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227A6" w14:textId="77777777" w:rsidR="00433EEF" w:rsidRDefault="00433EEF" w:rsidP="007E1027">
      <w:pPr>
        <w:pStyle w:val="Heading1"/>
        <w:rPr>
          <w:rFonts w:ascii="Arial" w:hAnsi="Arial" w:cs="Arial"/>
          <w:b/>
          <w:szCs w:val="24"/>
        </w:rPr>
      </w:pPr>
      <w:r w:rsidRPr="00394D59">
        <w:rPr>
          <w:noProof/>
        </w:rPr>
        <w:drawing>
          <wp:inline distT="0" distB="0" distL="0" distR="0" wp14:anchorId="3DE545CE" wp14:editId="1FB3BDEA">
            <wp:extent cx="4933950" cy="1562837"/>
            <wp:effectExtent l="0" t="0" r="0" b="9525"/>
            <wp:docPr id="146555091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550911" name="Picture 1" descr="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33950" cy="1562837"/>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433EEF" w:rsidRPr="004C5F4B" w14:paraId="4462730B" w14:textId="77777777" w:rsidTr="001B26D0">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37BD36" w14:textId="77777777" w:rsidR="00433EEF" w:rsidRPr="004C5F4B" w:rsidRDefault="00433EEF" w:rsidP="001B26D0">
            <w:pPr>
              <w:pStyle w:val="BASHHNormal"/>
              <w:spacing w:before="120" w:line="240" w:lineRule="auto"/>
              <w:jc w:val="center"/>
              <w:rPr>
                <w:b/>
                <w:bCs/>
                <w:sz w:val="36"/>
                <w:szCs w:val="36"/>
              </w:rPr>
            </w:pPr>
            <w:r w:rsidRPr="004C5F4B">
              <w:rPr>
                <w:b/>
                <w:bCs/>
                <w:sz w:val="36"/>
                <w:szCs w:val="36"/>
              </w:rPr>
              <w:t>CLINICAL GUIDELINE</w:t>
            </w:r>
          </w:p>
        </w:tc>
      </w:tr>
      <w:tr w:rsidR="00433EEF" w:rsidRPr="004C5F4B" w14:paraId="44E5A140" w14:textId="77777777" w:rsidTr="001B26D0">
        <w:tc>
          <w:tcPr>
            <w:tcW w:w="9016" w:type="dxa"/>
            <w:tcBorders>
              <w:top w:val="single" w:sz="4" w:space="0" w:color="auto"/>
              <w:bottom w:val="single" w:sz="4" w:space="0" w:color="auto"/>
            </w:tcBorders>
          </w:tcPr>
          <w:p w14:paraId="0FE45034" w14:textId="77777777" w:rsidR="00433EEF" w:rsidRPr="004C5F4B" w:rsidRDefault="00433EEF" w:rsidP="001B26D0">
            <w:pPr>
              <w:pStyle w:val="BASHHNormal"/>
              <w:jc w:val="both"/>
            </w:pPr>
          </w:p>
        </w:tc>
      </w:tr>
      <w:tr w:rsidR="00433EEF" w:rsidRPr="004C5F4B" w14:paraId="0D195C6E" w14:textId="77777777" w:rsidTr="005C6AFD">
        <w:tc>
          <w:tcPr>
            <w:tcW w:w="9016" w:type="dxa"/>
            <w:tcBorders>
              <w:top w:val="single" w:sz="4" w:space="0" w:color="auto"/>
              <w:left w:val="single" w:sz="4" w:space="0" w:color="auto"/>
              <w:right w:val="single" w:sz="4" w:space="0" w:color="auto"/>
            </w:tcBorders>
            <w:shd w:val="clear" w:color="auto" w:fill="D9D9D9" w:themeFill="background1" w:themeFillShade="D9"/>
          </w:tcPr>
          <w:p w14:paraId="3867DD3B" w14:textId="77777777" w:rsidR="00433EEF" w:rsidRPr="00433EEF" w:rsidRDefault="00433EEF" w:rsidP="001B26D0">
            <w:pPr>
              <w:pStyle w:val="Heading1"/>
              <w:jc w:val="center"/>
              <w:rPr>
                <w:rFonts w:ascii="Times New Roman" w:hAnsi="Times New Roman" w:cs="Times New Roman"/>
                <w:sz w:val="36"/>
                <w:szCs w:val="36"/>
              </w:rPr>
            </w:pPr>
            <w:r w:rsidRPr="00433EEF">
              <w:rPr>
                <w:rFonts w:ascii="Times New Roman" w:hAnsi="Times New Roman" w:cs="Times New Roman"/>
                <w:sz w:val="36"/>
                <w:szCs w:val="36"/>
              </w:rPr>
              <w:t>BASHH Guideline on the Management of Balanoposthitis (and related penile skin conditions) 2025</w:t>
            </w:r>
          </w:p>
          <w:p w14:paraId="039EF721" w14:textId="77777777" w:rsidR="00433EEF" w:rsidRPr="00A60D46" w:rsidRDefault="00433EEF" w:rsidP="001B26D0">
            <w:pPr>
              <w:pStyle w:val="BASHHNormal"/>
              <w:spacing w:before="120" w:line="240" w:lineRule="auto"/>
              <w:jc w:val="center"/>
              <w:rPr>
                <w:bCs/>
                <w:sz w:val="22"/>
                <w:szCs w:val="22"/>
                <w:vertAlign w:val="superscript"/>
              </w:rPr>
            </w:pPr>
            <w:r w:rsidRPr="00A60D46">
              <w:rPr>
                <w:bCs/>
                <w:sz w:val="22"/>
                <w:szCs w:val="22"/>
              </w:rPr>
              <w:t>Sarah K Edwards</w:t>
            </w:r>
            <w:r w:rsidRPr="00A60D46">
              <w:rPr>
                <w:bCs/>
                <w:sz w:val="22"/>
                <w:szCs w:val="22"/>
                <w:vertAlign w:val="superscript"/>
              </w:rPr>
              <w:t>1</w:t>
            </w:r>
            <w:r w:rsidRPr="00A60D46">
              <w:rPr>
                <w:bCs/>
                <w:sz w:val="22"/>
                <w:szCs w:val="22"/>
              </w:rPr>
              <w:t>, Pareswaran Shashidharan</w:t>
            </w:r>
            <w:r>
              <w:rPr>
                <w:bCs/>
                <w:sz w:val="22"/>
                <w:szCs w:val="22"/>
              </w:rPr>
              <w:t xml:space="preserve"> </w:t>
            </w:r>
            <w:r w:rsidRPr="00A60D46">
              <w:rPr>
                <w:bCs/>
                <w:sz w:val="22"/>
                <w:szCs w:val="22"/>
                <w:vertAlign w:val="superscript"/>
              </w:rPr>
              <w:t>2</w:t>
            </w:r>
            <w:r w:rsidRPr="00A60D46">
              <w:rPr>
                <w:bCs/>
                <w:sz w:val="22"/>
                <w:szCs w:val="22"/>
              </w:rPr>
              <w:t>, Imali Fernanado</w:t>
            </w:r>
            <w:r>
              <w:rPr>
                <w:bCs/>
                <w:sz w:val="22"/>
                <w:szCs w:val="22"/>
              </w:rPr>
              <w:t xml:space="preserve"> </w:t>
            </w:r>
            <w:r w:rsidRPr="00A60D46">
              <w:rPr>
                <w:bCs/>
                <w:sz w:val="22"/>
                <w:szCs w:val="22"/>
                <w:vertAlign w:val="superscript"/>
              </w:rPr>
              <w:t>3</w:t>
            </w:r>
            <w:r w:rsidRPr="00A60D46">
              <w:rPr>
                <w:bCs/>
                <w:sz w:val="22"/>
                <w:szCs w:val="22"/>
              </w:rPr>
              <w:t>, Georgina Morris</w:t>
            </w:r>
            <w:r>
              <w:rPr>
                <w:bCs/>
                <w:sz w:val="22"/>
                <w:szCs w:val="22"/>
              </w:rPr>
              <w:t xml:space="preserve"> </w:t>
            </w:r>
            <w:r w:rsidRPr="00A60D46">
              <w:rPr>
                <w:bCs/>
                <w:sz w:val="22"/>
                <w:szCs w:val="22"/>
                <w:vertAlign w:val="superscript"/>
              </w:rPr>
              <w:t xml:space="preserve">4 </w:t>
            </w:r>
          </w:p>
          <w:p w14:paraId="047B668A" w14:textId="37FCBAF4" w:rsidR="00433EEF" w:rsidRPr="00A60D46" w:rsidRDefault="00433EEF" w:rsidP="001B26D0">
            <w:pPr>
              <w:pStyle w:val="BASHHNormal"/>
              <w:spacing w:before="120" w:line="240" w:lineRule="auto"/>
              <w:jc w:val="center"/>
              <w:rPr>
                <w:bCs/>
                <w:sz w:val="22"/>
                <w:szCs w:val="22"/>
              </w:rPr>
            </w:pPr>
            <w:r w:rsidRPr="00A60D46">
              <w:rPr>
                <w:bCs/>
                <w:sz w:val="22"/>
                <w:szCs w:val="22"/>
              </w:rPr>
              <w:t xml:space="preserve">DayanVijeratnum </w:t>
            </w:r>
            <w:r w:rsidRPr="00A60D46">
              <w:rPr>
                <w:bCs/>
                <w:sz w:val="22"/>
                <w:szCs w:val="22"/>
                <w:vertAlign w:val="superscript"/>
              </w:rPr>
              <w:t>5</w:t>
            </w:r>
            <w:r w:rsidRPr="00A60D46">
              <w:rPr>
                <w:bCs/>
                <w:sz w:val="22"/>
                <w:szCs w:val="22"/>
              </w:rPr>
              <w:t xml:space="preserve">, </w:t>
            </w:r>
            <w:r w:rsidRPr="00CA5543">
              <w:rPr>
                <w:sz w:val="22"/>
                <w:szCs w:val="22"/>
                <w:bdr w:val="none" w:sz="0" w:space="0" w:color="auto" w:frame="1"/>
              </w:rPr>
              <w:t>Jason Eng Kiat Lim</w:t>
            </w:r>
            <w:r w:rsidRPr="00CA5543">
              <w:rPr>
                <w:sz w:val="22"/>
                <w:szCs w:val="22"/>
                <w:bdr w:val="none" w:sz="0" w:space="0" w:color="auto" w:frame="1"/>
                <w:vertAlign w:val="superscript"/>
              </w:rPr>
              <w:t>6</w:t>
            </w:r>
            <w:r w:rsidRPr="00433EEF">
              <w:rPr>
                <w:sz w:val="20"/>
                <w:bdr w:val="none" w:sz="0" w:space="0" w:color="auto" w:frame="1"/>
              </w:rPr>
              <w:t>,</w:t>
            </w:r>
            <w:r>
              <w:rPr>
                <w:sz w:val="20"/>
                <w:bdr w:val="none" w:sz="0" w:space="0" w:color="auto" w:frame="1"/>
              </w:rPr>
              <w:t xml:space="preserve"> </w:t>
            </w:r>
            <w:r w:rsidRPr="00A60D46">
              <w:rPr>
                <w:bCs/>
                <w:sz w:val="22"/>
                <w:szCs w:val="22"/>
              </w:rPr>
              <w:t>Deepa Grover</w:t>
            </w:r>
            <w:r>
              <w:rPr>
                <w:bCs/>
                <w:sz w:val="22"/>
                <w:szCs w:val="22"/>
                <w:vertAlign w:val="superscript"/>
              </w:rPr>
              <w:t>7</w:t>
            </w:r>
            <w:r w:rsidRPr="00A60D46">
              <w:rPr>
                <w:bCs/>
                <w:sz w:val="22"/>
                <w:szCs w:val="22"/>
                <w:vertAlign w:val="superscript"/>
              </w:rPr>
              <w:t xml:space="preserve">  </w:t>
            </w:r>
          </w:p>
        </w:tc>
      </w:tr>
      <w:tr w:rsidR="00433EEF" w:rsidRPr="004C5F4B" w14:paraId="55BD3C56" w14:textId="77777777" w:rsidTr="005C6AFD">
        <w:tc>
          <w:tcPr>
            <w:tcW w:w="9016" w:type="dxa"/>
          </w:tcPr>
          <w:p w14:paraId="5D2740D9" w14:textId="77777777" w:rsidR="0085702B" w:rsidRDefault="0085702B" w:rsidP="00115956">
            <w:pPr>
              <w:jc w:val="both"/>
              <w:rPr>
                <w:rFonts w:ascii="Times New Roman" w:hAnsi="Times New Roman" w:cs="Times New Roman"/>
                <w:sz w:val="20"/>
                <w:szCs w:val="20"/>
                <w:vertAlign w:val="superscript"/>
              </w:rPr>
            </w:pPr>
          </w:p>
          <w:p w14:paraId="712D7659" w14:textId="7785A566" w:rsidR="00433EEF" w:rsidRPr="00433EEF" w:rsidRDefault="00433EEF" w:rsidP="00115956">
            <w:pPr>
              <w:jc w:val="both"/>
              <w:rPr>
                <w:rFonts w:ascii="Times New Roman" w:hAnsi="Times New Roman" w:cs="Times New Roman"/>
                <w:sz w:val="20"/>
                <w:szCs w:val="20"/>
                <w:vertAlign w:val="superscript"/>
              </w:rPr>
            </w:pPr>
            <w:r w:rsidRPr="00433EEF">
              <w:rPr>
                <w:rFonts w:ascii="Times New Roman" w:hAnsi="Times New Roman" w:cs="Times New Roman"/>
                <w:sz w:val="20"/>
                <w:szCs w:val="20"/>
                <w:vertAlign w:val="superscript"/>
              </w:rPr>
              <w:t>1.</w:t>
            </w:r>
            <w:r w:rsidRPr="00433EEF">
              <w:rPr>
                <w:rFonts w:ascii="Times New Roman" w:hAnsi="Times New Roman" w:cs="Times New Roman"/>
                <w:sz w:val="20"/>
                <w:szCs w:val="20"/>
              </w:rPr>
              <w:t>Consultant GU Physician, Bury St Edmunds, Cambridgeshire Community Services NHS Trust</w:t>
            </w:r>
          </w:p>
          <w:p w14:paraId="4EA8D298" w14:textId="6322592D" w:rsidR="00433EEF" w:rsidRPr="00433EEF" w:rsidRDefault="00433EEF" w:rsidP="00115956">
            <w:pPr>
              <w:jc w:val="both"/>
              <w:rPr>
                <w:rFonts w:ascii="Times New Roman" w:hAnsi="Times New Roman" w:cs="Times New Roman"/>
                <w:sz w:val="20"/>
                <w:szCs w:val="20"/>
              </w:rPr>
            </w:pPr>
            <w:r w:rsidRPr="00433EEF">
              <w:rPr>
                <w:rFonts w:ascii="Times New Roman" w:hAnsi="Times New Roman" w:cs="Times New Roman"/>
                <w:sz w:val="20"/>
                <w:szCs w:val="20"/>
                <w:vertAlign w:val="superscript"/>
              </w:rPr>
              <w:t>2.</w:t>
            </w:r>
            <w:r w:rsidRPr="00433EEF">
              <w:rPr>
                <w:rFonts w:ascii="Times New Roman" w:hAnsi="Times New Roman" w:cs="Times New Roman"/>
                <w:sz w:val="20"/>
                <w:szCs w:val="20"/>
              </w:rPr>
              <w:t xml:space="preserve"> Parmeswaran Sashidharan, Associate Specialist, Homerton Sexual Health Services, Homerton University Hospital</w:t>
            </w:r>
          </w:p>
          <w:p w14:paraId="554C66CF" w14:textId="40775155" w:rsidR="00433EEF" w:rsidRPr="00433EEF" w:rsidRDefault="00433EEF" w:rsidP="00115956">
            <w:pPr>
              <w:jc w:val="both"/>
              <w:rPr>
                <w:rFonts w:ascii="Times New Roman" w:hAnsi="Times New Roman" w:cs="Times New Roman"/>
                <w:sz w:val="20"/>
                <w:szCs w:val="20"/>
              </w:rPr>
            </w:pPr>
            <w:r w:rsidRPr="00433EEF">
              <w:rPr>
                <w:rFonts w:ascii="Times New Roman" w:hAnsi="Times New Roman" w:cs="Times New Roman"/>
                <w:sz w:val="20"/>
                <w:szCs w:val="20"/>
                <w:vertAlign w:val="superscript"/>
              </w:rPr>
              <w:t>3.</w:t>
            </w:r>
            <w:r w:rsidRPr="00433EEF">
              <w:rPr>
                <w:rFonts w:ascii="Times New Roman" w:hAnsi="Times New Roman" w:cs="Times New Roman"/>
                <w:sz w:val="20"/>
                <w:szCs w:val="20"/>
              </w:rPr>
              <w:t xml:space="preserve"> Imali Fernando, Consultant in Genitourinary Medicine, Honorary Clinical Senior Lecturer, University of Edinburgh </w:t>
            </w:r>
          </w:p>
          <w:p w14:paraId="78D8197D" w14:textId="744C46A3" w:rsidR="00433EEF" w:rsidRPr="00433EEF" w:rsidRDefault="00433EEF" w:rsidP="00115956">
            <w:pPr>
              <w:jc w:val="both"/>
              <w:rPr>
                <w:rFonts w:ascii="Times New Roman" w:hAnsi="Times New Roman" w:cs="Times New Roman"/>
                <w:sz w:val="20"/>
                <w:szCs w:val="20"/>
              </w:rPr>
            </w:pPr>
            <w:r w:rsidRPr="00433EEF">
              <w:rPr>
                <w:rFonts w:ascii="Times New Roman" w:hAnsi="Times New Roman" w:cs="Times New Roman"/>
                <w:sz w:val="20"/>
                <w:szCs w:val="20"/>
                <w:vertAlign w:val="superscript"/>
              </w:rPr>
              <w:t>4.</w:t>
            </w:r>
            <w:r w:rsidRPr="00433EEF">
              <w:rPr>
                <w:rFonts w:ascii="Times New Roman" w:hAnsi="Times New Roman" w:cs="Times New Roman"/>
                <w:sz w:val="20"/>
                <w:szCs w:val="20"/>
              </w:rPr>
              <w:t xml:space="preserve"> Georgina Morris, Consultant in Genitourinary Medicine and Lead Clinician, Salisbury NHS Foundation Trust Salisbury</w:t>
            </w:r>
          </w:p>
          <w:p w14:paraId="51D391A9" w14:textId="79B0E2CD" w:rsidR="00433EEF" w:rsidRDefault="00433EEF" w:rsidP="00115956">
            <w:pPr>
              <w:pStyle w:val="xmsonormal"/>
              <w:shd w:val="clear" w:color="auto" w:fill="FFFFFF"/>
              <w:spacing w:before="0" w:beforeAutospacing="0" w:after="200" w:afterAutospacing="0"/>
              <w:jc w:val="both"/>
              <w:rPr>
                <w:sz w:val="20"/>
                <w:szCs w:val="20"/>
                <w:bdr w:val="none" w:sz="0" w:space="0" w:color="auto" w:frame="1"/>
              </w:rPr>
            </w:pPr>
            <w:r w:rsidRPr="00433EEF">
              <w:rPr>
                <w:sz w:val="20"/>
                <w:szCs w:val="20"/>
                <w:vertAlign w:val="superscript"/>
              </w:rPr>
              <w:t>5.</w:t>
            </w:r>
            <w:r w:rsidRPr="00433EEF">
              <w:rPr>
                <w:sz w:val="20"/>
                <w:szCs w:val="20"/>
              </w:rPr>
              <w:t xml:space="preserve">Dayan Vijeratnam, </w:t>
            </w:r>
            <w:r w:rsidRPr="00433EEF">
              <w:rPr>
                <w:sz w:val="20"/>
                <w:szCs w:val="20"/>
                <w:shd w:val="clear" w:color="auto" w:fill="FFFFFF"/>
              </w:rPr>
              <w:t>Consultant Genito-urinary &amp; HIV Physician</w:t>
            </w:r>
            <w:r w:rsidRPr="00433EEF">
              <w:rPr>
                <w:sz w:val="20"/>
                <w:szCs w:val="20"/>
                <w:bdr w:val="none" w:sz="0" w:space="0" w:color="auto" w:frame="1"/>
              </w:rPr>
              <w:t xml:space="preserve"> Sexual Health Services Aldershot Centre for Health, Solent NHS Trust </w:t>
            </w:r>
          </w:p>
          <w:p w14:paraId="36BDF7E9" w14:textId="6D6F80F2" w:rsidR="00433EEF" w:rsidRDefault="00433EEF" w:rsidP="00115956">
            <w:pPr>
              <w:pStyle w:val="xmsonormal"/>
              <w:shd w:val="clear" w:color="auto" w:fill="FFFFFF"/>
              <w:spacing w:before="0" w:beforeAutospacing="0" w:after="0" w:afterAutospacing="0"/>
              <w:jc w:val="both"/>
              <w:rPr>
                <w:rFonts w:ascii="Arial" w:hAnsi="Arial" w:cs="Arial"/>
                <w:sz w:val="20"/>
                <w:szCs w:val="20"/>
                <w:bdr w:val="none" w:sz="0" w:space="0" w:color="auto" w:frame="1"/>
              </w:rPr>
            </w:pPr>
            <w:r w:rsidRPr="00433EEF">
              <w:rPr>
                <w:sz w:val="20"/>
                <w:szCs w:val="20"/>
                <w:bdr w:val="none" w:sz="0" w:space="0" w:color="auto" w:frame="1"/>
                <w:vertAlign w:val="superscript"/>
              </w:rPr>
              <w:t>6</w:t>
            </w:r>
            <w:r>
              <w:rPr>
                <w:sz w:val="20"/>
                <w:szCs w:val="20"/>
                <w:bdr w:val="none" w:sz="0" w:space="0" w:color="auto" w:frame="1"/>
              </w:rPr>
              <w:t xml:space="preserve">. </w:t>
            </w:r>
            <w:r w:rsidRPr="00433EEF">
              <w:rPr>
                <w:sz w:val="20"/>
                <w:szCs w:val="20"/>
                <w:bdr w:val="none" w:sz="0" w:space="0" w:color="auto" w:frame="1"/>
              </w:rPr>
              <w:t xml:space="preserve">Jason Eng Kiat Lim, Registrar in Genitourinary Medicine, HIV and Internal Medicine, Yuno Sexual Health, University Hospitals </w:t>
            </w:r>
            <w:r w:rsidR="00115956" w:rsidRPr="00433EEF">
              <w:rPr>
                <w:sz w:val="20"/>
                <w:szCs w:val="20"/>
                <w:bdr w:val="none" w:sz="0" w:space="0" w:color="auto" w:frame="1"/>
              </w:rPr>
              <w:t>Bristol,</w:t>
            </w:r>
            <w:r w:rsidRPr="00433EEF">
              <w:rPr>
                <w:sz w:val="20"/>
                <w:szCs w:val="20"/>
                <w:bdr w:val="none" w:sz="0" w:space="0" w:color="auto" w:frame="1"/>
              </w:rPr>
              <w:t xml:space="preserve"> and Weston NHS Foundation Trust</w:t>
            </w:r>
            <w:r w:rsidRPr="00433EEF">
              <w:rPr>
                <w:rFonts w:ascii="Arial" w:hAnsi="Arial" w:cs="Arial"/>
                <w:sz w:val="20"/>
                <w:szCs w:val="20"/>
                <w:bdr w:val="none" w:sz="0" w:space="0" w:color="auto" w:frame="1"/>
              </w:rPr>
              <w:t xml:space="preserve"> </w:t>
            </w:r>
          </w:p>
          <w:p w14:paraId="616D3B58" w14:textId="77777777" w:rsidR="00433EEF" w:rsidRPr="00433EEF" w:rsidRDefault="00433EEF" w:rsidP="00115956">
            <w:pPr>
              <w:pStyle w:val="xmsonormal"/>
              <w:shd w:val="clear" w:color="auto" w:fill="FFFFFF"/>
              <w:spacing w:before="0" w:beforeAutospacing="0" w:after="0" w:afterAutospacing="0"/>
              <w:jc w:val="both"/>
              <w:rPr>
                <w:rFonts w:ascii="Arial" w:hAnsi="Arial" w:cs="Arial"/>
                <w:sz w:val="22"/>
                <w:szCs w:val="22"/>
              </w:rPr>
            </w:pPr>
          </w:p>
          <w:p w14:paraId="107517B5" w14:textId="3602E776" w:rsidR="00433EEF" w:rsidRPr="00433EEF" w:rsidRDefault="00433EEF" w:rsidP="00115956">
            <w:pPr>
              <w:jc w:val="both"/>
              <w:rPr>
                <w:rFonts w:ascii="Times New Roman" w:hAnsi="Times New Roman" w:cs="Times New Roman"/>
                <w:sz w:val="20"/>
                <w:szCs w:val="20"/>
              </w:rPr>
            </w:pPr>
            <w:r>
              <w:rPr>
                <w:rFonts w:ascii="Times New Roman" w:hAnsi="Times New Roman" w:cs="Times New Roman"/>
                <w:sz w:val="20"/>
                <w:szCs w:val="20"/>
                <w:vertAlign w:val="superscript"/>
              </w:rPr>
              <w:t>7</w:t>
            </w:r>
            <w:r w:rsidRPr="00433EEF">
              <w:rPr>
                <w:rFonts w:ascii="Times New Roman" w:hAnsi="Times New Roman" w:cs="Times New Roman"/>
                <w:sz w:val="20"/>
                <w:szCs w:val="20"/>
                <w:vertAlign w:val="superscript"/>
              </w:rPr>
              <w:t>.</w:t>
            </w:r>
            <w:r w:rsidRPr="00433EEF">
              <w:rPr>
                <w:rFonts w:ascii="Times New Roman" w:hAnsi="Times New Roman" w:cs="Times New Roman"/>
                <w:sz w:val="20"/>
                <w:szCs w:val="20"/>
              </w:rPr>
              <w:t>Deepa Grover, Clinical Effectiveness Group Editor</w:t>
            </w:r>
            <w:r w:rsidRPr="00433EEF">
              <w:rPr>
                <w:rFonts w:ascii="Times New Roman" w:hAnsi="Times New Roman" w:cs="Times New Roman"/>
                <w:b/>
                <w:sz w:val="20"/>
                <w:szCs w:val="20"/>
              </w:rPr>
              <w:t xml:space="preserve"> </w:t>
            </w:r>
            <w:r w:rsidRPr="00433EEF">
              <w:rPr>
                <w:rFonts w:ascii="Times New Roman" w:hAnsi="Times New Roman" w:cs="Times New Roman"/>
                <w:sz w:val="20"/>
                <w:szCs w:val="20"/>
              </w:rPr>
              <w:t>Clinical Effectiveness Group (CEG)</w:t>
            </w:r>
          </w:p>
          <w:p w14:paraId="73105C99" w14:textId="69B6FAD3" w:rsidR="00433EEF" w:rsidRPr="00433EEF" w:rsidRDefault="00433EEF" w:rsidP="00115956">
            <w:pPr>
              <w:jc w:val="both"/>
              <w:rPr>
                <w:rFonts w:ascii="Times New Roman" w:hAnsi="Times New Roman" w:cs="Times New Roman"/>
                <w:sz w:val="20"/>
                <w:szCs w:val="20"/>
              </w:rPr>
            </w:pPr>
            <w:r w:rsidRPr="00433EEF">
              <w:rPr>
                <w:rFonts w:ascii="Times New Roman" w:hAnsi="Times New Roman" w:cs="Times New Roman"/>
                <w:sz w:val="20"/>
                <w:szCs w:val="20"/>
              </w:rPr>
              <w:t xml:space="preserve">British Association for Sexual Health and HIV (BASHH) </w:t>
            </w:r>
          </w:p>
        </w:tc>
      </w:tr>
      <w:tr w:rsidR="00433EEF" w:rsidRPr="004C5F4B" w14:paraId="12ADA167" w14:textId="77777777" w:rsidTr="005C6AFD">
        <w:tc>
          <w:tcPr>
            <w:tcW w:w="9016" w:type="dxa"/>
            <w:tcBorders>
              <w:bottom w:val="single" w:sz="4" w:space="0" w:color="auto"/>
            </w:tcBorders>
          </w:tcPr>
          <w:p w14:paraId="57C098AA" w14:textId="77777777" w:rsidR="00433EEF" w:rsidRPr="004C5F4B" w:rsidRDefault="00433EEF" w:rsidP="00115956">
            <w:pPr>
              <w:pStyle w:val="BASHHNormal"/>
              <w:spacing w:line="240" w:lineRule="auto"/>
              <w:jc w:val="both"/>
              <w:rPr>
                <w:sz w:val="20"/>
              </w:rPr>
            </w:pPr>
          </w:p>
        </w:tc>
      </w:tr>
      <w:tr w:rsidR="00433EEF" w:rsidRPr="004C5F4B" w14:paraId="1E587B30" w14:textId="77777777" w:rsidTr="005C6AFD">
        <w:tc>
          <w:tcPr>
            <w:tcW w:w="9016" w:type="dxa"/>
            <w:tcBorders>
              <w:top w:val="single" w:sz="4" w:space="0" w:color="auto"/>
              <w:left w:val="single" w:sz="4" w:space="0" w:color="auto"/>
              <w:bottom w:val="single" w:sz="4" w:space="0" w:color="auto"/>
              <w:right w:val="single" w:sz="4" w:space="0" w:color="auto"/>
            </w:tcBorders>
          </w:tcPr>
          <w:p w14:paraId="2A15B89F" w14:textId="77777777" w:rsidR="00433EEF" w:rsidRPr="004C5F4B" w:rsidRDefault="00433EEF" w:rsidP="00115956">
            <w:pPr>
              <w:pStyle w:val="BASHHNormal"/>
              <w:spacing w:before="120" w:line="240" w:lineRule="auto"/>
              <w:jc w:val="both"/>
              <w:rPr>
                <w:b/>
                <w:bCs/>
              </w:rPr>
            </w:pPr>
            <w:r>
              <w:rPr>
                <w:b/>
                <w:bCs/>
                <w:sz w:val="20"/>
              </w:rPr>
              <w:t xml:space="preserve">                                              </w:t>
            </w:r>
            <w:r w:rsidRPr="004C5F4B">
              <w:rPr>
                <w:b/>
                <w:bCs/>
                <w:sz w:val="20"/>
              </w:rPr>
              <w:t>Short Title:</w:t>
            </w:r>
            <w:r w:rsidRPr="004C5F4B">
              <w:rPr>
                <w:sz w:val="20"/>
              </w:rPr>
              <w:t xml:space="preserve"> </w:t>
            </w:r>
            <w:r>
              <w:rPr>
                <w:sz w:val="20"/>
              </w:rPr>
              <w:t>BASHH Balanoposthitis guideline</w:t>
            </w:r>
          </w:p>
        </w:tc>
      </w:tr>
      <w:tr w:rsidR="00433EEF" w:rsidRPr="004C5F4B" w14:paraId="53A2A5FC" w14:textId="77777777" w:rsidTr="005C6AFD">
        <w:tc>
          <w:tcPr>
            <w:tcW w:w="9016" w:type="dxa"/>
            <w:tcBorders>
              <w:top w:val="single" w:sz="4" w:space="0" w:color="auto"/>
              <w:left w:val="single" w:sz="4" w:space="0" w:color="auto"/>
              <w:bottom w:val="single" w:sz="4" w:space="0" w:color="auto"/>
              <w:right w:val="single" w:sz="4" w:space="0" w:color="auto"/>
            </w:tcBorders>
          </w:tcPr>
          <w:p w14:paraId="437AA898" w14:textId="77777777" w:rsidR="00433EEF" w:rsidRPr="004C5F4B" w:rsidRDefault="00433EEF" w:rsidP="00115956">
            <w:pPr>
              <w:pStyle w:val="BASHHNormal"/>
              <w:spacing w:before="120" w:line="240" w:lineRule="auto"/>
              <w:jc w:val="both"/>
              <w:rPr>
                <w:sz w:val="20"/>
              </w:rPr>
            </w:pPr>
            <w:r w:rsidRPr="004C5F4B">
              <w:rPr>
                <w:b/>
                <w:bCs/>
                <w:sz w:val="20"/>
              </w:rPr>
              <w:t>Lead author(s):</w:t>
            </w:r>
            <w:r w:rsidRPr="004C5F4B">
              <w:rPr>
                <w:sz w:val="20"/>
              </w:rPr>
              <w:t xml:space="preserve"> </w:t>
            </w:r>
            <w:r>
              <w:rPr>
                <w:sz w:val="20"/>
              </w:rPr>
              <w:t>Sarah Edwards</w:t>
            </w:r>
          </w:p>
        </w:tc>
      </w:tr>
      <w:tr w:rsidR="00433EEF" w:rsidRPr="004C5F4B" w14:paraId="5B456722" w14:textId="77777777" w:rsidTr="005C6AFD">
        <w:tc>
          <w:tcPr>
            <w:tcW w:w="9016" w:type="dxa"/>
            <w:tcBorders>
              <w:top w:val="single" w:sz="4" w:space="0" w:color="auto"/>
              <w:left w:val="single" w:sz="4" w:space="0" w:color="auto"/>
              <w:bottom w:val="single" w:sz="4" w:space="0" w:color="auto"/>
              <w:right w:val="single" w:sz="4" w:space="0" w:color="auto"/>
            </w:tcBorders>
          </w:tcPr>
          <w:p w14:paraId="21C69B6D" w14:textId="77777777" w:rsidR="00433EEF" w:rsidRPr="004C5F4B" w:rsidRDefault="00433EEF" w:rsidP="00115956">
            <w:pPr>
              <w:pStyle w:val="BASHHNormal"/>
              <w:spacing w:before="120" w:line="240" w:lineRule="auto"/>
              <w:jc w:val="both"/>
              <w:rPr>
                <w:sz w:val="20"/>
              </w:rPr>
            </w:pPr>
            <w:r w:rsidRPr="004C5F4B">
              <w:rPr>
                <w:b/>
                <w:bCs/>
                <w:sz w:val="20"/>
              </w:rPr>
              <w:t>Version No.:</w:t>
            </w:r>
            <w:r w:rsidRPr="004C5F4B">
              <w:rPr>
                <w:sz w:val="20"/>
              </w:rPr>
              <w:t xml:space="preserve"> 0</w:t>
            </w:r>
            <w:r>
              <w:rPr>
                <w:sz w:val="20"/>
              </w:rPr>
              <w:t>4</w:t>
            </w:r>
          </w:p>
        </w:tc>
      </w:tr>
      <w:tr w:rsidR="00433EEF" w:rsidRPr="004C5F4B" w14:paraId="5BC2DED0" w14:textId="77777777" w:rsidTr="001B26D0">
        <w:tc>
          <w:tcPr>
            <w:tcW w:w="9016" w:type="dxa"/>
            <w:tcBorders>
              <w:top w:val="single" w:sz="4" w:space="0" w:color="auto"/>
              <w:left w:val="single" w:sz="4" w:space="0" w:color="auto"/>
              <w:bottom w:val="single" w:sz="4" w:space="0" w:color="auto"/>
              <w:right w:val="single" w:sz="4" w:space="0" w:color="auto"/>
            </w:tcBorders>
          </w:tcPr>
          <w:p w14:paraId="10926895" w14:textId="77777777" w:rsidR="00433EEF" w:rsidRPr="004C5F4B" w:rsidRDefault="00433EEF" w:rsidP="00115956">
            <w:pPr>
              <w:pStyle w:val="BASHHNormal"/>
              <w:spacing w:before="120" w:line="240" w:lineRule="auto"/>
              <w:jc w:val="both"/>
              <w:rPr>
                <w:sz w:val="20"/>
              </w:rPr>
            </w:pPr>
            <w:r>
              <w:rPr>
                <w:b/>
                <w:bCs/>
                <w:sz w:val="20"/>
              </w:rPr>
              <w:lastRenderedPageBreak/>
              <w:t>V</w:t>
            </w:r>
            <w:r w:rsidRPr="009B7A46">
              <w:rPr>
                <w:b/>
                <w:bCs/>
                <w:sz w:val="20"/>
              </w:rPr>
              <w:t>ersion Date:</w:t>
            </w:r>
            <w:r w:rsidRPr="009B7A46">
              <w:rPr>
                <w:sz w:val="20"/>
              </w:rPr>
              <w:t xml:space="preserve"> </w:t>
            </w:r>
            <w:r>
              <w:rPr>
                <w:sz w:val="20"/>
              </w:rPr>
              <w:t>August 2025</w:t>
            </w:r>
          </w:p>
        </w:tc>
      </w:tr>
    </w:tbl>
    <w:p w14:paraId="774BA194" w14:textId="77777777" w:rsidR="00433EEF" w:rsidRPr="00433EEF" w:rsidRDefault="00115956" w:rsidP="00115956">
      <w:pPr>
        <w:pStyle w:val="TOC1"/>
        <w:contextualSpacing/>
        <w:jc w:val="both"/>
        <w:rPr>
          <w:rFonts w:eastAsiaTheme="minorEastAsia"/>
          <w:caps w:val="0"/>
          <w:kern w:val="2"/>
          <w:sz w:val="22"/>
          <w:szCs w:val="22"/>
          <w:lang w:val="en-US"/>
          <w14:ligatures w14:val="standardContextual"/>
        </w:rPr>
      </w:pPr>
      <w:hyperlink w:anchor="_Toc168562442" w:history="1">
        <w:r w:rsidR="00433EEF" w:rsidRPr="00433EEF">
          <w:rPr>
            <w:rStyle w:val="Hyperlink"/>
            <w:sz w:val="22"/>
            <w:szCs w:val="22"/>
          </w:rPr>
          <w:t>1.</w:t>
        </w:r>
        <w:r w:rsidR="00433EEF" w:rsidRPr="00433EEF">
          <w:rPr>
            <w:rFonts w:eastAsiaTheme="minorEastAsia"/>
            <w:caps w:val="0"/>
            <w:kern w:val="2"/>
            <w:sz w:val="22"/>
            <w:szCs w:val="22"/>
            <w:lang w:val="en-US"/>
            <w14:ligatures w14:val="standardContextual"/>
          </w:rPr>
          <w:tab/>
        </w:r>
        <w:r w:rsidR="00433EEF" w:rsidRPr="00433EEF">
          <w:rPr>
            <w:rStyle w:val="Hyperlink"/>
            <w:sz w:val="22"/>
            <w:szCs w:val="22"/>
          </w:rPr>
          <w:t>TITLE PAGE</w:t>
        </w:r>
        <w:r w:rsidR="00433EEF" w:rsidRPr="00433EEF">
          <w:rPr>
            <w:webHidden/>
            <w:sz w:val="22"/>
            <w:szCs w:val="22"/>
          </w:rPr>
          <w:tab/>
        </w:r>
        <w:r w:rsidR="00433EEF" w:rsidRPr="00433EEF">
          <w:rPr>
            <w:webHidden/>
            <w:sz w:val="22"/>
            <w:szCs w:val="22"/>
          </w:rPr>
          <w:fldChar w:fldCharType="begin"/>
        </w:r>
        <w:r w:rsidR="00433EEF" w:rsidRPr="00433EEF">
          <w:rPr>
            <w:webHidden/>
            <w:sz w:val="22"/>
            <w:szCs w:val="22"/>
          </w:rPr>
          <w:instrText xml:space="preserve"> PAGEREF _Toc168562442 \h </w:instrText>
        </w:r>
        <w:r w:rsidR="00433EEF" w:rsidRPr="00433EEF">
          <w:rPr>
            <w:webHidden/>
            <w:sz w:val="22"/>
            <w:szCs w:val="22"/>
          </w:rPr>
        </w:r>
        <w:r w:rsidR="00433EEF" w:rsidRPr="00433EEF">
          <w:rPr>
            <w:webHidden/>
            <w:sz w:val="22"/>
            <w:szCs w:val="22"/>
          </w:rPr>
          <w:fldChar w:fldCharType="separate"/>
        </w:r>
        <w:r w:rsidR="00433EEF" w:rsidRPr="00433EEF">
          <w:rPr>
            <w:webHidden/>
            <w:sz w:val="22"/>
            <w:szCs w:val="22"/>
          </w:rPr>
          <w:t>1</w:t>
        </w:r>
        <w:r w:rsidR="00433EEF" w:rsidRPr="00433EEF">
          <w:rPr>
            <w:webHidden/>
            <w:sz w:val="22"/>
            <w:szCs w:val="22"/>
          </w:rPr>
          <w:fldChar w:fldCharType="end"/>
        </w:r>
      </w:hyperlink>
    </w:p>
    <w:p w14:paraId="2B82AC51" w14:textId="77777777" w:rsidR="00433EEF" w:rsidRPr="00433EEF" w:rsidRDefault="00433EEF" w:rsidP="00115956">
      <w:pPr>
        <w:pStyle w:val="TOC1"/>
        <w:ind w:left="0" w:firstLine="0"/>
        <w:contextualSpacing/>
        <w:jc w:val="both"/>
        <w:rPr>
          <w:rFonts w:eastAsiaTheme="minorEastAsia"/>
          <w:caps w:val="0"/>
          <w:kern w:val="2"/>
          <w:sz w:val="22"/>
          <w:szCs w:val="22"/>
          <w:lang w:val="en-US"/>
          <w14:ligatures w14:val="standardContextual"/>
        </w:rPr>
      </w:pPr>
      <w:r w:rsidRPr="00433EEF">
        <w:rPr>
          <w:rFonts w:eastAsiaTheme="minorEastAsia"/>
          <w:caps w:val="0"/>
          <w:kern w:val="2"/>
          <w:sz w:val="22"/>
          <w:szCs w:val="22"/>
          <w:lang w:val="en-US"/>
          <w14:ligatures w14:val="standardContextual"/>
        </w:rPr>
        <w:t>2</w:t>
      </w:r>
      <w:r w:rsidRPr="00433EEF">
        <w:rPr>
          <w:sz w:val="22"/>
          <w:szCs w:val="22"/>
        </w:rPr>
        <w:t xml:space="preserve"> WHAT IS NEW IN THE 2025 guideline </w:t>
      </w:r>
    </w:p>
    <w:p w14:paraId="4F197B83" w14:textId="77777777" w:rsidR="00433EEF" w:rsidRPr="00433EEF" w:rsidRDefault="00115956" w:rsidP="00115956">
      <w:pPr>
        <w:pStyle w:val="TOC1"/>
        <w:contextualSpacing/>
        <w:jc w:val="both"/>
        <w:rPr>
          <w:sz w:val="22"/>
          <w:szCs w:val="22"/>
        </w:rPr>
      </w:pPr>
      <w:hyperlink w:anchor="_Toc168562445" w:history="1">
        <w:r w:rsidR="00433EEF" w:rsidRPr="00433EEF">
          <w:rPr>
            <w:webHidden/>
            <w:sz w:val="22"/>
            <w:szCs w:val="22"/>
          </w:rPr>
          <w:t>3</w:t>
        </w:r>
      </w:hyperlink>
      <w:r w:rsidR="00433EEF" w:rsidRPr="00433EEF">
        <w:rPr>
          <w:sz w:val="22"/>
          <w:szCs w:val="22"/>
        </w:rPr>
        <w:t xml:space="preserve"> INTRODUCTION AND METHODOLOGY</w:t>
      </w:r>
    </w:p>
    <w:p w14:paraId="1FA4337F" w14:textId="77777777" w:rsidR="00433EEF" w:rsidRPr="00433EEF" w:rsidRDefault="00433EEF" w:rsidP="00115956">
      <w:pPr>
        <w:contextualSpacing/>
        <w:jc w:val="both"/>
        <w:rPr>
          <w:rFonts w:ascii="Times New Roman" w:hAnsi="Times New Roman" w:cs="Times New Roman"/>
        </w:rPr>
      </w:pPr>
      <w:r w:rsidRPr="00433EEF">
        <w:rPr>
          <w:rFonts w:ascii="Times New Roman" w:hAnsi="Times New Roman" w:cs="Times New Roman"/>
        </w:rPr>
        <w:t xml:space="preserve">4. AEITIOLOGY </w:t>
      </w:r>
    </w:p>
    <w:p w14:paraId="79585FFB" w14:textId="77777777" w:rsidR="00433EEF" w:rsidRPr="00433EEF" w:rsidRDefault="00115956" w:rsidP="00115956">
      <w:pPr>
        <w:pStyle w:val="TOC1"/>
        <w:contextualSpacing/>
        <w:jc w:val="both"/>
        <w:rPr>
          <w:rFonts w:eastAsiaTheme="minorEastAsia"/>
          <w:caps w:val="0"/>
          <w:kern w:val="2"/>
          <w:sz w:val="22"/>
          <w:szCs w:val="22"/>
          <w:lang w:val="en-US"/>
          <w14:ligatures w14:val="standardContextual"/>
        </w:rPr>
      </w:pPr>
      <w:hyperlink w:anchor="_Toc168562446" w:history="1">
        <w:r w:rsidR="00433EEF" w:rsidRPr="00433EEF">
          <w:rPr>
            <w:rStyle w:val="Hyperlink"/>
            <w:sz w:val="22"/>
            <w:szCs w:val="22"/>
          </w:rPr>
          <w:t>5</w:t>
        </w:r>
      </w:hyperlink>
      <w:r w:rsidR="00433EEF" w:rsidRPr="00433EEF">
        <w:rPr>
          <w:sz w:val="22"/>
          <w:szCs w:val="22"/>
        </w:rPr>
        <w:t xml:space="preserve"> gENERAL MANAGEMENT </w:t>
      </w:r>
    </w:p>
    <w:p w14:paraId="4E672003" w14:textId="77777777" w:rsidR="00433EEF" w:rsidRPr="00433EEF" w:rsidRDefault="00115956" w:rsidP="00115956">
      <w:pPr>
        <w:contextualSpacing/>
        <w:jc w:val="both"/>
        <w:rPr>
          <w:rFonts w:ascii="Times New Roman" w:hAnsi="Times New Roman" w:cs="Times New Roman"/>
        </w:rPr>
      </w:pPr>
      <w:hyperlink w:anchor="_Toc168562447" w:history="1">
        <w:r w:rsidR="00433EEF" w:rsidRPr="00433EEF">
          <w:rPr>
            <w:rStyle w:val="Hyperlink"/>
            <w:rFonts w:ascii="Times New Roman" w:hAnsi="Times New Roman" w:cs="Times New Roman"/>
          </w:rPr>
          <w:t>6</w:t>
        </w:r>
      </w:hyperlink>
      <w:r w:rsidR="00433EEF" w:rsidRPr="00433EEF">
        <w:rPr>
          <w:rFonts w:ascii="Times New Roman" w:hAnsi="Times New Roman" w:cs="Times New Roman"/>
        </w:rPr>
        <w:t xml:space="preserve"> INFECTIVE CAUSES </w:t>
      </w:r>
    </w:p>
    <w:p w14:paraId="6543E86E" w14:textId="77777777" w:rsidR="00433EEF" w:rsidRPr="00433EEF" w:rsidRDefault="00433EEF" w:rsidP="00115956">
      <w:pPr>
        <w:ind w:firstLine="720"/>
        <w:contextualSpacing/>
        <w:jc w:val="both"/>
        <w:rPr>
          <w:rFonts w:ascii="Times New Roman" w:hAnsi="Times New Roman" w:cs="Times New Roman"/>
        </w:rPr>
      </w:pPr>
      <w:r w:rsidRPr="00433EEF">
        <w:rPr>
          <w:rFonts w:ascii="Times New Roman" w:hAnsi="Times New Roman" w:cs="Times New Roman"/>
        </w:rPr>
        <w:t>6.1 Candidal balanitis</w:t>
      </w:r>
    </w:p>
    <w:p w14:paraId="7938BFE4" w14:textId="77777777" w:rsidR="00433EEF" w:rsidRPr="00433EEF" w:rsidRDefault="00433EEF" w:rsidP="00115956">
      <w:pPr>
        <w:contextualSpacing/>
        <w:jc w:val="both"/>
        <w:rPr>
          <w:rFonts w:ascii="Times New Roman" w:hAnsi="Times New Roman" w:cs="Times New Roman"/>
        </w:rPr>
      </w:pPr>
      <w:r w:rsidRPr="00433EEF">
        <w:rPr>
          <w:rFonts w:ascii="Times New Roman" w:hAnsi="Times New Roman" w:cs="Times New Roman"/>
        </w:rPr>
        <w:tab/>
        <w:t xml:space="preserve">6.2 Anaerobic infections </w:t>
      </w:r>
    </w:p>
    <w:p w14:paraId="1126784E" w14:textId="0BDEDFF2" w:rsidR="00433EEF" w:rsidRDefault="00433EEF" w:rsidP="00115956">
      <w:pPr>
        <w:contextualSpacing/>
        <w:jc w:val="both"/>
        <w:rPr>
          <w:rFonts w:ascii="Times New Roman" w:hAnsi="Times New Roman" w:cs="Times New Roman"/>
        </w:rPr>
      </w:pPr>
      <w:r w:rsidRPr="00433EEF">
        <w:rPr>
          <w:rFonts w:ascii="Times New Roman" w:hAnsi="Times New Roman" w:cs="Times New Roman"/>
        </w:rPr>
        <w:tab/>
        <w:t xml:space="preserve">6.3 Aerobic infections </w:t>
      </w:r>
    </w:p>
    <w:p w14:paraId="0041EBB5" w14:textId="77777777" w:rsidR="00640276" w:rsidRPr="00433EEF" w:rsidRDefault="00640276" w:rsidP="00115956">
      <w:pPr>
        <w:contextualSpacing/>
        <w:jc w:val="both"/>
        <w:rPr>
          <w:rFonts w:ascii="Times New Roman" w:hAnsi="Times New Roman" w:cs="Times New Roman"/>
        </w:rPr>
      </w:pPr>
    </w:p>
    <w:p w14:paraId="0BE20029" w14:textId="77777777" w:rsidR="00433EEF" w:rsidRPr="00433EEF" w:rsidRDefault="00433EEF" w:rsidP="00115956">
      <w:pPr>
        <w:spacing w:line="240" w:lineRule="auto"/>
        <w:contextualSpacing/>
        <w:jc w:val="both"/>
        <w:rPr>
          <w:rFonts w:ascii="Arial" w:hAnsi="Arial" w:cs="Arial"/>
          <w:b/>
        </w:rPr>
      </w:pPr>
      <w:r w:rsidRPr="00433EEF">
        <w:rPr>
          <w:rFonts w:ascii="Times New Roman" w:hAnsi="Times New Roman" w:cs="Times New Roman"/>
        </w:rPr>
        <w:t>7.</w:t>
      </w:r>
      <w:r w:rsidRPr="00433EEF">
        <w:rPr>
          <w:rFonts w:ascii="Times New Roman" w:hAnsi="Times New Roman" w:cs="Times New Roman"/>
          <w:b/>
          <w:caps/>
        </w:rPr>
        <w:t xml:space="preserve"> </w:t>
      </w:r>
      <w:r w:rsidRPr="00433EEF">
        <w:rPr>
          <w:rFonts w:ascii="Times New Roman" w:hAnsi="Times New Roman" w:cs="Times New Roman"/>
          <w:caps/>
        </w:rPr>
        <w:t>Balanoposthitis relating to</w:t>
      </w:r>
      <w:r w:rsidRPr="00433EEF">
        <w:rPr>
          <w:rFonts w:ascii="Times New Roman" w:hAnsi="Times New Roman" w:cs="Times New Roman"/>
        </w:rPr>
        <w:t xml:space="preserve"> STIs</w:t>
      </w:r>
    </w:p>
    <w:p w14:paraId="782CE4BB" w14:textId="77777777" w:rsidR="00433EEF" w:rsidRPr="00433EEF" w:rsidRDefault="00433EEF" w:rsidP="00115956">
      <w:pPr>
        <w:contextualSpacing/>
        <w:jc w:val="both"/>
        <w:rPr>
          <w:rFonts w:ascii="Times New Roman" w:hAnsi="Times New Roman" w:cs="Times New Roman"/>
        </w:rPr>
      </w:pPr>
      <w:r w:rsidRPr="00433EEF">
        <w:rPr>
          <w:rFonts w:ascii="Times New Roman" w:hAnsi="Times New Roman" w:cs="Times New Roman"/>
        </w:rPr>
        <w:tab/>
        <w:t>7.1.Chlamydia</w:t>
      </w:r>
    </w:p>
    <w:p w14:paraId="6D4FD0D8" w14:textId="77777777" w:rsidR="00433EEF" w:rsidRPr="00433EEF" w:rsidRDefault="00433EEF" w:rsidP="00115956">
      <w:pPr>
        <w:contextualSpacing/>
        <w:jc w:val="both"/>
        <w:rPr>
          <w:rFonts w:ascii="Times New Roman" w:hAnsi="Times New Roman" w:cs="Times New Roman"/>
        </w:rPr>
      </w:pPr>
      <w:r w:rsidRPr="00433EEF">
        <w:rPr>
          <w:rFonts w:ascii="Times New Roman" w:hAnsi="Times New Roman" w:cs="Times New Roman"/>
        </w:rPr>
        <w:tab/>
        <w:t xml:space="preserve">7.2Lymphogranuloma Venerum (LGV) </w:t>
      </w:r>
    </w:p>
    <w:p w14:paraId="2A0BD280" w14:textId="77777777" w:rsidR="00433EEF" w:rsidRPr="00433EEF" w:rsidRDefault="00433EEF" w:rsidP="00115956">
      <w:pPr>
        <w:contextualSpacing/>
        <w:jc w:val="both"/>
        <w:rPr>
          <w:rFonts w:ascii="Times New Roman" w:hAnsi="Times New Roman" w:cs="Times New Roman"/>
        </w:rPr>
      </w:pPr>
      <w:r w:rsidRPr="00433EEF">
        <w:rPr>
          <w:rFonts w:ascii="Times New Roman" w:hAnsi="Times New Roman" w:cs="Times New Roman"/>
        </w:rPr>
        <w:tab/>
        <w:t>7.3Gonorrhoea</w:t>
      </w:r>
    </w:p>
    <w:p w14:paraId="22973EDC" w14:textId="77777777" w:rsidR="00433EEF" w:rsidRPr="001B26D0" w:rsidRDefault="00433EEF" w:rsidP="00115956">
      <w:pPr>
        <w:contextualSpacing/>
        <w:jc w:val="both"/>
        <w:rPr>
          <w:rFonts w:ascii="Times New Roman" w:hAnsi="Times New Roman" w:cs="Times New Roman"/>
        </w:rPr>
      </w:pPr>
      <w:r w:rsidRPr="00433EEF">
        <w:rPr>
          <w:rFonts w:ascii="Times New Roman" w:hAnsi="Times New Roman" w:cs="Times New Roman"/>
        </w:rPr>
        <w:tab/>
      </w:r>
      <w:r w:rsidRPr="001B26D0">
        <w:rPr>
          <w:rFonts w:ascii="Times New Roman" w:hAnsi="Times New Roman" w:cs="Times New Roman"/>
        </w:rPr>
        <w:t>7.4 Syphilis</w:t>
      </w:r>
    </w:p>
    <w:p w14:paraId="1F5346E8" w14:textId="77777777" w:rsidR="00433EEF" w:rsidRPr="001B26D0" w:rsidRDefault="00433EEF" w:rsidP="00115956">
      <w:pPr>
        <w:contextualSpacing/>
        <w:jc w:val="both"/>
        <w:rPr>
          <w:rFonts w:ascii="Times New Roman" w:hAnsi="Times New Roman" w:cs="Times New Roman"/>
        </w:rPr>
      </w:pPr>
      <w:r w:rsidRPr="001B26D0">
        <w:rPr>
          <w:rFonts w:ascii="Times New Roman" w:hAnsi="Times New Roman" w:cs="Times New Roman"/>
        </w:rPr>
        <w:tab/>
        <w:t>7.5 Chancroid</w:t>
      </w:r>
    </w:p>
    <w:p w14:paraId="58D3E29C" w14:textId="77777777" w:rsidR="00433EEF" w:rsidRPr="001B26D0" w:rsidRDefault="00433EEF" w:rsidP="00115956">
      <w:pPr>
        <w:contextualSpacing/>
        <w:jc w:val="both"/>
        <w:rPr>
          <w:rFonts w:ascii="Times New Roman" w:hAnsi="Times New Roman" w:cs="Times New Roman"/>
        </w:rPr>
      </w:pPr>
      <w:r w:rsidRPr="001B26D0">
        <w:rPr>
          <w:rFonts w:ascii="Times New Roman" w:hAnsi="Times New Roman" w:cs="Times New Roman"/>
        </w:rPr>
        <w:tab/>
        <w:t>7.6 Granuloma Inguinale</w:t>
      </w:r>
    </w:p>
    <w:p w14:paraId="53A95A94" w14:textId="77777777" w:rsidR="00433EEF" w:rsidRPr="001B26D0" w:rsidRDefault="00433EEF" w:rsidP="00115956">
      <w:pPr>
        <w:contextualSpacing/>
        <w:jc w:val="both"/>
        <w:rPr>
          <w:rFonts w:ascii="Times New Roman" w:hAnsi="Times New Roman" w:cs="Times New Roman"/>
        </w:rPr>
      </w:pPr>
      <w:r w:rsidRPr="001B26D0">
        <w:rPr>
          <w:rFonts w:ascii="Times New Roman" w:hAnsi="Times New Roman" w:cs="Times New Roman"/>
        </w:rPr>
        <w:tab/>
        <w:t>7.7 Herpes Simplex Virus (HSV)</w:t>
      </w:r>
    </w:p>
    <w:p w14:paraId="2304CCCA" w14:textId="77777777" w:rsidR="00433EEF" w:rsidRPr="00433EEF" w:rsidRDefault="00433EEF" w:rsidP="00115956">
      <w:pPr>
        <w:contextualSpacing/>
        <w:jc w:val="both"/>
        <w:rPr>
          <w:rFonts w:ascii="Times New Roman" w:hAnsi="Times New Roman" w:cs="Times New Roman"/>
        </w:rPr>
      </w:pPr>
      <w:r w:rsidRPr="001B26D0">
        <w:rPr>
          <w:rFonts w:ascii="Times New Roman" w:hAnsi="Times New Roman" w:cs="Times New Roman"/>
        </w:rPr>
        <w:tab/>
      </w:r>
      <w:r w:rsidRPr="00433EEF">
        <w:rPr>
          <w:rFonts w:ascii="Times New Roman" w:hAnsi="Times New Roman" w:cs="Times New Roman"/>
        </w:rPr>
        <w:t>7.8 Huma Papilloma Virus (HPV)</w:t>
      </w:r>
    </w:p>
    <w:p w14:paraId="0A311FE0" w14:textId="77777777" w:rsidR="00433EEF" w:rsidRPr="00433EEF" w:rsidRDefault="00433EEF" w:rsidP="00115956">
      <w:pPr>
        <w:contextualSpacing/>
        <w:jc w:val="both"/>
        <w:rPr>
          <w:rFonts w:ascii="Times New Roman" w:hAnsi="Times New Roman" w:cs="Times New Roman"/>
        </w:rPr>
      </w:pPr>
      <w:r w:rsidRPr="00433EEF">
        <w:rPr>
          <w:rFonts w:ascii="Times New Roman" w:hAnsi="Times New Roman" w:cs="Times New Roman"/>
        </w:rPr>
        <w:tab/>
        <w:t>7.9 Human Immunodeficiency Virus (HIV)</w:t>
      </w:r>
    </w:p>
    <w:p w14:paraId="19A09A96" w14:textId="77777777" w:rsidR="00433EEF" w:rsidRPr="00CA5543" w:rsidRDefault="00433EEF" w:rsidP="00115956">
      <w:pPr>
        <w:contextualSpacing/>
        <w:jc w:val="both"/>
        <w:rPr>
          <w:rFonts w:ascii="Times New Roman" w:hAnsi="Times New Roman" w:cs="Times New Roman"/>
          <w:lang w:val="fr-FR"/>
        </w:rPr>
      </w:pPr>
      <w:r w:rsidRPr="00433EEF">
        <w:rPr>
          <w:rFonts w:ascii="Times New Roman" w:hAnsi="Times New Roman" w:cs="Times New Roman"/>
        </w:rPr>
        <w:tab/>
        <w:t xml:space="preserve">      </w:t>
      </w:r>
      <w:r w:rsidRPr="00CA5543">
        <w:rPr>
          <w:rFonts w:ascii="Times New Roman" w:hAnsi="Times New Roman" w:cs="Times New Roman"/>
          <w:lang w:val="fr-FR"/>
        </w:rPr>
        <w:t xml:space="preserve">Trichomonas </w:t>
      </w:r>
    </w:p>
    <w:p w14:paraId="41572789" w14:textId="7BFC3958" w:rsidR="00433EEF" w:rsidRPr="00CA5543" w:rsidRDefault="00433EEF" w:rsidP="00115956">
      <w:pPr>
        <w:contextualSpacing/>
        <w:jc w:val="both"/>
        <w:rPr>
          <w:rFonts w:ascii="Times New Roman" w:hAnsi="Times New Roman" w:cs="Times New Roman"/>
          <w:lang w:val="fr-FR"/>
        </w:rPr>
      </w:pPr>
      <w:r w:rsidRPr="00CA5543">
        <w:rPr>
          <w:rFonts w:ascii="Times New Roman" w:hAnsi="Times New Roman" w:cs="Times New Roman"/>
          <w:lang w:val="fr-FR"/>
        </w:rPr>
        <w:tab/>
        <w:t xml:space="preserve">       Scabies </w:t>
      </w:r>
    </w:p>
    <w:p w14:paraId="1630E6D3" w14:textId="77777777" w:rsidR="00640276" w:rsidRPr="00CA5543" w:rsidRDefault="00640276" w:rsidP="00115956">
      <w:pPr>
        <w:contextualSpacing/>
        <w:jc w:val="both"/>
        <w:rPr>
          <w:rFonts w:ascii="Times New Roman" w:hAnsi="Times New Roman" w:cs="Times New Roman"/>
          <w:lang w:val="fr-FR"/>
        </w:rPr>
      </w:pPr>
    </w:p>
    <w:p w14:paraId="479491B4" w14:textId="516C350F" w:rsidR="00433EEF" w:rsidRPr="00CA5543" w:rsidRDefault="00433EEF" w:rsidP="00115956">
      <w:pPr>
        <w:contextualSpacing/>
        <w:jc w:val="both"/>
        <w:rPr>
          <w:rFonts w:ascii="Times New Roman" w:hAnsi="Times New Roman" w:cs="Times New Roman"/>
          <w:lang w:val="fr-FR"/>
        </w:rPr>
      </w:pPr>
      <w:r w:rsidRPr="00CA5543">
        <w:rPr>
          <w:rFonts w:ascii="Times New Roman" w:hAnsi="Times New Roman" w:cs="Times New Roman"/>
          <w:lang w:val="fr-FR"/>
        </w:rPr>
        <w:t>8. DERMATO</w:t>
      </w:r>
      <w:r w:rsidR="00F77F3B" w:rsidRPr="00CA5543">
        <w:rPr>
          <w:rFonts w:ascii="Times New Roman" w:hAnsi="Times New Roman" w:cs="Times New Roman"/>
          <w:lang w:val="fr-FR"/>
        </w:rPr>
        <w:t>lOGICAL PRESENTATIONS</w:t>
      </w:r>
    </w:p>
    <w:p w14:paraId="29A6858D" w14:textId="77777777" w:rsidR="00433EEF" w:rsidRPr="00CA5543" w:rsidRDefault="00433EEF" w:rsidP="00115956">
      <w:pPr>
        <w:contextualSpacing/>
        <w:jc w:val="both"/>
        <w:rPr>
          <w:rFonts w:ascii="Times New Roman" w:hAnsi="Times New Roman" w:cs="Times New Roman"/>
          <w:lang w:val="fr-FR"/>
        </w:rPr>
      </w:pPr>
      <w:r w:rsidRPr="00CA5543">
        <w:rPr>
          <w:rFonts w:ascii="Times New Roman" w:hAnsi="Times New Roman" w:cs="Times New Roman"/>
          <w:lang w:val="fr-FR"/>
        </w:rPr>
        <w:tab/>
        <w:t xml:space="preserve">8.1 Lichen sclerosus </w:t>
      </w:r>
    </w:p>
    <w:p w14:paraId="745E3FEC" w14:textId="77777777" w:rsidR="00433EEF" w:rsidRPr="00CA5543" w:rsidRDefault="00433EEF" w:rsidP="00115956">
      <w:pPr>
        <w:contextualSpacing/>
        <w:jc w:val="both"/>
        <w:rPr>
          <w:rFonts w:ascii="Times New Roman" w:hAnsi="Times New Roman" w:cs="Times New Roman"/>
          <w:lang w:val="fr-FR"/>
        </w:rPr>
      </w:pPr>
      <w:r w:rsidRPr="00CA5543">
        <w:rPr>
          <w:rFonts w:ascii="Times New Roman" w:hAnsi="Times New Roman" w:cs="Times New Roman"/>
          <w:lang w:val="fr-FR"/>
        </w:rPr>
        <w:tab/>
        <w:t>8.2 Lichen Planus</w:t>
      </w:r>
    </w:p>
    <w:p w14:paraId="5EC7286F" w14:textId="77777777" w:rsidR="00433EEF" w:rsidRPr="00433EEF" w:rsidRDefault="00433EEF" w:rsidP="00115956">
      <w:pPr>
        <w:ind w:firstLine="720"/>
        <w:contextualSpacing/>
        <w:jc w:val="both"/>
        <w:rPr>
          <w:rFonts w:ascii="Times New Roman" w:hAnsi="Times New Roman" w:cs="Times New Roman"/>
        </w:rPr>
      </w:pPr>
      <w:r w:rsidRPr="00433EEF">
        <w:rPr>
          <w:rFonts w:ascii="Times New Roman" w:hAnsi="Times New Roman" w:cs="Times New Roman"/>
        </w:rPr>
        <w:t xml:space="preserve">8.3 Zoons /Plasma cell balanitis </w:t>
      </w:r>
    </w:p>
    <w:p w14:paraId="19671327" w14:textId="77777777" w:rsidR="00433EEF" w:rsidRPr="00433EEF" w:rsidRDefault="00433EEF" w:rsidP="00115956">
      <w:pPr>
        <w:ind w:firstLine="720"/>
        <w:contextualSpacing/>
        <w:jc w:val="both"/>
        <w:rPr>
          <w:rFonts w:ascii="Times New Roman" w:hAnsi="Times New Roman" w:cs="Times New Roman"/>
        </w:rPr>
      </w:pPr>
      <w:r w:rsidRPr="00433EEF">
        <w:rPr>
          <w:rFonts w:ascii="Times New Roman" w:hAnsi="Times New Roman" w:cs="Times New Roman"/>
        </w:rPr>
        <w:t xml:space="preserve">8.4 Psoriasis and Circinate balanitis </w:t>
      </w:r>
    </w:p>
    <w:p w14:paraId="22567711" w14:textId="77777777" w:rsidR="00433EEF" w:rsidRPr="00433EEF" w:rsidRDefault="00433EEF" w:rsidP="00115956">
      <w:pPr>
        <w:ind w:firstLine="720"/>
        <w:contextualSpacing/>
        <w:jc w:val="both"/>
        <w:rPr>
          <w:rFonts w:ascii="Times New Roman" w:hAnsi="Times New Roman" w:cs="Times New Roman"/>
        </w:rPr>
      </w:pPr>
      <w:r w:rsidRPr="00433EEF">
        <w:rPr>
          <w:rFonts w:ascii="Times New Roman" w:hAnsi="Times New Roman" w:cs="Times New Roman"/>
        </w:rPr>
        <w:t xml:space="preserve">8.5 Fixed Drug eruption </w:t>
      </w:r>
    </w:p>
    <w:p w14:paraId="2AA012C6" w14:textId="6D13E645" w:rsidR="00D3554D" w:rsidRDefault="00433EEF" w:rsidP="00115956">
      <w:pPr>
        <w:ind w:firstLine="720"/>
        <w:contextualSpacing/>
        <w:jc w:val="both"/>
        <w:rPr>
          <w:rFonts w:ascii="Times New Roman" w:hAnsi="Times New Roman" w:cs="Times New Roman"/>
        </w:rPr>
      </w:pPr>
      <w:r w:rsidRPr="00433EEF">
        <w:rPr>
          <w:rFonts w:ascii="Times New Roman" w:hAnsi="Times New Roman" w:cs="Times New Roman"/>
        </w:rPr>
        <w:t xml:space="preserve">8.6 Penile intraepithelial neoplasia (PEIN) </w:t>
      </w:r>
    </w:p>
    <w:p w14:paraId="2F75D90F" w14:textId="77777777" w:rsidR="00640276" w:rsidRDefault="00640276" w:rsidP="00115956">
      <w:pPr>
        <w:ind w:firstLine="720"/>
        <w:contextualSpacing/>
        <w:jc w:val="both"/>
        <w:rPr>
          <w:rFonts w:ascii="Times New Roman" w:hAnsi="Times New Roman" w:cs="Times New Roman"/>
        </w:rPr>
      </w:pPr>
    </w:p>
    <w:p w14:paraId="3A07E983" w14:textId="3C966AB4" w:rsidR="00D3554D" w:rsidRPr="00D3554D" w:rsidRDefault="00D3554D" w:rsidP="00115956">
      <w:pPr>
        <w:contextualSpacing/>
        <w:jc w:val="both"/>
        <w:rPr>
          <w:rFonts w:ascii="Times New Roman" w:hAnsi="Times New Roman" w:cs="Times New Roman"/>
        </w:rPr>
      </w:pPr>
      <w:r>
        <w:rPr>
          <w:rFonts w:ascii="Times New Roman" w:hAnsi="Times New Roman" w:cs="Times New Roman"/>
        </w:rPr>
        <w:t>9.</w:t>
      </w:r>
      <w:r w:rsidRPr="00D3554D">
        <w:rPr>
          <w:rFonts w:ascii="Times New Roman" w:hAnsi="Times New Roman" w:cs="Times New Roman"/>
          <w:caps/>
        </w:rPr>
        <w:t>Balanitis associated with Systemic disease</w:t>
      </w:r>
    </w:p>
    <w:p w14:paraId="2AAD107F" w14:textId="7CB376BB" w:rsidR="00D3554D" w:rsidRPr="00640276" w:rsidRDefault="00D3554D" w:rsidP="00115956">
      <w:pPr>
        <w:ind w:firstLine="720"/>
        <w:contextualSpacing/>
        <w:jc w:val="both"/>
        <w:rPr>
          <w:rFonts w:ascii="Times New Roman" w:hAnsi="Times New Roman" w:cs="Times New Roman"/>
        </w:rPr>
      </w:pPr>
      <w:r w:rsidRPr="00640276">
        <w:rPr>
          <w:rFonts w:ascii="Times New Roman" w:hAnsi="Times New Roman" w:cs="Times New Roman"/>
        </w:rPr>
        <w:t>9.1 Sarcoid</w:t>
      </w:r>
    </w:p>
    <w:p w14:paraId="4C5EA41D" w14:textId="2E490BF2" w:rsidR="00D3554D" w:rsidRPr="00640276" w:rsidRDefault="00D3554D" w:rsidP="00115956">
      <w:pPr>
        <w:contextualSpacing/>
        <w:jc w:val="both"/>
        <w:rPr>
          <w:rFonts w:ascii="Times New Roman" w:hAnsi="Times New Roman" w:cs="Times New Roman"/>
        </w:rPr>
      </w:pPr>
      <w:r w:rsidRPr="00640276">
        <w:rPr>
          <w:rFonts w:ascii="Times New Roman" w:hAnsi="Times New Roman" w:cs="Times New Roman"/>
        </w:rPr>
        <w:tab/>
        <w:t xml:space="preserve">9.2 </w:t>
      </w:r>
      <w:r w:rsidR="00640276" w:rsidRPr="00640276">
        <w:rPr>
          <w:rFonts w:ascii="Times New Roman" w:hAnsi="Times New Roman" w:cs="Times New Roman"/>
        </w:rPr>
        <w:t>Chrohn’s disease</w:t>
      </w:r>
    </w:p>
    <w:p w14:paraId="33E86906" w14:textId="77777777" w:rsidR="00640276" w:rsidRDefault="00D3554D" w:rsidP="00115956">
      <w:pPr>
        <w:ind w:firstLine="720"/>
        <w:contextualSpacing/>
        <w:jc w:val="both"/>
        <w:rPr>
          <w:rFonts w:ascii="Times New Roman" w:hAnsi="Times New Roman" w:cs="Times New Roman"/>
        </w:rPr>
      </w:pPr>
      <w:r w:rsidRPr="00640276">
        <w:rPr>
          <w:rFonts w:ascii="Times New Roman" w:hAnsi="Times New Roman" w:cs="Times New Roman"/>
        </w:rPr>
        <w:t xml:space="preserve">9.3 </w:t>
      </w:r>
      <w:r w:rsidR="00640276" w:rsidRPr="00640276">
        <w:rPr>
          <w:rFonts w:ascii="Times New Roman" w:hAnsi="Times New Roman" w:cs="Times New Roman"/>
        </w:rPr>
        <w:t>T</w:t>
      </w:r>
      <w:r w:rsidR="00640276">
        <w:rPr>
          <w:rFonts w:ascii="Times New Roman" w:hAnsi="Times New Roman" w:cs="Times New Roman"/>
        </w:rPr>
        <w:t>uberculosis</w:t>
      </w:r>
    </w:p>
    <w:p w14:paraId="031EA564" w14:textId="3D1D9BA2" w:rsidR="00640276" w:rsidRDefault="00D3554D" w:rsidP="00115956">
      <w:pPr>
        <w:ind w:firstLine="720"/>
        <w:contextualSpacing/>
        <w:jc w:val="both"/>
        <w:rPr>
          <w:rFonts w:ascii="Times New Roman" w:hAnsi="Times New Roman" w:cs="Times New Roman"/>
        </w:rPr>
      </w:pPr>
      <w:r>
        <w:rPr>
          <w:rFonts w:ascii="Times New Roman" w:hAnsi="Times New Roman" w:cs="Times New Roman"/>
        </w:rPr>
        <w:t>9</w:t>
      </w:r>
      <w:r w:rsidRPr="00433EEF">
        <w:rPr>
          <w:rFonts w:ascii="Times New Roman" w:hAnsi="Times New Roman" w:cs="Times New Roman"/>
        </w:rPr>
        <w:t xml:space="preserve">.4 </w:t>
      </w:r>
      <w:r w:rsidR="00640276" w:rsidRPr="00640276">
        <w:rPr>
          <w:rFonts w:ascii="Times New Roman" w:hAnsi="Times New Roman" w:cs="Times New Roman"/>
        </w:rPr>
        <w:t>Behçet’s Syndrome</w:t>
      </w:r>
    </w:p>
    <w:p w14:paraId="041E8FEA" w14:textId="77777777" w:rsidR="00CA5543" w:rsidRDefault="00CA5543" w:rsidP="00115956">
      <w:pPr>
        <w:ind w:firstLine="720"/>
        <w:contextualSpacing/>
        <w:jc w:val="both"/>
        <w:rPr>
          <w:rFonts w:ascii="Times New Roman" w:hAnsi="Times New Roman" w:cs="Times New Roman"/>
        </w:rPr>
      </w:pPr>
    </w:p>
    <w:p w14:paraId="4400C677" w14:textId="6433D9E7" w:rsidR="00CA5543" w:rsidRDefault="00CA5543" w:rsidP="00115956">
      <w:pPr>
        <w:contextualSpacing/>
        <w:jc w:val="both"/>
        <w:rPr>
          <w:rFonts w:ascii="Times New Roman" w:hAnsi="Times New Roman" w:cs="Times New Roman"/>
        </w:rPr>
      </w:pPr>
      <w:r>
        <w:rPr>
          <w:rFonts w:ascii="Times New Roman" w:hAnsi="Times New Roman" w:cs="Times New Roman"/>
        </w:rPr>
        <w:t>APPENDIX 1</w:t>
      </w:r>
    </w:p>
    <w:p w14:paraId="67411069" w14:textId="34988FAF" w:rsidR="00CA5543" w:rsidRDefault="00CA5543" w:rsidP="00115956">
      <w:pPr>
        <w:contextualSpacing/>
        <w:jc w:val="both"/>
        <w:rPr>
          <w:rFonts w:ascii="Times New Roman" w:hAnsi="Times New Roman" w:cs="Times New Roman"/>
        </w:rPr>
      </w:pPr>
      <w:r>
        <w:rPr>
          <w:rFonts w:ascii="Times New Roman" w:hAnsi="Times New Roman" w:cs="Times New Roman"/>
        </w:rPr>
        <w:tab/>
        <w:t xml:space="preserve">Fig 1 Flow diagram for Dermatological presentations </w:t>
      </w:r>
    </w:p>
    <w:p w14:paraId="29BFF933" w14:textId="77777777" w:rsidR="00CA5543" w:rsidRDefault="00CA5543" w:rsidP="00115956">
      <w:pPr>
        <w:contextualSpacing/>
        <w:jc w:val="both"/>
        <w:rPr>
          <w:rFonts w:ascii="Times New Roman" w:hAnsi="Times New Roman" w:cs="Times New Roman"/>
        </w:rPr>
      </w:pPr>
    </w:p>
    <w:p w14:paraId="33B8E9BD" w14:textId="48BBCD1B" w:rsidR="00CA5543" w:rsidRDefault="00CA5543" w:rsidP="00115956">
      <w:pPr>
        <w:contextualSpacing/>
        <w:jc w:val="both"/>
        <w:rPr>
          <w:rFonts w:ascii="Times New Roman" w:hAnsi="Times New Roman" w:cs="Times New Roman"/>
        </w:rPr>
      </w:pPr>
      <w:r>
        <w:rPr>
          <w:rFonts w:ascii="Times New Roman" w:hAnsi="Times New Roman" w:cs="Times New Roman"/>
        </w:rPr>
        <w:t>ACKNOWLEGDMENTS</w:t>
      </w:r>
    </w:p>
    <w:p w14:paraId="0958B523" w14:textId="77777777" w:rsidR="00CA5543" w:rsidRDefault="00CA5543" w:rsidP="00115956">
      <w:pPr>
        <w:contextualSpacing/>
        <w:jc w:val="both"/>
        <w:rPr>
          <w:rFonts w:ascii="Times New Roman" w:hAnsi="Times New Roman" w:cs="Times New Roman"/>
        </w:rPr>
      </w:pPr>
    </w:p>
    <w:p w14:paraId="5A2FA0DC" w14:textId="6CCA9B6B" w:rsidR="00CA5543" w:rsidRPr="009841EA" w:rsidRDefault="00CA5543" w:rsidP="00115956">
      <w:pPr>
        <w:contextualSpacing/>
        <w:jc w:val="both"/>
        <w:rPr>
          <w:rFonts w:ascii="Arial" w:hAnsi="Arial" w:cs="Arial"/>
          <w:b/>
        </w:rPr>
      </w:pPr>
      <w:r>
        <w:rPr>
          <w:rFonts w:ascii="Times New Roman" w:hAnsi="Times New Roman" w:cs="Times New Roman"/>
        </w:rPr>
        <w:tab/>
      </w:r>
      <w:r>
        <w:rPr>
          <w:rFonts w:ascii="Times New Roman" w:hAnsi="Times New Roman" w:cs="Times New Roman"/>
        </w:rPr>
        <w:tab/>
      </w:r>
    </w:p>
    <w:p w14:paraId="7AF2B0E6" w14:textId="61083E73" w:rsidR="007E1027" w:rsidRPr="00640276" w:rsidRDefault="007E1027" w:rsidP="00115956">
      <w:pPr>
        <w:jc w:val="both"/>
        <w:rPr>
          <w:rFonts w:ascii="Times New Roman" w:hAnsi="Times New Roman" w:cs="Times New Roman"/>
          <w:b/>
          <w:sz w:val="24"/>
          <w:szCs w:val="24"/>
        </w:rPr>
      </w:pPr>
      <w:r w:rsidRPr="00640276">
        <w:rPr>
          <w:rFonts w:ascii="Times New Roman" w:hAnsi="Times New Roman" w:cs="Times New Roman"/>
          <w:b/>
          <w:sz w:val="24"/>
          <w:szCs w:val="24"/>
        </w:rPr>
        <w:lastRenderedPageBreak/>
        <w:t>What is new in the 2025 guideline</w:t>
      </w:r>
    </w:p>
    <w:p w14:paraId="4B795C4B" w14:textId="77777777" w:rsidR="007E1027" w:rsidRPr="00640276" w:rsidRDefault="007E1027" w:rsidP="00115956">
      <w:pPr>
        <w:pStyle w:val="ListParagraph"/>
        <w:numPr>
          <w:ilvl w:val="0"/>
          <w:numId w:val="1"/>
        </w:numPr>
        <w:jc w:val="both"/>
        <w:rPr>
          <w:rFonts w:ascii="Times New Roman" w:hAnsi="Times New Roman" w:cs="Times New Roman"/>
          <w:sz w:val="24"/>
          <w:szCs w:val="24"/>
        </w:rPr>
      </w:pPr>
      <w:r w:rsidRPr="00640276">
        <w:rPr>
          <w:rFonts w:ascii="Times New Roman" w:hAnsi="Times New Roman" w:cs="Times New Roman"/>
          <w:sz w:val="24"/>
          <w:szCs w:val="24"/>
        </w:rPr>
        <w:t>Guideline reviewed to cover the diagnosis and management of infective causes of balanoposthitis and the recognition of other presentations, with initial treatment advice and reference to other relevant guidelines for management.</w:t>
      </w:r>
    </w:p>
    <w:p w14:paraId="0569F4ED" w14:textId="77777777" w:rsidR="007E1027" w:rsidRPr="00640276" w:rsidRDefault="007E1027" w:rsidP="00115956">
      <w:pPr>
        <w:jc w:val="both"/>
        <w:rPr>
          <w:rFonts w:ascii="Times New Roman" w:hAnsi="Times New Roman" w:cs="Times New Roman"/>
          <w:b/>
          <w:sz w:val="24"/>
          <w:szCs w:val="24"/>
        </w:rPr>
      </w:pPr>
      <w:r w:rsidRPr="00640276">
        <w:rPr>
          <w:rFonts w:ascii="Times New Roman" w:hAnsi="Times New Roman" w:cs="Times New Roman"/>
          <w:b/>
          <w:sz w:val="24"/>
          <w:szCs w:val="24"/>
        </w:rPr>
        <w:t xml:space="preserve">Introduction and Methodology </w:t>
      </w:r>
    </w:p>
    <w:p w14:paraId="67B17EEB" w14:textId="2AC108DB"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t>Objectives: The main objective is to aid recognition of the signs and symptoms and complications of penile skin conditions which may present in Sexual Health clinic attendees.</w:t>
      </w:r>
      <w:r w:rsidR="00CA5543">
        <w:rPr>
          <w:rFonts w:ascii="Times New Roman" w:hAnsi="Times New Roman" w:cs="Times New Roman"/>
          <w:sz w:val="24"/>
          <w:szCs w:val="24"/>
        </w:rPr>
        <w:t xml:space="preserve"> </w:t>
      </w:r>
      <w:r w:rsidRPr="00640276">
        <w:rPr>
          <w:rFonts w:ascii="Times New Roman" w:hAnsi="Times New Roman" w:cs="Times New Roman"/>
          <w:sz w:val="24"/>
          <w:szCs w:val="24"/>
        </w:rPr>
        <w:t xml:space="preserve">This guideline concentrates on a selected group of conditions, which may present to sexual health services, either alone or in conjunction with other specialists. It is not intended as a comprehensive review of the treatment of all balanitis. The guideline is aimed primarily at people aged 16 years or older presenting to health care professionals working in sexual health services. The recommendations are primarily aimed at services offering level 3 care in sexually transmitted infections (STIs) management within the United Kingdom. However, the principles will apply to those presenting to level 1 and 2 services, and appropriate local referral pathways will need to be developed. This guideline offers recommendations on the diagnostic tests and treatment regimens needed for the effective management of infective balanoposthitis and includes the following conditions: </w:t>
      </w:r>
    </w:p>
    <w:p w14:paraId="1F5EF290" w14:textId="77777777" w:rsidR="007E1027" w:rsidRPr="00640276" w:rsidRDefault="007E1027" w:rsidP="00115956">
      <w:pPr>
        <w:pStyle w:val="ListParagraph"/>
        <w:numPr>
          <w:ilvl w:val="0"/>
          <w:numId w:val="14"/>
        </w:numPr>
        <w:jc w:val="both"/>
        <w:rPr>
          <w:rFonts w:ascii="Times New Roman" w:hAnsi="Times New Roman" w:cs="Times New Roman"/>
          <w:sz w:val="24"/>
          <w:szCs w:val="24"/>
        </w:rPr>
      </w:pPr>
      <w:r w:rsidRPr="00640276">
        <w:rPr>
          <w:rFonts w:ascii="Times New Roman" w:hAnsi="Times New Roman" w:cs="Times New Roman"/>
          <w:sz w:val="24"/>
          <w:szCs w:val="24"/>
        </w:rPr>
        <w:t>Candidal balanoposthitis</w:t>
      </w:r>
    </w:p>
    <w:p w14:paraId="188C3516" w14:textId="77777777" w:rsidR="007E1027" w:rsidRPr="00640276" w:rsidRDefault="007E1027" w:rsidP="00115956">
      <w:pPr>
        <w:pStyle w:val="ListParagraph"/>
        <w:numPr>
          <w:ilvl w:val="0"/>
          <w:numId w:val="14"/>
        </w:numPr>
        <w:jc w:val="both"/>
        <w:rPr>
          <w:rFonts w:ascii="Times New Roman" w:hAnsi="Times New Roman" w:cs="Times New Roman"/>
          <w:sz w:val="24"/>
          <w:szCs w:val="24"/>
        </w:rPr>
      </w:pPr>
      <w:r w:rsidRPr="00640276">
        <w:rPr>
          <w:rFonts w:ascii="Times New Roman" w:hAnsi="Times New Roman" w:cs="Times New Roman"/>
          <w:sz w:val="24"/>
          <w:szCs w:val="24"/>
        </w:rPr>
        <w:t>Anaerobic infection</w:t>
      </w:r>
    </w:p>
    <w:p w14:paraId="55DD5E5D" w14:textId="77777777" w:rsidR="007E1027" w:rsidRPr="00640276" w:rsidRDefault="007E1027" w:rsidP="00115956">
      <w:pPr>
        <w:pStyle w:val="ListParagraph"/>
        <w:numPr>
          <w:ilvl w:val="0"/>
          <w:numId w:val="14"/>
        </w:numPr>
        <w:jc w:val="both"/>
        <w:rPr>
          <w:rFonts w:ascii="Times New Roman" w:hAnsi="Times New Roman" w:cs="Times New Roman"/>
          <w:sz w:val="24"/>
          <w:szCs w:val="24"/>
        </w:rPr>
      </w:pPr>
      <w:r w:rsidRPr="00640276">
        <w:rPr>
          <w:rFonts w:ascii="Times New Roman" w:hAnsi="Times New Roman" w:cs="Times New Roman"/>
          <w:sz w:val="24"/>
          <w:szCs w:val="24"/>
        </w:rPr>
        <w:t>Aerobic infection</w:t>
      </w:r>
    </w:p>
    <w:p w14:paraId="2879F9AB" w14:textId="77777777" w:rsidR="007E1027" w:rsidRPr="00640276" w:rsidRDefault="007E1027" w:rsidP="00115956">
      <w:pPr>
        <w:pStyle w:val="ListParagraph"/>
        <w:numPr>
          <w:ilvl w:val="0"/>
          <w:numId w:val="14"/>
        </w:numPr>
        <w:jc w:val="both"/>
        <w:rPr>
          <w:rFonts w:ascii="Times New Roman" w:hAnsi="Times New Roman" w:cs="Times New Roman"/>
          <w:sz w:val="24"/>
          <w:szCs w:val="24"/>
        </w:rPr>
      </w:pPr>
      <w:r w:rsidRPr="00640276">
        <w:rPr>
          <w:rFonts w:ascii="Times New Roman" w:hAnsi="Times New Roman" w:cs="Times New Roman"/>
          <w:sz w:val="24"/>
          <w:szCs w:val="24"/>
        </w:rPr>
        <w:t>Balanoposthitis relating to STIs</w:t>
      </w:r>
    </w:p>
    <w:p w14:paraId="6A6BCD77" w14:textId="61F39858" w:rsidR="007E1027" w:rsidRPr="00640276" w:rsidRDefault="007E1027" w:rsidP="00115956">
      <w:pPr>
        <w:tabs>
          <w:tab w:val="left" w:pos="2748"/>
        </w:tabs>
        <w:jc w:val="both"/>
        <w:rPr>
          <w:rFonts w:ascii="Times New Roman" w:hAnsi="Times New Roman" w:cs="Times New Roman"/>
          <w:sz w:val="24"/>
          <w:szCs w:val="24"/>
        </w:rPr>
      </w:pPr>
      <w:r w:rsidRPr="00640276">
        <w:rPr>
          <w:rFonts w:ascii="Times New Roman" w:hAnsi="Times New Roman" w:cs="Times New Roman"/>
          <w:sz w:val="24"/>
          <w:szCs w:val="24"/>
        </w:rPr>
        <w:t>It also provides guidance on the recognition of the following causes of balanoposthitis and gives general management advice only but provides reference</w:t>
      </w:r>
      <w:r w:rsidR="005A1A24" w:rsidRPr="00640276">
        <w:rPr>
          <w:rFonts w:ascii="Times New Roman" w:hAnsi="Times New Roman" w:cs="Times New Roman"/>
          <w:sz w:val="24"/>
          <w:szCs w:val="24"/>
        </w:rPr>
        <w:t>s</w:t>
      </w:r>
      <w:r w:rsidRPr="00640276">
        <w:rPr>
          <w:rFonts w:ascii="Times New Roman" w:hAnsi="Times New Roman" w:cs="Times New Roman"/>
          <w:sz w:val="24"/>
          <w:szCs w:val="24"/>
        </w:rPr>
        <w:t xml:space="preserve"> to the appropriate guidelines for specialist referral and care:</w:t>
      </w:r>
    </w:p>
    <w:p w14:paraId="44B63ED9" w14:textId="77777777" w:rsidR="007E1027" w:rsidRPr="00640276" w:rsidRDefault="007E1027" w:rsidP="00115956">
      <w:pPr>
        <w:pStyle w:val="ListParagraph"/>
        <w:numPr>
          <w:ilvl w:val="1"/>
          <w:numId w:val="13"/>
        </w:numPr>
        <w:tabs>
          <w:tab w:val="left" w:pos="2748"/>
        </w:tabs>
        <w:jc w:val="both"/>
        <w:rPr>
          <w:rFonts w:ascii="Times New Roman" w:hAnsi="Times New Roman" w:cs="Times New Roman"/>
          <w:sz w:val="24"/>
          <w:szCs w:val="24"/>
        </w:rPr>
      </w:pPr>
      <w:r w:rsidRPr="00640276">
        <w:rPr>
          <w:rFonts w:ascii="Times New Roman" w:hAnsi="Times New Roman" w:cs="Times New Roman"/>
          <w:sz w:val="24"/>
          <w:szCs w:val="24"/>
        </w:rPr>
        <w:t>Lichen sclerosus</w:t>
      </w:r>
      <w:r w:rsidRPr="00640276">
        <w:rPr>
          <w:rFonts w:ascii="Times New Roman" w:hAnsi="Times New Roman" w:cs="Times New Roman"/>
          <w:sz w:val="24"/>
          <w:szCs w:val="24"/>
        </w:rPr>
        <w:tab/>
      </w:r>
    </w:p>
    <w:p w14:paraId="1E95E4E6" w14:textId="77777777" w:rsidR="007E1027" w:rsidRPr="00640276" w:rsidRDefault="007E1027" w:rsidP="00115956">
      <w:pPr>
        <w:pStyle w:val="ListParagraph"/>
        <w:numPr>
          <w:ilvl w:val="1"/>
          <w:numId w:val="13"/>
        </w:numPr>
        <w:jc w:val="both"/>
        <w:rPr>
          <w:rFonts w:ascii="Times New Roman" w:hAnsi="Times New Roman" w:cs="Times New Roman"/>
          <w:sz w:val="24"/>
          <w:szCs w:val="24"/>
        </w:rPr>
      </w:pPr>
      <w:r w:rsidRPr="00640276">
        <w:rPr>
          <w:rFonts w:ascii="Times New Roman" w:hAnsi="Times New Roman" w:cs="Times New Roman"/>
          <w:sz w:val="24"/>
          <w:szCs w:val="24"/>
        </w:rPr>
        <w:t>Lichen planus</w:t>
      </w:r>
    </w:p>
    <w:p w14:paraId="777B0BC4" w14:textId="77777777" w:rsidR="007E1027" w:rsidRPr="00640276" w:rsidRDefault="007E1027" w:rsidP="00115956">
      <w:pPr>
        <w:pStyle w:val="ListParagraph"/>
        <w:numPr>
          <w:ilvl w:val="1"/>
          <w:numId w:val="13"/>
        </w:numPr>
        <w:jc w:val="both"/>
        <w:rPr>
          <w:rFonts w:ascii="Times New Roman" w:hAnsi="Times New Roman" w:cs="Times New Roman"/>
          <w:sz w:val="24"/>
          <w:szCs w:val="24"/>
        </w:rPr>
      </w:pPr>
      <w:r w:rsidRPr="00640276">
        <w:rPr>
          <w:rFonts w:ascii="Times New Roman" w:hAnsi="Times New Roman" w:cs="Times New Roman"/>
          <w:sz w:val="24"/>
          <w:szCs w:val="24"/>
        </w:rPr>
        <w:t>Zoon’s (plasma cell) balanitis</w:t>
      </w:r>
    </w:p>
    <w:p w14:paraId="467F5198" w14:textId="77777777" w:rsidR="007E1027" w:rsidRPr="00640276" w:rsidRDefault="007E1027" w:rsidP="00115956">
      <w:pPr>
        <w:pStyle w:val="ListParagraph"/>
        <w:numPr>
          <w:ilvl w:val="1"/>
          <w:numId w:val="13"/>
        </w:numPr>
        <w:jc w:val="both"/>
        <w:rPr>
          <w:rFonts w:ascii="Times New Roman" w:hAnsi="Times New Roman" w:cs="Times New Roman"/>
          <w:sz w:val="24"/>
          <w:szCs w:val="24"/>
        </w:rPr>
      </w:pPr>
      <w:r w:rsidRPr="00640276">
        <w:rPr>
          <w:rFonts w:ascii="Times New Roman" w:hAnsi="Times New Roman" w:cs="Times New Roman"/>
          <w:sz w:val="24"/>
          <w:szCs w:val="24"/>
        </w:rPr>
        <w:t>Psoriasis and circinate balanitis</w:t>
      </w:r>
    </w:p>
    <w:p w14:paraId="1D6A0392" w14:textId="77777777" w:rsidR="007E1027" w:rsidRPr="00640276" w:rsidRDefault="007E1027" w:rsidP="00115956">
      <w:pPr>
        <w:pStyle w:val="ListParagraph"/>
        <w:numPr>
          <w:ilvl w:val="1"/>
          <w:numId w:val="13"/>
        </w:numPr>
        <w:jc w:val="both"/>
        <w:rPr>
          <w:rFonts w:ascii="Times New Roman" w:hAnsi="Times New Roman" w:cs="Times New Roman"/>
          <w:sz w:val="24"/>
          <w:szCs w:val="24"/>
        </w:rPr>
      </w:pPr>
      <w:r w:rsidRPr="00640276">
        <w:rPr>
          <w:rFonts w:ascii="Times New Roman" w:hAnsi="Times New Roman" w:cs="Times New Roman"/>
          <w:sz w:val="24"/>
          <w:szCs w:val="24"/>
        </w:rPr>
        <w:t>Fixed drug eruptions</w:t>
      </w:r>
    </w:p>
    <w:p w14:paraId="0717B93B" w14:textId="77777777" w:rsidR="007E1027" w:rsidRPr="00640276" w:rsidRDefault="007E1027" w:rsidP="00115956">
      <w:pPr>
        <w:pStyle w:val="ListParagraph"/>
        <w:numPr>
          <w:ilvl w:val="1"/>
          <w:numId w:val="13"/>
        </w:numPr>
        <w:jc w:val="both"/>
        <w:rPr>
          <w:rFonts w:ascii="Times New Roman" w:hAnsi="Times New Roman" w:cs="Times New Roman"/>
          <w:sz w:val="24"/>
          <w:szCs w:val="24"/>
        </w:rPr>
      </w:pPr>
      <w:r w:rsidRPr="00640276">
        <w:rPr>
          <w:rFonts w:ascii="Times New Roman" w:hAnsi="Times New Roman" w:cs="Times New Roman"/>
          <w:sz w:val="24"/>
          <w:szCs w:val="24"/>
        </w:rPr>
        <w:t>Penile intraepithelial neoplasia (PeIN)</w:t>
      </w:r>
    </w:p>
    <w:p w14:paraId="3429C0F6" w14:textId="77777777" w:rsidR="007E1027" w:rsidRPr="00640276" w:rsidRDefault="007E1027" w:rsidP="00115956">
      <w:pPr>
        <w:pStyle w:val="ListParagraph"/>
        <w:numPr>
          <w:ilvl w:val="1"/>
          <w:numId w:val="13"/>
        </w:numPr>
        <w:jc w:val="both"/>
        <w:rPr>
          <w:rFonts w:ascii="Times New Roman" w:hAnsi="Times New Roman" w:cs="Times New Roman"/>
          <w:sz w:val="24"/>
          <w:szCs w:val="24"/>
        </w:rPr>
      </w:pPr>
      <w:r w:rsidRPr="00640276">
        <w:rPr>
          <w:rFonts w:ascii="Times New Roman" w:hAnsi="Times New Roman" w:cs="Times New Roman"/>
          <w:sz w:val="24"/>
          <w:szCs w:val="24"/>
        </w:rPr>
        <w:t>Eczema</w:t>
      </w:r>
    </w:p>
    <w:p w14:paraId="40DC5D82" w14:textId="77777777" w:rsidR="007E1027" w:rsidRPr="00640276" w:rsidRDefault="007E1027" w:rsidP="00115956">
      <w:pPr>
        <w:pStyle w:val="ListParagraph"/>
        <w:numPr>
          <w:ilvl w:val="2"/>
          <w:numId w:val="13"/>
        </w:numPr>
        <w:jc w:val="both"/>
        <w:rPr>
          <w:rFonts w:ascii="Times New Roman" w:hAnsi="Times New Roman" w:cs="Times New Roman"/>
          <w:sz w:val="24"/>
          <w:szCs w:val="24"/>
        </w:rPr>
      </w:pPr>
      <w:r w:rsidRPr="00640276">
        <w:rPr>
          <w:rFonts w:ascii="Times New Roman" w:hAnsi="Times New Roman" w:cs="Times New Roman"/>
          <w:sz w:val="24"/>
          <w:szCs w:val="24"/>
        </w:rPr>
        <w:t xml:space="preserve">Seborrheic </w:t>
      </w:r>
    </w:p>
    <w:p w14:paraId="60FC0A48" w14:textId="77777777" w:rsidR="007E1027" w:rsidRPr="00640276" w:rsidRDefault="007E1027" w:rsidP="00115956">
      <w:pPr>
        <w:pStyle w:val="ListParagraph"/>
        <w:numPr>
          <w:ilvl w:val="2"/>
          <w:numId w:val="13"/>
        </w:numPr>
        <w:jc w:val="both"/>
        <w:rPr>
          <w:rFonts w:ascii="Times New Roman" w:hAnsi="Times New Roman" w:cs="Times New Roman"/>
          <w:sz w:val="24"/>
          <w:szCs w:val="24"/>
        </w:rPr>
      </w:pPr>
      <w:r w:rsidRPr="00640276">
        <w:rPr>
          <w:rFonts w:ascii="Times New Roman" w:hAnsi="Times New Roman" w:cs="Times New Roman"/>
          <w:sz w:val="24"/>
          <w:szCs w:val="24"/>
        </w:rPr>
        <w:t xml:space="preserve">Irritant / Allergic </w:t>
      </w:r>
    </w:p>
    <w:p w14:paraId="402365FD" w14:textId="77777777" w:rsidR="007E1027" w:rsidRPr="00640276" w:rsidRDefault="007E1027" w:rsidP="00115956">
      <w:pPr>
        <w:pStyle w:val="ListParagraph"/>
        <w:numPr>
          <w:ilvl w:val="1"/>
          <w:numId w:val="13"/>
        </w:numPr>
        <w:jc w:val="both"/>
        <w:rPr>
          <w:rFonts w:ascii="Times New Roman" w:hAnsi="Times New Roman" w:cs="Times New Roman"/>
          <w:sz w:val="24"/>
          <w:szCs w:val="24"/>
        </w:rPr>
      </w:pPr>
      <w:r w:rsidRPr="00640276">
        <w:rPr>
          <w:rFonts w:ascii="Times New Roman" w:hAnsi="Times New Roman" w:cs="Times New Roman"/>
          <w:sz w:val="24"/>
          <w:szCs w:val="24"/>
        </w:rPr>
        <w:t>Balanitis associated with systemic disease</w:t>
      </w:r>
    </w:p>
    <w:p w14:paraId="290C8217" w14:textId="77777777" w:rsidR="007E1027" w:rsidRPr="00640276" w:rsidRDefault="007E1027" w:rsidP="00115956">
      <w:pPr>
        <w:pStyle w:val="ListParagraph"/>
        <w:numPr>
          <w:ilvl w:val="2"/>
          <w:numId w:val="13"/>
        </w:numPr>
        <w:jc w:val="both"/>
        <w:rPr>
          <w:rFonts w:ascii="Times New Roman" w:hAnsi="Times New Roman" w:cs="Times New Roman"/>
          <w:sz w:val="24"/>
          <w:szCs w:val="24"/>
        </w:rPr>
      </w:pPr>
      <w:r w:rsidRPr="00640276">
        <w:rPr>
          <w:rFonts w:ascii="Times New Roman" w:hAnsi="Times New Roman" w:cs="Times New Roman"/>
          <w:sz w:val="24"/>
          <w:szCs w:val="24"/>
        </w:rPr>
        <w:t>Sarcoid</w:t>
      </w:r>
    </w:p>
    <w:p w14:paraId="2CE79D7E" w14:textId="77777777" w:rsidR="00640276" w:rsidRDefault="007E1027" w:rsidP="00115956">
      <w:pPr>
        <w:pStyle w:val="ListParagraph"/>
        <w:numPr>
          <w:ilvl w:val="2"/>
          <w:numId w:val="13"/>
        </w:numPr>
        <w:jc w:val="both"/>
        <w:rPr>
          <w:rFonts w:ascii="Times New Roman" w:hAnsi="Times New Roman" w:cs="Times New Roman"/>
          <w:sz w:val="24"/>
          <w:szCs w:val="24"/>
        </w:rPr>
      </w:pPr>
      <w:r w:rsidRPr="00640276">
        <w:rPr>
          <w:rFonts w:ascii="Times New Roman" w:hAnsi="Times New Roman" w:cs="Times New Roman"/>
          <w:sz w:val="24"/>
          <w:szCs w:val="24"/>
        </w:rPr>
        <w:t xml:space="preserve">Tuberculosis (TB) </w:t>
      </w:r>
    </w:p>
    <w:p w14:paraId="4B039829" w14:textId="604AB3FB" w:rsidR="007E1027" w:rsidRPr="00640276" w:rsidRDefault="007E1027" w:rsidP="00115956">
      <w:pPr>
        <w:pStyle w:val="ListParagraph"/>
        <w:numPr>
          <w:ilvl w:val="2"/>
          <w:numId w:val="13"/>
        </w:numPr>
        <w:jc w:val="both"/>
        <w:rPr>
          <w:rFonts w:ascii="Times New Roman" w:hAnsi="Times New Roman" w:cs="Times New Roman"/>
          <w:sz w:val="24"/>
          <w:szCs w:val="24"/>
        </w:rPr>
      </w:pPr>
      <w:r w:rsidRPr="00640276">
        <w:rPr>
          <w:rFonts w:ascii="Times New Roman" w:hAnsi="Times New Roman" w:cs="Times New Roman"/>
          <w:sz w:val="24"/>
          <w:szCs w:val="24"/>
        </w:rPr>
        <w:t>Crohn’s disease</w:t>
      </w:r>
    </w:p>
    <w:p w14:paraId="261A868B" w14:textId="0F520C92" w:rsidR="00CA5543" w:rsidRPr="00CA5543" w:rsidRDefault="00115956" w:rsidP="00115956">
      <w:pPr>
        <w:pStyle w:val="ListParagraph"/>
        <w:numPr>
          <w:ilvl w:val="2"/>
          <w:numId w:val="13"/>
        </w:numPr>
        <w:jc w:val="both"/>
        <w:rPr>
          <w:rFonts w:ascii="Times New Roman" w:hAnsi="Times New Roman" w:cs="Times New Roman"/>
          <w:sz w:val="24"/>
          <w:szCs w:val="24"/>
        </w:rPr>
      </w:pPr>
      <w:r w:rsidRPr="00CA5543">
        <w:rPr>
          <w:rFonts w:ascii="Times New Roman" w:hAnsi="Times New Roman" w:cs="Times New Roman"/>
          <w:sz w:val="24"/>
          <w:szCs w:val="24"/>
        </w:rPr>
        <w:t>Bechet’s</w:t>
      </w:r>
      <w:r w:rsidR="007E1027" w:rsidRPr="00CA5543">
        <w:rPr>
          <w:rFonts w:ascii="Times New Roman" w:hAnsi="Times New Roman" w:cs="Times New Roman"/>
          <w:sz w:val="24"/>
          <w:szCs w:val="24"/>
        </w:rPr>
        <w:t xml:space="preserve"> syndrome</w:t>
      </w:r>
    </w:p>
    <w:p w14:paraId="13757AAD" w14:textId="77777777" w:rsidR="00CA5543" w:rsidRDefault="00CA5543" w:rsidP="00115956">
      <w:pPr>
        <w:jc w:val="both"/>
        <w:rPr>
          <w:rFonts w:ascii="Times New Roman" w:hAnsi="Times New Roman" w:cs="Times New Roman"/>
          <w:b/>
          <w:sz w:val="24"/>
          <w:szCs w:val="24"/>
        </w:rPr>
      </w:pPr>
    </w:p>
    <w:p w14:paraId="753B9019" w14:textId="4AA0BCBD" w:rsidR="007E1027" w:rsidRPr="00640276" w:rsidRDefault="007E1027" w:rsidP="00115956">
      <w:pPr>
        <w:jc w:val="both"/>
        <w:rPr>
          <w:rFonts w:ascii="Times New Roman" w:hAnsi="Times New Roman" w:cs="Times New Roman"/>
          <w:b/>
          <w:sz w:val="24"/>
          <w:szCs w:val="24"/>
        </w:rPr>
      </w:pPr>
      <w:r w:rsidRPr="00640276">
        <w:rPr>
          <w:rFonts w:ascii="Times New Roman" w:hAnsi="Times New Roman" w:cs="Times New Roman"/>
          <w:b/>
          <w:sz w:val="24"/>
          <w:szCs w:val="24"/>
        </w:rPr>
        <w:lastRenderedPageBreak/>
        <w:t xml:space="preserve">Search strategy: </w:t>
      </w:r>
    </w:p>
    <w:p w14:paraId="09140A7E" w14:textId="06C4CB22"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t>This guideline was produced according to specifications set out in the CEG 21 document ‘Framework for guideline development and assessment’ (2015, 22 updated 20</w:t>
      </w:r>
      <w:r w:rsidR="009F0747" w:rsidRPr="00640276">
        <w:rPr>
          <w:rFonts w:ascii="Times New Roman" w:hAnsi="Times New Roman" w:cs="Times New Roman"/>
          <w:sz w:val="24"/>
          <w:szCs w:val="24"/>
        </w:rPr>
        <w:t>20</w:t>
      </w:r>
      <w:r w:rsidRPr="00640276">
        <w:rPr>
          <w:rFonts w:ascii="Times New Roman" w:hAnsi="Times New Roman" w:cs="Times New Roman"/>
          <w:sz w:val="24"/>
          <w:szCs w:val="24"/>
        </w:rPr>
        <w:t xml:space="preserve">) accessed at </w:t>
      </w:r>
      <w:hyperlink r:id="rId11" w:history="1">
        <w:r w:rsidR="009F0747" w:rsidRPr="00640276">
          <w:rPr>
            <w:rStyle w:val="Hyperlink"/>
            <w:rFonts w:ascii="Times New Roman" w:hAnsi="Times New Roman" w:cs="Times New Roman"/>
            <w:sz w:val="24"/>
            <w:szCs w:val="24"/>
          </w:rPr>
          <w:t>https://www.bashh.org/_userfiles/pages/files/resources/2020_guidelines_framework.pdf</w:t>
        </w:r>
      </w:hyperlink>
      <w:r w:rsidR="009F0747" w:rsidRPr="00640276">
        <w:rPr>
          <w:rFonts w:ascii="Times New Roman" w:hAnsi="Times New Roman" w:cs="Times New Roman"/>
          <w:sz w:val="24"/>
          <w:szCs w:val="24"/>
        </w:rPr>
        <w:t xml:space="preserve"> </w:t>
      </w:r>
      <w:r w:rsidRPr="00640276">
        <w:rPr>
          <w:rFonts w:ascii="Times New Roman" w:hAnsi="Times New Roman" w:cs="Times New Roman"/>
          <w:sz w:val="24"/>
          <w:szCs w:val="24"/>
        </w:rPr>
        <w:t>. It has been updated by reviewing the previous balanoposthitis guideline (2008) and medical literature since its publication using abstracts and articles in the English language up to August 2020. The following sources were reviewed: Medline/Pubmed and Embase, the Cochrane Library (including the Cochrane Database of Systematic Reviews, Database of Abstracts and Reviews of Effects and Cochrane Central Register of Controlled Trials), British Association for Sexual Health and HIV (BASHH) and British Association of Dermatologists (BAD) guidelines (including the previous European guideline for the management of balanitis 2014 and the UK National guideline for the management of balanitis 2008), and the National Institute for Health and Care Excellence (NICE)</w:t>
      </w:r>
      <w:r w:rsidR="00AB7853" w:rsidRPr="00640276">
        <w:rPr>
          <w:rFonts w:ascii="Times New Roman" w:hAnsi="Times New Roman" w:cs="Times New Roman"/>
          <w:sz w:val="24"/>
          <w:szCs w:val="24"/>
        </w:rPr>
        <w:t xml:space="preserve"> guidelines</w:t>
      </w:r>
      <w:r w:rsidRPr="00640276">
        <w:rPr>
          <w:rFonts w:ascii="Times New Roman" w:hAnsi="Times New Roman" w:cs="Times New Roman"/>
          <w:sz w:val="24"/>
          <w:szCs w:val="24"/>
        </w:rPr>
        <w:t xml:space="preserve">. Other relevant guidelines were identified on Google or produced by the US </w:t>
      </w:r>
      <w:r w:rsidR="00D760ED" w:rsidRPr="00640276">
        <w:rPr>
          <w:rFonts w:ascii="Times New Roman" w:hAnsi="Times New Roman" w:cs="Times New Roman"/>
          <w:sz w:val="24"/>
          <w:szCs w:val="24"/>
        </w:rPr>
        <w:t>Centres</w:t>
      </w:r>
      <w:r w:rsidRPr="00640276">
        <w:rPr>
          <w:rFonts w:ascii="Times New Roman" w:hAnsi="Times New Roman" w:cs="Times New Roman"/>
          <w:sz w:val="24"/>
          <w:szCs w:val="24"/>
        </w:rPr>
        <w:t xml:space="preserve"> for Disease Control.</w:t>
      </w:r>
      <w:r w:rsidR="00AB7853" w:rsidRPr="00640276">
        <w:rPr>
          <w:rFonts w:ascii="Times New Roman" w:hAnsi="Times New Roman" w:cs="Times New Roman"/>
          <w:sz w:val="24"/>
          <w:szCs w:val="24"/>
        </w:rPr>
        <w:t xml:space="preserve"> </w:t>
      </w:r>
      <w:r w:rsidRPr="00640276">
        <w:rPr>
          <w:rFonts w:ascii="Times New Roman" w:hAnsi="Times New Roman" w:cs="Times New Roman"/>
          <w:sz w:val="24"/>
          <w:szCs w:val="24"/>
        </w:rPr>
        <w:t xml:space="preserve">The evidence reviewed included randomised controlled trials, cohort studies and in the absence of these, case series, case reports and consensus of the writing group. Where there was a paucity of randomised control trials and </w:t>
      </w:r>
      <w:r w:rsidR="009F0747" w:rsidRPr="00640276">
        <w:rPr>
          <w:rFonts w:ascii="Times New Roman" w:hAnsi="Times New Roman" w:cs="Times New Roman"/>
          <w:sz w:val="24"/>
          <w:szCs w:val="24"/>
        </w:rPr>
        <w:t>high-quality</w:t>
      </w:r>
      <w:r w:rsidRPr="00640276">
        <w:rPr>
          <w:rFonts w:ascii="Times New Roman" w:hAnsi="Times New Roman" w:cs="Times New Roman"/>
          <w:sz w:val="24"/>
          <w:szCs w:val="24"/>
        </w:rPr>
        <w:t xml:space="preserve"> evidence for the management of genital manifestations of skin conditions, evidence from other sites was also reviewed by the writing group</w:t>
      </w:r>
      <w:r w:rsidR="00115956" w:rsidRPr="00640276">
        <w:rPr>
          <w:rFonts w:ascii="Times New Roman" w:hAnsi="Times New Roman" w:cs="Times New Roman"/>
          <w:sz w:val="24"/>
          <w:szCs w:val="24"/>
        </w:rPr>
        <w:t xml:space="preserve">. </w:t>
      </w:r>
    </w:p>
    <w:p w14:paraId="60E33D8B" w14:textId="77777777" w:rsidR="007E1027" w:rsidRPr="00640276" w:rsidRDefault="007E1027" w:rsidP="00115956">
      <w:pPr>
        <w:jc w:val="both"/>
        <w:rPr>
          <w:rFonts w:ascii="Times New Roman" w:hAnsi="Times New Roman" w:cs="Times New Roman"/>
          <w:b/>
          <w:sz w:val="24"/>
          <w:szCs w:val="24"/>
        </w:rPr>
      </w:pPr>
      <w:r w:rsidRPr="00640276">
        <w:rPr>
          <w:rFonts w:ascii="Times New Roman" w:hAnsi="Times New Roman" w:cs="Times New Roman"/>
          <w:b/>
          <w:sz w:val="24"/>
          <w:szCs w:val="24"/>
        </w:rPr>
        <w:t>Search terms:</w:t>
      </w:r>
      <w:r w:rsidRPr="00640276">
        <w:rPr>
          <w:rFonts w:ascii="Times New Roman" w:hAnsi="Times New Roman" w:cs="Times New Roman"/>
          <w:sz w:val="24"/>
          <w:szCs w:val="24"/>
        </w:rPr>
        <w:t xml:space="preserve"> Balanitis, Balanoposthitis, Penile dermatoses, and specific terms in respect of each condition.</w:t>
      </w:r>
      <w:r w:rsidRPr="00640276">
        <w:rPr>
          <w:rFonts w:ascii="Times New Roman" w:hAnsi="Times New Roman" w:cs="Times New Roman"/>
          <w:b/>
          <w:sz w:val="24"/>
          <w:szCs w:val="24"/>
        </w:rPr>
        <w:t xml:space="preserve"> </w:t>
      </w:r>
    </w:p>
    <w:p w14:paraId="08BCD910" w14:textId="10ED4102"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b/>
          <w:sz w:val="24"/>
          <w:szCs w:val="24"/>
        </w:rPr>
        <w:t>Sources:</w:t>
      </w:r>
      <w:r w:rsidRPr="00640276">
        <w:rPr>
          <w:rFonts w:ascii="Times New Roman" w:hAnsi="Times New Roman" w:cs="Times New Roman"/>
          <w:sz w:val="24"/>
          <w:szCs w:val="24"/>
        </w:rPr>
        <w:t xml:space="preserve"> OVID, Medline, PubMed, National Institute for </w:t>
      </w:r>
      <w:r w:rsidR="00115956" w:rsidRPr="00640276">
        <w:rPr>
          <w:rFonts w:ascii="Times New Roman" w:hAnsi="Times New Roman" w:cs="Times New Roman"/>
          <w:sz w:val="24"/>
          <w:szCs w:val="24"/>
        </w:rPr>
        <w:t>Health,</w:t>
      </w:r>
      <w:r w:rsidRPr="00640276">
        <w:rPr>
          <w:rFonts w:ascii="Times New Roman" w:hAnsi="Times New Roman" w:cs="Times New Roman"/>
          <w:sz w:val="24"/>
          <w:szCs w:val="24"/>
        </w:rPr>
        <w:t xml:space="preserve"> and Care Excellence (NICE), Cochrane Library, Guidelines produced by: IUSTI, BASHH, CDC. </w:t>
      </w:r>
    </w:p>
    <w:p w14:paraId="4FDFECF0" w14:textId="77777777"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b/>
          <w:sz w:val="24"/>
          <w:szCs w:val="24"/>
        </w:rPr>
        <w:t>Equality impact assessment:</w:t>
      </w:r>
      <w:r w:rsidRPr="00640276">
        <w:rPr>
          <w:rFonts w:ascii="Times New Roman" w:hAnsi="Times New Roman" w:cs="Times New Roman"/>
          <w:sz w:val="24"/>
          <w:szCs w:val="24"/>
        </w:rPr>
        <w:t xml:space="preserve"> An assessment of the guideline and its recommendations was undertaken to ensure the principles of equality and diversity were adhered to. </w:t>
      </w:r>
    </w:p>
    <w:p w14:paraId="5C91A0E2" w14:textId="6E196829" w:rsidR="007E1027" w:rsidRPr="00640276" w:rsidRDefault="007E1027" w:rsidP="00115956">
      <w:pPr>
        <w:jc w:val="both"/>
        <w:rPr>
          <w:rFonts w:ascii="Times New Roman" w:hAnsi="Times New Roman" w:cs="Times New Roman"/>
          <w:b/>
          <w:sz w:val="24"/>
          <w:szCs w:val="24"/>
        </w:rPr>
      </w:pPr>
      <w:r w:rsidRPr="00640276">
        <w:rPr>
          <w:rFonts w:ascii="Times New Roman" w:hAnsi="Times New Roman" w:cs="Times New Roman"/>
          <w:b/>
          <w:sz w:val="24"/>
          <w:szCs w:val="24"/>
        </w:rPr>
        <w:t xml:space="preserve">Stakeholder involvement, </w:t>
      </w:r>
      <w:r w:rsidR="00115956" w:rsidRPr="00640276">
        <w:rPr>
          <w:rFonts w:ascii="Times New Roman" w:hAnsi="Times New Roman" w:cs="Times New Roman"/>
          <w:b/>
          <w:sz w:val="24"/>
          <w:szCs w:val="24"/>
        </w:rPr>
        <w:t>piloting,</w:t>
      </w:r>
      <w:r w:rsidRPr="00640276">
        <w:rPr>
          <w:rFonts w:ascii="Times New Roman" w:hAnsi="Times New Roman" w:cs="Times New Roman"/>
          <w:b/>
          <w:sz w:val="24"/>
          <w:szCs w:val="24"/>
        </w:rPr>
        <w:t xml:space="preserve"> and feedback:</w:t>
      </w:r>
    </w:p>
    <w:p w14:paraId="59D5D4F1" w14:textId="0F983D77"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t xml:space="preserve">The document was reviewed by the Clinical Effectiveness Group of BASHH, and their comments incorporated. The draft guideline was placed on the BASHH </w:t>
      </w:r>
      <w:r w:rsidR="00115956" w:rsidRPr="00640276">
        <w:rPr>
          <w:rFonts w:ascii="Times New Roman" w:hAnsi="Times New Roman" w:cs="Times New Roman"/>
          <w:sz w:val="24"/>
          <w:szCs w:val="24"/>
        </w:rPr>
        <w:t>website,</w:t>
      </w:r>
      <w:r w:rsidRPr="00640276">
        <w:rPr>
          <w:rFonts w:ascii="Times New Roman" w:hAnsi="Times New Roman" w:cs="Times New Roman"/>
          <w:sz w:val="24"/>
          <w:szCs w:val="24"/>
        </w:rPr>
        <w:t xml:space="preserve"> and any comments received during the consultation period were reviewed by the authors and acted on appropriately. The document was also piloted by target users and the public panel of BASHH, and their feedback considered by the authors.</w:t>
      </w:r>
    </w:p>
    <w:p w14:paraId="7B570F64" w14:textId="77777777" w:rsidR="007E1027" w:rsidRPr="00640276" w:rsidRDefault="007E1027" w:rsidP="00115956">
      <w:pPr>
        <w:jc w:val="both"/>
        <w:rPr>
          <w:rFonts w:ascii="Times New Roman" w:hAnsi="Times New Roman" w:cs="Times New Roman"/>
          <w:sz w:val="24"/>
          <w:szCs w:val="24"/>
          <w:shd w:val="clear" w:color="auto" w:fill="FFFFFF"/>
        </w:rPr>
      </w:pPr>
      <w:r w:rsidRPr="00640276">
        <w:rPr>
          <w:rFonts w:ascii="Times New Roman" w:hAnsi="Times New Roman" w:cs="Times New Roman"/>
          <w:sz w:val="24"/>
          <w:szCs w:val="24"/>
        </w:rPr>
        <w:t>The guideline was circulated to Fabia Brackenbury (</w:t>
      </w:r>
      <w:r w:rsidRPr="00640276">
        <w:rPr>
          <w:rFonts w:ascii="Times New Roman" w:hAnsi="Times New Roman" w:cs="Times New Roman"/>
          <w:sz w:val="24"/>
          <w:szCs w:val="24"/>
          <w:shd w:val="clear" w:color="auto" w:fill="FFFFFF"/>
        </w:rPr>
        <w:t>Vulval Health Awareness Campaign and Worldwide Lichen Sclerosus Support) and lay representative on the BASHH Dermatology special interest group, and her comments incorporated.</w:t>
      </w:r>
    </w:p>
    <w:p w14:paraId="55F67A78" w14:textId="77777777" w:rsidR="007E1027" w:rsidRPr="00640276" w:rsidRDefault="007E1027" w:rsidP="00115956">
      <w:pPr>
        <w:jc w:val="both"/>
        <w:rPr>
          <w:rFonts w:ascii="Times New Roman" w:hAnsi="Times New Roman" w:cs="Times New Roman"/>
          <w:b/>
          <w:sz w:val="24"/>
          <w:szCs w:val="24"/>
        </w:rPr>
      </w:pPr>
      <w:r w:rsidRPr="00640276">
        <w:rPr>
          <w:rFonts w:ascii="Times New Roman" w:hAnsi="Times New Roman" w:cs="Times New Roman"/>
          <w:sz w:val="24"/>
          <w:szCs w:val="24"/>
          <w:shd w:val="clear" w:color="auto" w:fill="FFFFFF"/>
        </w:rPr>
        <w:t>After publication on the BASHH website the CEG will keep it under review. The guideline will be formally reviewed and updated every 5 years.</w:t>
      </w:r>
    </w:p>
    <w:p w14:paraId="214CF6E2" w14:textId="77777777" w:rsidR="00640276" w:rsidRDefault="00640276" w:rsidP="00115956">
      <w:pPr>
        <w:jc w:val="both"/>
        <w:rPr>
          <w:rFonts w:ascii="Times New Roman" w:hAnsi="Times New Roman" w:cs="Times New Roman"/>
          <w:sz w:val="24"/>
          <w:szCs w:val="24"/>
          <w:u w:val="single"/>
        </w:rPr>
      </w:pPr>
    </w:p>
    <w:p w14:paraId="074CCA91" w14:textId="0FA0A7AB" w:rsidR="007E1027" w:rsidRPr="00640276" w:rsidRDefault="007E1027" w:rsidP="00115956">
      <w:pPr>
        <w:jc w:val="both"/>
        <w:rPr>
          <w:rFonts w:ascii="Times New Roman" w:hAnsi="Times New Roman" w:cs="Times New Roman"/>
          <w:sz w:val="24"/>
          <w:szCs w:val="24"/>
          <w:u w:val="single"/>
        </w:rPr>
      </w:pPr>
      <w:r w:rsidRPr="00640276">
        <w:rPr>
          <w:rFonts w:ascii="Times New Roman" w:hAnsi="Times New Roman" w:cs="Times New Roman"/>
          <w:sz w:val="24"/>
          <w:szCs w:val="24"/>
          <w:u w:val="single"/>
        </w:rPr>
        <w:t>Aetiologies</w:t>
      </w:r>
    </w:p>
    <w:p w14:paraId="2803D0C1" w14:textId="0664F4E6"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lastRenderedPageBreak/>
        <w:t xml:space="preserve">Balanitis is the term for inflammation of the glans penis, and posthitis describes inflammation of the prepuce. In practice both areas are often affected and the term balanoposthitis is then used. It is a common condition affecting up to 20% of uncircumcised </w:t>
      </w:r>
      <w:r w:rsidR="009F0747" w:rsidRPr="00640276">
        <w:rPr>
          <w:rFonts w:ascii="Times New Roman" w:hAnsi="Times New Roman" w:cs="Times New Roman"/>
          <w:sz w:val="24"/>
          <w:szCs w:val="24"/>
        </w:rPr>
        <w:t>men</w:t>
      </w:r>
      <w:r w:rsidR="009F0747" w:rsidRPr="00640276">
        <w:rPr>
          <w:rFonts w:ascii="Times New Roman" w:hAnsi="Times New Roman" w:cs="Times New Roman"/>
          <w:sz w:val="24"/>
          <w:szCs w:val="24"/>
          <w:vertAlign w:val="superscript"/>
        </w:rPr>
        <w:t>1</w:t>
      </w:r>
      <w:r w:rsidR="009F0747" w:rsidRPr="00640276">
        <w:rPr>
          <w:rFonts w:ascii="Times New Roman" w:hAnsi="Times New Roman" w:cs="Times New Roman"/>
          <w:sz w:val="24"/>
          <w:szCs w:val="24"/>
        </w:rPr>
        <w:t xml:space="preserve"> but</w:t>
      </w:r>
      <w:r w:rsidRPr="00640276">
        <w:rPr>
          <w:rFonts w:ascii="Times New Roman" w:hAnsi="Times New Roman" w:cs="Times New Roman"/>
          <w:sz w:val="24"/>
          <w:szCs w:val="24"/>
        </w:rPr>
        <w:t xml:space="preserve"> is uncommon after circumcision. In many cases preputial dysfunction is a causal or contributing factor. It is a collection of disparate conditions with similar clinical presentation and varying aetiologies affecting a particular anatomical site</w:t>
      </w:r>
      <w:r w:rsidR="00AB7853" w:rsidRPr="00640276">
        <w:rPr>
          <w:rFonts w:ascii="Times New Roman" w:hAnsi="Times New Roman" w:cs="Times New Roman"/>
          <w:sz w:val="24"/>
          <w:szCs w:val="24"/>
        </w:rPr>
        <w:t xml:space="preserve"> </w:t>
      </w:r>
      <w:r w:rsidRPr="00640276">
        <w:rPr>
          <w:rFonts w:ascii="Times New Roman" w:hAnsi="Times New Roman" w:cs="Times New Roman"/>
          <w:sz w:val="24"/>
          <w:szCs w:val="24"/>
        </w:rPr>
        <w:t>(</w:t>
      </w:r>
      <w:r w:rsidR="00AB7853" w:rsidRPr="00640276">
        <w:rPr>
          <w:rFonts w:ascii="Times New Roman" w:hAnsi="Times New Roman" w:cs="Times New Roman"/>
          <w:sz w:val="24"/>
          <w:szCs w:val="24"/>
        </w:rPr>
        <w:t>s</w:t>
      </w:r>
      <w:r w:rsidRPr="00640276">
        <w:rPr>
          <w:rFonts w:ascii="Times New Roman" w:hAnsi="Times New Roman" w:cs="Times New Roman"/>
          <w:sz w:val="24"/>
          <w:szCs w:val="24"/>
        </w:rPr>
        <w:t xml:space="preserve">ee table 1). </w:t>
      </w:r>
    </w:p>
    <w:p w14:paraId="356C38CE" w14:textId="77777777" w:rsidR="007E1027" w:rsidRPr="00640276" w:rsidRDefault="007E1027" w:rsidP="00115956">
      <w:pPr>
        <w:pStyle w:val="Heading5"/>
        <w:jc w:val="both"/>
        <w:rPr>
          <w:rFonts w:ascii="Times New Roman" w:hAnsi="Times New Roman" w:cs="Times New Roman"/>
          <w:color w:val="auto"/>
          <w:sz w:val="24"/>
          <w:szCs w:val="24"/>
        </w:rPr>
      </w:pPr>
      <w:r w:rsidRPr="00640276">
        <w:rPr>
          <w:rFonts w:ascii="Times New Roman" w:hAnsi="Times New Roman" w:cs="Times New Roman"/>
          <w:b/>
          <w:color w:val="auto"/>
          <w:sz w:val="24"/>
          <w:szCs w:val="24"/>
        </w:rPr>
        <w:t>Table 1.</w:t>
      </w:r>
      <w:r w:rsidRPr="00640276">
        <w:rPr>
          <w:rFonts w:ascii="Times New Roman" w:hAnsi="Times New Roman" w:cs="Times New Roman"/>
          <w:color w:val="auto"/>
          <w:sz w:val="24"/>
          <w:szCs w:val="24"/>
        </w:rPr>
        <w:t xml:space="preserve"> Range of factors causing balanitis </w:t>
      </w:r>
      <w:r w:rsidRPr="00640276">
        <w:rPr>
          <w:rFonts w:ascii="Times New Roman" w:hAnsi="Times New Roman" w:cs="Times New Roman"/>
          <w:color w:val="auto"/>
          <w:sz w:val="24"/>
          <w:szCs w:val="24"/>
          <w:vertAlign w:val="superscript"/>
        </w:rPr>
        <w:t>2,3</w:t>
      </w:r>
    </w:p>
    <w:tbl>
      <w:tblPr>
        <w:tblW w:w="86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27"/>
        <w:gridCol w:w="3001"/>
        <w:gridCol w:w="2412"/>
      </w:tblGrid>
      <w:tr w:rsidR="007E1027" w:rsidRPr="00640276" w14:paraId="5A74645C" w14:textId="77777777" w:rsidTr="001B26D0">
        <w:trPr>
          <w:cantSplit/>
        </w:trPr>
        <w:tc>
          <w:tcPr>
            <w:tcW w:w="3227" w:type="dxa"/>
          </w:tcPr>
          <w:p w14:paraId="13CC15A0" w14:textId="77777777" w:rsidR="007E1027" w:rsidRPr="00640276" w:rsidRDefault="007E1027" w:rsidP="00115956">
            <w:pPr>
              <w:jc w:val="both"/>
              <w:rPr>
                <w:rFonts w:ascii="Times New Roman" w:hAnsi="Times New Roman" w:cs="Times New Roman"/>
                <w:b/>
                <w:sz w:val="24"/>
                <w:szCs w:val="24"/>
              </w:rPr>
            </w:pPr>
            <w:r w:rsidRPr="00640276">
              <w:rPr>
                <w:rFonts w:ascii="Times New Roman" w:hAnsi="Times New Roman" w:cs="Times New Roman"/>
                <w:b/>
                <w:sz w:val="24"/>
                <w:szCs w:val="24"/>
              </w:rPr>
              <w:t>Infectious</w:t>
            </w:r>
          </w:p>
        </w:tc>
        <w:tc>
          <w:tcPr>
            <w:tcW w:w="3001" w:type="dxa"/>
            <w:tcBorders>
              <w:bottom w:val="single" w:sz="6" w:space="0" w:color="auto"/>
            </w:tcBorders>
          </w:tcPr>
          <w:p w14:paraId="176645FD" w14:textId="77777777" w:rsidR="007E1027" w:rsidRPr="00640276" w:rsidRDefault="007E1027" w:rsidP="00115956">
            <w:pPr>
              <w:jc w:val="both"/>
              <w:rPr>
                <w:rFonts w:ascii="Times New Roman" w:hAnsi="Times New Roman" w:cs="Times New Roman"/>
                <w:b/>
                <w:sz w:val="24"/>
                <w:szCs w:val="24"/>
              </w:rPr>
            </w:pPr>
            <w:r w:rsidRPr="00640276">
              <w:rPr>
                <w:rFonts w:ascii="Times New Roman" w:hAnsi="Times New Roman" w:cs="Times New Roman"/>
                <w:b/>
                <w:sz w:val="24"/>
                <w:szCs w:val="24"/>
              </w:rPr>
              <w:t>Dermatoses</w:t>
            </w:r>
          </w:p>
        </w:tc>
        <w:tc>
          <w:tcPr>
            <w:tcW w:w="2412" w:type="dxa"/>
          </w:tcPr>
          <w:p w14:paraId="4997AA7D" w14:textId="77777777" w:rsidR="007E1027" w:rsidRPr="00640276" w:rsidRDefault="007E1027" w:rsidP="00115956">
            <w:pPr>
              <w:jc w:val="both"/>
              <w:rPr>
                <w:rFonts w:ascii="Times New Roman" w:hAnsi="Times New Roman" w:cs="Times New Roman"/>
                <w:b/>
                <w:sz w:val="24"/>
                <w:szCs w:val="24"/>
              </w:rPr>
            </w:pPr>
            <w:r w:rsidRPr="00640276">
              <w:rPr>
                <w:rFonts w:ascii="Times New Roman" w:hAnsi="Times New Roman" w:cs="Times New Roman"/>
                <w:b/>
                <w:sz w:val="24"/>
                <w:szCs w:val="24"/>
              </w:rPr>
              <w:t>Miscellaneous</w:t>
            </w:r>
          </w:p>
        </w:tc>
      </w:tr>
      <w:tr w:rsidR="007E1027" w:rsidRPr="00640276" w14:paraId="585D8399" w14:textId="77777777" w:rsidTr="001B26D0">
        <w:trPr>
          <w:cantSplit/>
        </w:trPr>
        <w:tc>
          <w:tcPr>
            <w:tcW w:w="3227" w:type="dxa"/>
          </w:tcPr>
          <w:p w14:paraId="3E3B0D4A" w14:textId="77777777"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i/>
                <w:sz w:val="24"/>
                <w:szCs w:val="24"/>
              </w:rPr>
              <w:t>Candida spp</w:t>
            </w:r>
          </w:p>
        </w:tc>
        <w:tc>
          <w:tcPr>
            <w:tcW w:w="3001" w:type="dxa"/>
            <w:tcBorders>
              <w:top w:val="single" w:sz="6" w:space="0" w:color="auto"/>
              <w:bottom w:val="single" w:sz="6" w:space="0" w:color="auto"/>
            </w:tcBorders>
          </w:tcPr>
          <w:p w14:paraId="7A79B0FD" w14:textId="77777777"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t xml:space="preserve">Lichen sclerosus </w:t>
            </w:r>
          </w:p>
        </w:tc>
        <w:tc>
          <w:tcPr>
            <w:tcW w:w="2412" w:type="dxa"/>
          </w:tcPr>
          <w:p w14:paraId="2987C356" w14:textId="77777777"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t>Trauma</w:t>
            </w:r>
          </w:p>
        </w:tc>
      </w:tr>
      <w:tr w:rsidR="007E1027" w:rsidRPr="00640276" w14:paraId="3E3591AA" w14:textId="77777777" w:rsidTr="001B26D0">
        <w:trPr>
          <w:cantSplit/>
        </w:trPr>
        <w:tc>
          <w:tcPr>
            <w:tcW w:w="3227" w:type="dxa"/>
          </w:tcPr>
          <w:p w14:paraId="168E57C1" w14:textId="77777777"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i/>
                <w:sz w:val="24"/>
                <w:szCs w:val="24"/>
              </w:rPr>
              <w:t>Staphylococcus aureus</w:t>
            </w:r>
          </w:p>
        </w:tc>
        <w:tc>
          <w:tcPr>
            <w:tcW w:w="3001" w:type="dxa"/>
            <w:tcBorders>
              <w:top w:val="single" w:sz="6" w:space="0" w:color="auto"/>
            </w:tcBorders>
          </w:tcPr>
          <w:p w14:paraId="6DC9526A" w14:textId="77777777"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t>Lichen planus</w:t>
            </w:r>
          </w:p>
        </w:tc>
        <w:tc>
          <w:tcPr>
            <w:tcW w:w="2412" w:type="dxa"/>
          </w:tcPr>
          <w:p w14:paraId="5F6B9B66" w14:textId="77777777"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t>Poor hygiene</w:t>
            </w:r>
          </w:p>
        </w:tc>
      </w:tr>
      <w:tr w:rsidR="007E1027" w:rsidRPr="00640276" w14:paraId="2C7F6257" w14:textId="77777777" w:rsidTr="001B26D0">
        <w:trPr>
          <w:cantSplit/>
        </w:trPr>
        <w:tc>
          <w:tcPr>
            <w:tcW w:w="3227" w:type="dxa"/>
          </w:tcPr>
          <w:p w14:paraId="2821F908" w14:textId="77777777"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t>Streptococci (Group A and B)</w:t>
            </w:r>
          </w:p>
        </w:tc>
        <w:tc>
          <w:tcPr>
            <w:tcW w:w="3001" w:type="dxa"/>
          </w:tcPr>
          <w:p w14:paraId="3A5B6C51" w14:textId="77777777"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t>Psoriasis</w:t>
            </w:r>
          </w:p>
        </w:tc>
        <w:tc>
          <w:tcPr>
            <w:tcW w:w="2412" w:type="dxa"/>
          </w:tcPr>
          <w:p w14:paraId="6057330B" w14:textId="77777777"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 xml:space="preserve">Penile intraepithelial neoplasia (PeIN) </w:t>
            </w:r>
          </w:p>
          <w:p w14:paraId="0C4E221D" w14:textId="77777777" w:rsidR="007E1027" w:rsidRPr="00640276" w:rsidRDefault="007E1027" w:rsidP="00115956">
            <w:pPr>
              <w:jc w:val="both"/>
              <w:rPr>
                <w:rFonts w:ascii="Times New Roman" w:hAnsi="Times New Roman" w:cs="Times New Roman"/>
                <w:sz w:val="24"/>
                <w:szCs w:val="24"/>
              </w:rPr>
            </w:pPr>
          </w:p>
        </w:tc>
      </w:tr>
      <w:tr w:rsidR="007E1027" w:rsidRPr="00640276" w14:paraId="00C5E21D" w14:textId="77777777" w:rsidTr="001B26D0">
        <w:trPr>
          <w:cantSplit/>
        </w:trPr>
        <w:tc>
          <w:tcPr>
            <w:tcW w:w="3227" w:type="dxa"/>
          </w:tcPr>
          <w:p w14:paraId="2DEC791A" w14:textId="77777777"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t>Anaerobes</w:t>
            </w:r>
          </w:p>
        </w:tc>
        <w:tc>
          <w:tcPr>
            <w:tcW w:w="3001" w:type="dxa"/>
          </w:tcPr>
          <w:p w14:paraId="63EE9796" w14:textId="77777777"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t>Circinate balanitis</w:t>
            </w:r>
          </w:p>
        </w:tc>
        <w:tc>
          <w:tcPr>
            <w:tcW w:w="2412" w:type="dxa"/>
            <w:vMerge w:val="restart"/>
          </w:tcPr>
          <w:p w14:paraId="533A37B9" w14:textId="77777777"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t>Systemic disease</w:t>
            </w:r>
          </w:p>
          <w:p w14:paraId="7B789310" w14:textId="0D3E558B" w:rsidR="007E1027" w:rsidRPr="00640276" w:rsidRDefault="007E1027" w:rsidP="00115956">
            <w:pPr>
              <w:pStyle w:val="ListParagraph"/>
              <w:numPr>
                <w:ilvl w:val="0"/>
                <w:numId w:val="2"/>
              </w:numPr>
              <w:jc w:val="both"/>
              <w:rPr>
                <w:rFonts w:ascii="Times New Roman" w:hAnsi="Times New Roman" w:cs="Times New Roman"/>
                <w:sz w:val="24"/>
                <w:szCs w:val="24"/>
              </w:rPr>
            </w:pPr>
            <w:r w:rsidRPr="00640276">
              <w:rPr>
                <w:rFonts w:ascii="Times New Roman" w:hAnsi="Times New Roman" w:cs="Times New Roman"/>
                <w:sz w:val="24"/>
                <w:szCs w:val="24"/>
              </w:rPr>
              <w:t>Beh</w:t>
            </w:r>
            <w:r w:rsidR="00AB7853" w:rsidRPr="00640276">
              <w:rPr>
                <w:rFonts w:ascii="Times New Roman" w:hAnsi="Times New Roman" w:cs="Times New Roman"/>
                <w:sz w:val="24"/>
                <w:szCs w:val="24"/>
              </w:rPr>
              <w:t>çet’s</w:t>
            </w:r>
            <w:r w:rsidRPr="00640276">
              <w:rPr>
                <w:rFonts w:ascii="Times New Roman" w:hAnsi="Times New Roman" w:cs="Times New Roman"/>
                <w:sz w:val="24"/>
                <w:szCs w:val="24"/>
              </w:rPr>
              <w:t xml:space="preserve"> </w:t>
            </w:r>
          </w:p>
          <w:p w14:paraId="5BAECB5D" w14:textId="77777777" w:rsidR="007E1027" w:rsidRPr="00640276" w:rsidRDefault="007E1027" w:rsidP="00115956">
            <w:pPr>
              <w:pStyle w:val="ListParagraph"/>
              <w:numPr>
                <w:ilvl w:val="0"/>
                <w:numId w:val="2"/>
              </w:numPr>
              <w:jc w:val="both"/>
              <w:rPr>
                <w:rFonts w:ascii="Times New Roman" w:hAnsi="Times New Roman" w:cs="Times New Roman"/>
                <w:sz w:val="24"/>
                <w:szCs w:val="24"/>
              </w:rPr>
            </w:pPr>
            <w:r w:rsidRPr="00640276">
              <w:rPr>
                <w:rFonts w:ascii="Times New Roman" w:hAnsi="Times New Roman" w:cs="Times New Roman"/>
                <w:sz w:val="24"/>
                <w:szCs w:val="24"/>
              </w:rPr>
              <w:t xml:space="preserve">Crohn’s </w:t>
            </w:r>
          </w:p>
          <w:p w14:paraId="5BBCA70B" w14:textId="77777777" w:rsidR="007E1027" w:rsidRPr="00640276" w:rsidRDefault="007E1027" w:rsidP="00115956">
            <w:pPr>
              <w:pStyle w:val="ListParagraph"/>
              <w:numPr>
                <w:ilvl w:val="0"/>
                <w:numId w:val="2"/>
              </w:numPr>
              <w:jc w:val="both"/>
              <w:rPr>
                <w:rFonts w:ascii="Times New Roman" w:hAnsi="Times New Roman" w:cs="Times New Roman"/>
                <w:sz w:val="24"/>
                <w:szCs w:val="24"/>
              </w:rPr>
            </w:pPr>
            <w:r w:rsidRPr="00640276">
              <w:rPr>
                <w:rFonts w:ascii="Times New Roman" w:hAnsi="Times New Roman" w:cs="Times New Roman"/>
                <w:sz w:val="24"/>
                <w:szCs w:val="24"/>
              </w:rPr>
              <w:t>Sarcoid</w:t>
            </w:r>
          </w:p>
          <w:p w14:paraId="0061FAA5" w14:textId="5D95AEC7" w:rsidR="00AB7853" w:rsidRPr="00640276" w:rsidRDefault="00AB7853" w:rsidP="00115956">
            <w:pPr>
              <w:pStyle w:val="ListParagraph"/>
              <w:numPr>
                <w:ilvl w:val="0"/>
                <w:numId w:val="2"/>
              </w:numPr>
              <w:jc w:val="both"/>
              <w:rPr>
                <w:rFonts w:ascii="Times New Roman" w:hAnsi="Times New Roman" w:cs="Times New Roman"/>
                <w:sz w:val="24"/>
                <w:szCs w:val="24"/>
              </w:rPr>
            </w:pPr>
            <w:r w:rsidRPr="00640276">
              <w:rPr>
                <w:rFonts w:ascii="Times New Roman" w:hAnsi="Times New Roman" w:cs="Times New Roman"/>
                <w:sz w:val="24"/>
                <w:szCs w:val="24"/>
              </w:rPr>
              <w:t>Tuberculosis</w:t>
            </w:r>
          </w:p>
          <w:p w14:paraId="6F613F4A" w14:textId="77777777" w:rsidR="007E1027" w:rsidRPr="00640276" w:rsidRDefault="007E1027" w:rsidP="00115956">
            <w:pPr>
              <w:spacing w:after="0" w:line="240" w:lineRule="auto"/>
              <w:jc w:val="both"/>
              <w:rPr>
                <w:rFonts w:ascii="Times New Roman" w:hAnsi="Times New Roman" w:cs="Times New Roman"/>
                <w:sz w:val="24"/>
                <w:szCs w:val="24"/>
              </w:rPr>
            </w:pPr>
          </w:p>
        </w:tc>
      </w:tr>
      <w:tr w:rsidR="007E1027" w:rsidRPr="00640276" w14:paraId="034B3B00" w14:textId="77777777" w:rsidTr="001B26D0">
        <w:trPr>
          <w:cantSplit/>
        </w:trPr>
        <w:tc>
          <w:tcPr>
            <w:tcW w:w="3227" w:type="dxa"/>
          </w:tcPr>
          <w:p w14:paraId="42801920" w14:textId="77777777"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i/>
                <w:sz w:val="24"/>
                <w:szCs w:val="24"/>
              </w:rPr>
              <w:t>Gardnerella vaginalis</w:t>
            </w:r>
          </w:p>
        </w:tc>
        <w:tc>
          <w:tcPr>
            <w:tcW w:w="3001" w:type="dxa"/>
          </w:tcPr>
          <w:p w14:paraId="4750A902" w14:textId="77777777"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t>Zoon's balanitis</w:t>
            </w:r>
          </w:p>
        </w:tc>
        <w:tc>
          <w:tcPr>
            <w:tcW w:w="2412" w:type="dxa"/>
            <w:vMerge/>
          </w:tcPr>
          <w:p w14:paraId="7C70827F" w14:textId="77777777" w:rsidR="007E1027" w:rsidRPr="00640276" w:rsidRDefault="007E1027" w:rsidP="00115956">
            <w:pPr>
              <w:ind w:left="60"/>
              <w:jc w:val="both"/>
              <w:rPr>
                <w:rFonts w:ascii="Times New Roman" w:hAnsi="Times New Roman" w:cs="Times New Roman"/>
                <w:sz w:val="24"/>
                <w:szCs w:val="24"/>
              </w:rPr>
            </w:pPr>
          </w:p>
        </w:tc>
      </w:tr>
      <w:tr w:rsidR="007E1027" w:rsidRPr="00640276" w14:paraId="4B800346" w14:textId="77777777" w:rsidTr="001B26D0">
        <w:trPr>
          <w:cantSplit/>
          <w:trHeight w:val="3229"/>
        </w:trPr>
        <w:tc>
          <w:tcPr>
            <w:tcW w:w="3227" w:type="dxa"/>
          </w:tcPr>
          <w:p w14:paraId="78232206" w14:textId="77777777"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t>Bacterial STIs</w:t>
            </w:r>
          </w:p>
          <w:p w14:paraId="76DD34C4" w14:textId="77777777" w:rsidR="007E1027" w:rsidRPr="00640276" w:rsidRDefault="007E1027" w:rsidP="00115956">
            <w:pPr>
              <w:pStyle w:val="ListParagraph"/>
              <w:numPr>
                <w:ilvl w:val="0"/>
                <w:numId w:val="7"/>
              </w:numPr>
              <w:spacing w:after="0" w:line="240" w:lineRule="auto"/>
              <w:jc w:val="both"/>
              <w:rPr>
                <w:rFonts w:ascii="Times New Roman" w:hAnsi="Times New Roman" w:cs="Times New Roman"/>
                <w:spacing w:val="2"/>
                <w:sz w:val="24"/>
                <w:szCs w:val="24"/>
                <w:shd w:val="clear" w:color="auto" w:fill="FFFFFF"/>
              </w:rPr>
            </w:pPr>
            <w:r w:rsidRPr="00640276">
              <w:rPr>
                <w:rFonts w:ascii="Times New Roman" w:hAnsi="Times New Roman" w:cs="Times New Roman"/>
                <w:spacing w:val="2"/>
                <w:sz w:val="24"/>
                <w:szCs w:val="24"/>
                <w:shd w:val="clear" w:color="auto" w:fill="FFFFFF"/>
              </w:rPr>
              <w:t xml:space="preserve">Chlamydia </w:t>
            </w:r>
          </w:p>
          <w:p w14:paraId="1F3E4C40" w14:textId="77777777" w:rsidR="007E1027" w:rsidRPr="00640276" w:rsidRDefault="007E1027" w:rsidP="00115956">
            <w:pPr>
              <w:pStyle w:val="ListParagraph"/>
              <w:numPr>
                <w:ilvl w:val="0"/>
                <w:numId w:val="7"/>
              </w:numPr>
              <w:spacing w:after="0" w:line="240" w:lineRule="auto"/>
              <w:jc w:val="both"/>
              <w:rPr>
                <w:rFonts w:ascii="Times New Roman" w:hAnsi="Times New Roman" w:cs="Times New Roman"/>
                <w:spacing w:val="2"/>
                <w:sz w:val="24"/>
                <w:szCs w:val="24"/>
                <w:shd w:val="clear" w:color="auto" w:fill="FFFFFF"/>
              </w:rPr>
            </w:pPr>
            <w:r w:rsidRPr="00640276">
              <w:rPr>
                <w:rFonts w:ascii="Times New Roman" w:hAnsi="Times New Roman" w:cs="Times New Roman"/>
                <w:spacing w:val="2"/>
                <w:sz w:val="24"/>
                <w:szCs w:val="24"/>
                <w:shd w:val="clear" w:color="auto" w:fill="FFFFFF"/>
              </w:rPr>
              <w:t>Lymphogranuloma venereum</w:t>
            </w:r>
          </w:p>
          <w:p w14:paraId="33FFEF45" w14:textId="77777777" w:rsidR="007E1027" w:rsidRPr="00640276" w:rsidRDefault="007E1027" w:rsidP="00115956">
            <w:pPr>
              <w:pStyle w:val="ListParagraph"/>
              <w:numPr>
                <w:ilvl w:val="0"/>
                <w:numId w:val="7"/>
              </w:numPr>
              <w:spacing w:after="0" w:line="240" w:lineRule="auto"/>
              <w:jc w:val="both"/>
              <w:rPr>
                <w:rFonts w:ascii="Times New Roman" w:hAnsi="Times New Roman" w:cs="Times New Roman"/>
                <w:spacing w:val="2"/>
                <w:sz w:val="24"/>
                <w:szCs w:val="24"/>
                <w:shd w:val="clear" w:color="auto" w:fill="FFFFFF"/>
              </w:rPr>
            </w:pPr>
            <w:r w:rsidRPr="00640276">
              <w:rPr>
                <w:rFonts w:ascii="Times New Roman" w:hAnsi="Times New Roman" w:cs="Times New Roman"/>
                <w:spacing w:val="2"/>
                <w:sz w:val="24"/>
                <w:szCs w:val="24"/>
                <w:shd w:val="clear" w:color="auto" w:fill="FFFFFF"/>
              </w:rPr>
              <w:t>Gonorrhoea</w:t>
            </w:r>
          </w:p>
          <w:p w14:paraId="7C8AF07F" w14:textId="77777777" w:rsidR="007E1027" w:rsidRPr="00640276" w:rsidRDefault="007E1027" w:rsidP="00115956">
            <w:pPr>
              <w:pStyle w:val="ListParagraph"/>
              <w:numPr>
                <w:ilvl w:val="0"/>
                <w:numId w:val="7"/>
              </w:numPr>
              <w:spacing w:after="0" w:line="240" w:lineRule="auto"/>
              <w:jc w:val="both"/>
              <w:rPr>
                <w:rFonts w:ascii="Times New Roman" w:hAnsi="Times New Roman" w:cs="Times New Roman"/>
                <w:i/>
                <w:iCs/>
                <w:spacing w:val="2"/>
                <w:sz w:val="24"/>
                <w:szCs w:val="24"/>
                <w:shd w:val="clear" w:color="auto" w:fill="FFFFFF"/>
              </w:rPr>
            </w:pPr>
            <w:r w:rsidRPr="00640276">
              <w:rPr>
                <w:rFonts w:ascii="Times New Roman" w:hAnsi="Times New Roman" w:cs="Times New Roman"/>
                <w:i/>
                <w:iCs/>
                <w:spacing w:val="2"/>
                <w:sz w:val="24"/>
                <w:szCs w:val="24"/>
                <w:shd w:val="clear" w:color="auto" w:fill="FFFFFF"/>
              </w:rPr>
              <w:t>Mycoplasma genitalium</w:t>
            </w:r>
          </w:p>
          <w:p w14:paraId="79392E72" w14:textId="77777777" w:rsidR="007E1027" w:rsidRPr="00640276" w:rsidRDefault="007E1027" w:rsidP="00115956">
            <w:pPr>
              <w:pStyle w:val="ListParagraph"/>
              <w:numPr>
                <w:ilvl w:val="0"/>
                <w:numId w:val="7"/>
              </w:numPr>
              <w:spacing w:after="0" w:line="240" w:lineRule="auto"/>
              <w:jc w:val="both"/>
              <w:rPr>
                <w:rFonts w:ascii="Times New Roman" w:hAnsi="Times New Roman" w:cs="Times New Roman"/>
                <w:spacing w:val="2"/>
                <w:sz w:val="24"/>
                <w:szCs w:val="24"/>
                <w:shd w:val="clear" w:color="auto" w:fill="FFFFFF"/>
              </w:rPr>
            </w:pPr>
            <w:r w:rsidRPr="00640276">
              <w:rPr>
                <w:rFonts w:ascii="Times New Roman" w:hAnsi="Times New Roman" w:cs="Times New Roman"/>
                <w:spacing w:val="2"/>
                <w:sz w:val="24"/>
                <w:szCs w:val="24"/>
                <w:shd w:val="clear" w:color="auto" w:fill="FFFFFF"/>
              </w:rPr>
              <w:t xml:space="preserve">Syphilis </w:t>
            </w:r>
          </w:p>
          <w:p w14:paraId="21B7C46D" w14:textId="77777777" w:rsidR="007E1027" w:rsidRPr="00640276" w:rsidRDefault="007E1027" w:rsidP="00115956">
            <w:pPr>
              <w:pStyle w:val="ListParagraph"/>
              <w:numPr>
                <w:ilvl w:val="0"/>
                <w:numId w:val="7"/>
              </w:numPr>
              <w:spacing w:after="0" w:line="240" w:lineRule="auto"/>
              <w:jc w:val="both"/>
              <w:rPr>
                <w:rFonts w:ascii="Times New Roman" w:hAnsi="Times New Roman" w:cs="Times New Roman"/>
                <w:spacing w:val="2"/>
                <w:sz w:val="24"/>
                <w:szCs w:val="24"/>
                <w:shd w:val="clear" w:color="auto" w:fill="FFFFFF"/>
              </w:rPr>
            </w:pPr>
            <w:r w:rsidRPr="00640276">
              <w:rPr>
                <w:rFonts w:ascii="Times New Roman" w:hAnsi="Times New Roman" w:cs="Times New Roman"/>
                <w:spacing w:val="2"/>
                <w:sz w:val="24"/>
                <w:szCs w:val="24"/>
                <w:shd w:val="clear" w:color="auto" w:fill="FFFFFF"/>
              </w:rPr>
              <w:t xml:space="preserve">Chancroid </w:t>
            </w:r>
          </w:p>
          <w:p w14:paraId="21F74A90" w14:textId="77777777" w:rsidR="007E1027" w:rsidRPr="00640276" w:rsidRDefault="007E1027" w:rsidP="00115956">
            <w:pPr>
              <w:pStyle w:val="ListParagraph"/>
              <w:numPr>
                <w:ilvl w:val="0"/>
                <w:numId w:val="7"/>
              </w:numPr>
              <w:spacing w:after="0" w:line="240" w:lineRule="auto"/>
              <w:jc w:val="both"/>
              <w:rPr>
                <w:rFonts w:ascii="Times New Roman" w:hAnsi="Times New Roman" w:cs="Times New Roman"/>
                <w:spacing w:val="2"/>
                <w:sz w:val="24"/>
                <w:szCs w:val="24"/>
                <w:shd w:val="clear" w:color="auto" w:fill="FFFFFF"/>
              </w:rPr>
            </w:pPr>
            <w:r w:rsidRPr="00640276">
              <w:rPr>
                <w:rFonts w:ascii="Times New Roman" w:hAnsi="Times New Roman" w:cs="Times New Roman"/>
                <w:spacing w:val="2"/>
                <w:sz w:val="24"/>
                <w:szCs w:val="24"/>
                <w:shd w:val="clear" w:color="auto" w:fill="FFFFFF"/>
              </w:rPr>
              <w:t>Granuloma inguinale</w:t>
            </w:r>
          </w:p>
        </w:tc>
        <w:tc>
          <w:tcPr>
            <w:tcW w:w="3001" w:type="dxa"/>
          </w:tcPr>
          <w:p w14:paraId="26F43C4C" w14:textId="77777777"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t>Eczema</w:t>
            </w:r>
          </w:p>
          <w:p w14:paraId="02B9FC1D" w14:textId="77777777" w:rsidR="007E1027" w:rsidRPr="00640276" w:rsidRDefault="007E1027" w:rsidP="00115956">
            <w:pPr>
              <w:pStyle w:val="ListParagraph"/>
              <w:numPr>
                <w:ilvl w:val="0"/>
                <w:numId w:val="8"/>
              </w:numPr>
              <w:jc w:val="both"/>
              <w:rPr>
                <w:rFonts w:ascii="Times New Roman" w:hAnsi="Times New Roman" w:cs="Times New Roman"/>
                <w:sz w:val="24"/>
                <w:szCs w:val="24"/>
              </w:rPr>
            </w:pPr>
            <w:r w:rsidRPr="00640276">
              <w:rPr>
                <w:rFonts w:ascii="Times New Roman" w:hAnsi="Times New Roman" w:cs="Times New Roman"/>
                <w:sz w:val="24"/>
                <w:szCs w:val="24"/>
              </w:rPr>
              <w:t>Irritant</w:t>
            </w:r>
          </w:p>
          <w:p w14:paraId="3409A978" w14:textId="048447C1" w:rsidR="007E1027" w:rsidRPr="00640276" w:rsidRDefault="007E1027" w:rsidP="00115956">
            <w:pPr>
              <w:pStyle w:val="ListParagraph"/>
              <w:numPr>
                <w:ilvl w:val="0"/>
                <w:numId w:val="8"/>
              </w:numPr>
              <w:jc w:val="both"/>
              <w:rPr>
                <w:rFonts w:ascii="Times New Roman" w:hAnsi="Times New Roman" w:cs="Times New Roman"/>
                <w:sz w:val="24"/>
                <w:szCs w:val="24"/>
              </w:rPr>
            </w:pPr>
            <w:r w:rsidRPr="00640276">
              <w:rPr>
                <w:rFonts w:ascii="Times New Roman" w:hAnsi="Times New Roman" w:cs="Times New Roman"/>
                <w:sz w:val="24"/>
                <w:szCs w:val="24"/>
              </w:rPr>
              <w:t>Seborrh</w:t>
            </w:r>
            <w:r w:rsidR="00AB7853" w:rsidRPr="00640276">
              <w:rPr>
                <w:rFonts w:ascii="Times New Roman" w:hAnsi="Times New Roman" w:cs="Times New Roman"/>
                <w:sz w:val="24"/>
                <w:szCs w:val="24"/>
              </w:rPr>
              <w:t>o</w:t>
            </w:r>
            <w:r w:rsidRPr="00640276">
              <w:rPr>
                <w:rFonts w:ascii="Times New Roman" w:hAnsi="Times New Roman" w:cs="Times New Roman"/>
                <w:sz w:val="24"/>
                <w:szCs w:val="24"/>
              </w:rPr>
              <w:t>eic</w:t>
            </w:r>
          </w:p>
          <w:p w14:paraId="71B73EA1" w14:textId="77777777" w:rsidR="007E1027" w:rsidRPr="00640276" w:rsidRDefault="007E1027" w:rsidP="00115956">
            <w:pPr>
              <w:pStyle w:val="ListParagraph"/>
              <w:numPr>
                <w:ilvl w:val="0"/>
                <w:numId w:val="8"/>
              </w:numPr>
              <w:jc w:val="both"/>
              <w:rPr>
                <w:rFonts w:ascii="Times New Roman" w:hAnsi="Times New Roman" w:cs="Times New Roman"/>
                <w:sz w:val="24"/>
                <w:szCs w:val="24"/>
              </w:rPr>
            </w:pPr>
            <w:r w:rsidRPr="00640276">
              <w:rPr>
                <w:rFonts w:ascii="Times New Roman" w:hAnsi="Times New Roman" w:cs="Times New Roman"/>
                <w:sz w:val="24"/>
                <w:szCs w:val="24"/>
              </w:rPr>
              <w:t>Contact allergy</w:t>
            </w:r>
          </w:p>
        </w:tc>
        <w:tc>
          <w:tcPr>
            <w:tcW w:w="2412" w:type="dxa"/>
            <w:vMerge/>
          </w:tcPr>
          <w:p w14:paraId="1DEA95C2" w14:textId="77777777" w:rsidR="007E1027" w:rsidRPr="00640276" w:rsidRDefault="007E1027" w:rsidP="00115956">
            <w:pPr>
              <w:ind w:left="60"/>
              <w:jc w:val="both"/>
              <w:rPr>
                <w:rFonts w:ascii="Times New Roman" w:hAnsi="Times New Roman" w:cs="Times New Roman"/>
                <w:sz w:val="24"/>
                <w:szCs w:val="24"/>
              </w:rPr>
            </w:pPr>
          </w:p>
        </w:tc>
      </w:tr>
      <w:tr w:rsidR="007E1027" w:rsidRPr="00640276" w14:paraId="205E9076" w14:textId="77777777" w:rsidTr="001B26D0">
        <w:trPr>
          <w:cantSplit/>
        </w:trPr>
        <w:tc>
          <w:tcPr>
            <w:tcW w:w="3227" w:type="dxa"/>
          </w:tcPr>
          <w:p w14:paraId="090A7F6E" w14:textId="77777777"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t>Viral STIs</w:t>
            </w:r>
          </w:p>
          <w:p w14:paraId="72C7611F" w14:textId="77777777" w:rsidR="007E1027" w:rsidRPr="00640276" w:rsidRDefault="007E1027" w:rsidP="00115956">
            <w:pPr>
              <w:pStyle w:val="ListParagraph"/>
              <w:numPr>
                <w:ilvl w:val="0"/>
                <w:numId w:val="9"/>
              </w:numPr>
              <w:spacing w:after="0"/>
              <w:jc w:val="both"/>
              <w:rPr>
                <w:rFonts w:ascii="Times New Roman" w:hAnsi="Times New Roman" w:cs="Times New Roman"/>
                <w:sz w:val="24"/>
                <w:szCs w:val="24"/>
              </w:rPr>
            </w:pPr>
            <w:r w:rsidRPr="00640276">
              <w:rPr>
                <w:rFonts w:ascii="Times New Roman" w:hAnsi="Times New Roman" w:cs="Times New Roman"/>
                <w:sz w:val="24"/>
                <w:szCs w:val="24"/>
              </w:rPr>
              <w:t>Herpes simplex</w:t>
            </w:r>
          </w:p>
          <w:p w14:paraId="65E5CB02" w14:textId="678F32FC" w:rsidR="007E1027" w:rsidRPr="00640276" w:rsidRDefault="007E1027" w:rsidP="00115956">
            <w:pPr>
              <w:pStyle w:val="ListParagraph"/>
              <w:numPr>
                <w:ilvl w:val="0"/>
                <w:numId w:val="9"/>
              </w:numPr>
              <w:jc w:val="both"/>
              <w:rPr>
                <w:rFonts w:ascii="Times New Roman" w:hAnsi="Times New Roman" w:cs="Times New Roman"/>
                <w:sz w:val="24"/>
                <w:szCs w:val="24"/>
              </w:rPr>
            </w:pPr>
            <w:r w:rsidRPr="00640276">
              <w:rPr>
                <w:rFonts w:ascii="Times New Roman" w:hAnsi="Times New Roman" w:cs="Times New Roman"/>
                <w:sz w:val="24"/>
                <w:szCs w:val="24"/>
              </w:rPr>
              <w:t xml:space="preserve">Human </w:t>
            </w:r>
            <w:r w:rsidR="00AB7853" w:rsidRPr="00640276">
              <w:rPr>
                <w:rFonts w:ascii="Times New Roman" w:hAnsi="Times New Roman" w:cs="Times New Roman"/>
                <w:sz w:val="24"/>
                <w:szCs w:val="24"/>
              </w:rPr>
              <w:t>p</w:t>
            </w:r>
            <w:r w:rsidRPr="00640276">
              <w:rPr>
                <w:rFonts w:ascii="Times New Roman" w:hAnsi="Times New Roman" w:cs="Times New Roman"/>
                <w:sz w:val="24"/>
                <w:szCs w:val="24"/>
              </w:rPr>
              <w:t>apillomavirus</w:t>
            </w:r>
          </w:p>
        </w:tc>
        <w:tc>
          <w:tcPr>
            <w:tcW w:w="3001" w:type="dxa"/>
          </w:tcPr>
          <w:p w14:paraId="3BAA0962" w14:textId="77777777"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t>Fixed drug eruption</w:t>
            </w:r>
          </w:p>
        </w:tc>
        <w:tc>
          <w:tcPr>
            <w:tcW w:w="2412" w:type="dxa"/>
            <w:vMerge w:val="restart"/>
          </w:tcPr>
          <w:p w14:paraId="0536BF89" w14:textId="77777777" w:rsidR="007E1027" w:rsidRPr="00640276" w:rsidRDefault="007E1027" w:rsidP="00115956">
            <w:pPr>
              <w:pStyle w:val="ListParagraph"/>
              <w:jc w:val="both"/>
              <w:rPr>
                <w:rFonts w:ascii="Times New Roman" w:hAnsi="Times New Roman" w:cs="Times New Roman"/>
                <w:sz w:val="24"/>
                <w:szCs w:val="24"/>
              </w:rPr>
            </w:pPr>
          </w:p>
        </w:tc>
      </w:tr>
      <w:tr w:rsidR="007E1027" w:rsidRPr="00640276" w14:paraId="29748FFB" w14:textId="77777777" w:rsidTr="001B26D0">
        <w:trPr>
          <w:cantSplit/>
        </w:trPr>
        <w:tc>
          <w:tcPr>
            <w:tcW w:w="3227" w:type="dxa"/>
          </w:tcPr>
          <w:p w14:paraId="66D8C05A" w14:textId="77777777"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t>Protozoal STIs</w:t>
            </w:r>
          </w:p>
          <w:p w14:paraId="24583375" w14:textId="77777777" w:rsidR="007E1027" w:rsidRPr="00640276" w:rsidRDefault="007E1027" w:rsidP="00115956">
            <w:pPr>
              <w:pStyle w:val="ListParagraph"/>
              <w:numPr>
                <w:ilvl w:val="0"/>
                <w:numId w:val="9"/>
              </w:numPr>
              <w:jc w:val="both"/>
              <w:rPr>
                <w:rFonts w:ascii="Times New Roman" w:hAnsi="Times New Roman" w:cs="Times New Roman"/>
                <w:sz w:val="24"/>
                <w:szCs w:val="24"/>
              </w:rPr>
            </w:pPr>
            <w:r w:rsidRPr="00640276">
              <w:rPr>
                <w:rFonts w:ascii="Times New Roman" w:hAnsi="Times New Roman" w:cs="Times New Roman"/>
                <w:i/>
                <w:sz w:val="24"/>
                <w:szCs w:val="24"/>
              </w:rPr>
              <w:t xml:space="preserve">Trichomonas vaginalis </w:t>
            </w:r>
          </w:p>
          <w:p w14:paraId="66BAE585" w14:textId="77777777" w:rsidR="007E1027" w:rsidRPr="00640276" w:rsidRDefault="007E1027" w:rsidP="00115956">
            <w:pPr>
              <w:pStyle w:val="ListParagraph"/>
              <w:numPr>
                <w:ilvl w:val="0"/>
                <w:numId w:val="9"/>
              </w:numPr>
              <w:jc w:val="both"/>
              <w:rPr>
                <w:rFonts w:ascii="Times New Roman" w:hAnsi="Times New Roman" w:cs="Times New Roman"/>
                <w:sz w:val="24"/>
                <w:szCs w:val="24"/>
              </w:rPr>
            </w:pPr>
            <w:r w:rsidRPr="00640276">
              <w:rPr>
                <w:rFonts w:ascii="Times New Roman" w:hAnsi="Times New Roman" w:cs="Times New Roman"/>
                <w:i/>
                <w:sz w:val="24"/>
                <w:szCs w:val="24"/>
              </w:rPr>
              <w:t>Entamoeba histolytica</w:t>
            </w:r>
          </w:p>
        </w:tc>
        <w:tc>
          <w:tcPr>
            <w:tcW w:w="3001" w:type="dxa"/>
          </w:tcPr>
          <w:p w14:paraId="2B040D3D" w14:textId="77777777"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t>Stevens-Johnson syndrome</w:t>
            </w:r>
          </w:p>
        </w:tc>
        <w:tc>
          <w:tcPr>
            <w:tcW w:w="2412" w:type="dxa"/>
            <w:vMerge/>
          </w:tcPr>
          <w:p w14:paraId="557CA28B" w14:textId="77777777" w:rsidR="007E1027" w:rsidRPr="00640276" w:rsidRDefault="007E1027" w:rsidP="00115956">
            <w:pPr>
              <w:jc w:val="both"/>
              <w:rPr>
                <w:rFonts w:ascii="Times New Roman" w:hAnsi="Times New Roman" w:cs="Times New Roman"/>
                <w:sz w:val="24"/>
                <w:szCs w:val="24"/>
              </w:rPr>
            </w:pPr>
          </w:p>
        </w:tc>
      </w:tr>
      <w:tr w:rsidR="007E1027" w:rsidRPr="00640276" w14:paraId="19D666F9" w14:textId="77777777" w:rsidTr="001B26D0">
        <w:trPr>
          <w:cantSplit/>
          <w:trHeight w:val="978"/>
        </w:trPr>
        <w:tc>
          <w:tcPr>
            <w:tcW w:w="3227" w:type="dxa"/>
          </w:tcPr>
          <w:p w14:paraId="77C44FB8" w14:textId="77777777"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t xml:space="preserve">Parasitic </w:t>
            </w:r>
          </w:p>
          <w:p w14:paraId="4133473F" w14:textId="77777777" w:rsidR="007E1027" w:rsidRPr="00640276" w:rsidRDefault="007E1027" w:rsidP="00115956">
            <w:pPr>
              <w:pStyle w:val="ListParagraph"/>
              <w:numPr>
                <w:ilvl w:val="0"/>
                <w:numId w:val="10"/>
              </w:numPr>
              <w:spacing w:after="0"/>
              <w:jc w:val="both"/>
              <w:rPr>
                <w:rFonts w:ascii="Times New Roman" w:hAnsi="Times New Roman" w:cs="Times New Roman"/>
                <w:sz w:val="24"/>
                <w:szCs w:val="24"/>
              </w:rPr>
            </w:pPr>
            <w:r w:rsidRPr="00640276">
              <w:rPr>
                <w:rFonts w:ascii="Times New Roman" w:hAnsi="Times New Roman" w:cs="Times New Roman"/>
                <w:sz w:val="24"/>
                <w:szCs w:val="24"/>
              </w:rPr>
              <w:t>Scabies</w:t>
            </w:r>
          </w:p>
        </w:tc>
        <w:tc>
          <w:tcPr>
            <w:tcW w:w="3001" w:type="dxa"/>
          </w:tcPr>
          <w:p w14:paraId="67410A09" w14:textId="77777777"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t>Immuno-bullous disorders</w:t>
            </w:r>
          </w:p>
        </w:tc>
        <w:tc>
          <w:tcPr>
            <w:tcW w:w="2412" w:type="dxa"/>
            <w:vMerge/>
          </w:tcPr>
          <w:p w14:paraId="452AE66B" w14:textId="77777777" w:rsidR="007E1027" w:rsidRPr="00640276" w:rsidRDefault="007E1027" w:rsidP="00115956">
            <w:pPr>
              <w:jc w:val="both"/>
              <w:rPr>
                <w:rFonts w:ascii="Times New Roman" w:hAnsi="Times New Roman" w:cs="Times New Roman"/>
                <w:sz w:val="24"/>
                <w:szCs w:val="24"/>
              </w:rPr>
            </w:pPr>
          </w:p>
        </w:tc>
      </w:tr>
    </w:tbl>
    <w:p w14:paraId="5139189A" w14:textId="77777777" w:rsidR="007E1027" w:rsidRPr="00640276" w:rsidRDefault="007E1027" w:rsidP="00115956">
      <w:pPr>
        <w:jc w:val="both"/>
        <w:rPr>
          <w:rFonts w:ascii="Times New Roman" w:hAnsi="Times New Roman" w:cs="Times New Roman"/>
          <w:sz w:val="24"/>
          <w:szCs w:val="24"/>
        </w:rPr>
      </w:pPr>
    </w:p>
    <w:p w14:paraId="1671A3FD" w14:textId="77777777"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lastRenderedPageBreak/>
        <w:t>Other, rarer dermatoses are not included in this chart.</w:t>
      </w:r>
    </w:p>
    <w:p w14:paraId="20ACE4CC" w14:textId="77777777"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Infections may be secondary to primary inflammatory dermatoses.</w:t>
      </w:r>
    </w:p>
    <w:p w14:paraId="23D22F51" w14:textId="77777777" w:rsidR="007E1027" w:rsidRPr="00640276" w:rsidRDefault="007E1027" w:rsidP="00115956">
      <w:pPr>
        <w:spacing w:after="0" w:line="240" w:lineRule="auto"/>
        <w:jc w:val="both"/>
        <w:rPr>
          <w:rFonts w:ascii="Times New Roman" w:hAnsi="Times New Roman" w:cs="Times New Roman"/>
          <w:sz w:val="24"/>
          <w:szCs w:val="24"/>
        </w:rPr>
      </w:pPr>
    </w:p>
    <w:p w14:paraId="516DFBA9" w14:textId="77777777" w:rsidR="007E1027" w:rsidRPr="00640276" w:rsidRDefault="007E1027" w:rsidP="00115956">
      <w:pPr>
        <w:pStyle w:val="Heading3"/>
        <w:spacing w:before="0" w:line="240" w:lineRule="auto"/>
        <w:jc w:val="both"/>
        <w:rPr>
          <w:rFonts w:ascii="Times New Roman" w:hAnsi="Times New Roman" w:cs="Times New Roman"/>
          <w:color w:val="auto"/>
          <w:sz w:val="24"/>
          <w:szCs w:val="24"/>
        </w:rPr>
      </w:pPr>
      <w:r w:rsidRPr="00640276">
        <w:rPr>
          <w:rFonts w:ascii="Times New Roman" w:hAnsi="Times New Roman" w:cs="Times New Roman"/>
          <w:color w:val="auto"/>
          <w:sz w:val="24"/>
          <w:szCs w:val="24"/>
        </w:rPr>
        <w:t xml:space="preserve">General Management </w:t>
      </w:r>
      <w:r w:rsidRPr="00640276">
        <w:rPr>
          <w:rFonts w:ascii="Times New Roman" w:hAnsi="Times New Roman" w:cs="Times New Roman"/>
          <w:color w:val="auto"/>
          <w:sz w:val="24"/>
          <w:szCs w:val="24"/>
          <w:vertAlign w:val="superscript"/>
        </w:rPr>
        <w:t>2, 3</w:t>
      </w:r>
    </w:p>
    <w:p w14:paraId="035C55F2" w14:textId="77777777" w:rsidR="007E1027" w:rsidRPr="00640276" w:rsidRDefault="007E1027" w:rsidP="00115956">
      <w:pPr>
        <w:spacing w:after="0" w:line="240" w:lineRule="auto"/>
        <w:jc w:val="both"/>
        <w:rPr>
          <w:rFonts w:ascii="Times New Roman" w:hAnsi="Times New Roman" w:cs="Times New Roman"/>
          <w:sz w:val="24"/>
          <w:szCs w:val="24"/>
        </w:rPr>
      </w:pPr>
    </w:p>
    <w:p w14:paraId="0859C656" w14:textId="77777777" w:rsidR="007E1027" w:rsidRPr="00640276" w:rsidRDefault="007E1027" w:rsidP="00115956">
      <w:pPr>
        <w:spacing w:after="0" w:line="240" w:lineRule="auto"/>
        <w:jc w:val="both"/>
        <w:rPr>
          <w:rFonts w:ascii="Times New Roman" w:hAnsi="Times New Roman" w:cs="Times New Roman"/>
          <w:sz w:val="24"/>
          <w:szCs w:val="24"/>
          <w:u w:val="single"/>
        </w:rPr>
      </w:pPr>
      <w:r w:rsidRPr="00640276">
        <w:rPr>
          <w:rFonts w:ascii="Times New Roman" w:hAnsi="Times New Roman" w:cs="Times New Roman"/>
          <w:sz w:val="24"/>
          <w:szCs w:val="24"/>
          <w:u w:val="single"/>
        </w:rPr>
        <w:t>Clinical Features</w:t>
      </w:r>
    </w:p>
    <w:p w14:paraId="771A852A" w14:textId="1EB1EB6B"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 xml:space="preserve">The clinical features of balanoposthitis can be divided into local and </w:t>
      </w:r>
      <w:r w:rsidR="009F0747" w:rsidRPr="00640276">
        <w:rPr>
          <w:rFonts w:ascii="Times New Roman" w:hAnsi="Times New Roman" w:cs="Times New Roman"/>
          <w:sz w:val="24"/>
          <w:szCs w:val="24"/>
        </w:rPr>
        <w:t>systemic and</w:t>
      </w:r>
      <w:r w:rsidRPr="00640276">
        <w:rPr>
          <w:rFonts w:ascii="Times New Roman" w:hAnsi="Times New Roman" w:cs="Times New Roman"/>
          <w:sz w:val="24"/>
          <w:szCs w:val="24"/>
        </w:rPr>
        <w:t xml:space="preserve"> primarily include a rash affecting the glans penis and prepuce, which can cause itch. There may be associated changes in colour or texture and sometimes oedema of the skin. If fissuring or ulceration is present, this can be associated with discomfort and dyspareunia. There may also be difficulty retracting the foreskin and a sub</w:t>
      </w:r>
      <w:r w:rsidR="00B60B71" w:rsidRPr="00640276">
        <w:rPr>
          <w:rFonts w:ascii="Times New Roman" w:hAnsi="Times New Roman" w:cs="Times New Roman"/>
          <w:sz w:val="24"/>
          <w:szCs w:val="24"/>
        </w:rPr>
        <w:t>-</w:t>
      </w:r>
      <w:r w:rsidRPr="00640276">
        <w:rPr>
          <w:rFonts w:ascii="Times New Roman" w:hAnsi="Times New Roman" w:cs="Times New Roman"/>
          <w:sz w:val="24"/>
          <w:szCs w:val="24"/>
        </w:rPr>
        <w:t xml:space="preserve">preputial discharge (which can be malodorous). The typical appearances of different conditions are covered in more detail in the individual management sections. Systemic symptoms include rash elsewhere on the body (including mucosal surfaces), joint pains and swelling, </w:t>
      </w:r>
      <w:r w:rsidR="00115956" w:rsidRPr="00640276">
        <w:rPr>
          <w:rFonts w:ascii="Times New Roman" w:hAnsi="Times New Roman" w:cs="Times New Roman"/>
          <w:sz w:val="24"/>
          <w:szCs w:val="24"/>
        </w:rPr>
        <w:t>lymphadenopathy,</w:t>
      </w:r>
      <w:r w:rsidRPr="00640276">
        <w:rPr>
          <w:rFonts w:ascii="Times New Roman" w:hAnsi="Times New Roman" w:cs="Times New Roman"/>
          <w:sz w:val="24"/>
          <w:szCs w:val="24"/>
        </w:rPr>
        <w:t xml:space="preserve"> and general malaise.</w:t>
      </w:r>
    </w:p>
    <w:p w14:paraId="4F7397BD" w14:textId="77777777" w:rsidR="007E1027" w:rsidRPr="00640276" w:rsidRDefault="007E1027" w:rsidP="00115956">
      <w:pPr>
        <w:spacing w:after="0" w:line="240" w:lineRule="auto"/>
        <w:jc w:val="both"/>
        <w:rPr>
          <w:rFonts w:ascii="Times New Roman" w:hAnsi="Times New Roman" w:cs="Times New Roman"/>
          <w:sz w:val="24"/>
          <w:szCs w:val="24"/>
        </w:rPr>
      </w:pPr>
    </w:p>
    <w:p w14:paraId="2AD47135" w14:textId="77777777" w:rsidR="00D760ED" w:rsidRDefault="007E1027" w:rsidP="00115956">
      <w:pPr>
        <w:jc w:val="both"/>
        <w:rPr>
          <w:rFonts w:ascii="Times New Roman" w:hAnsi="Times New Roman" w:cs="Times New Roman"/>
          <w:sz w:val="24"/>
          <w:szCs w:val="24"/>
          <w:u w:val="single"/>
        </w:rPr>
      </w:pPr>
      <w:r w:rsidRPr="00640276">
        <w:rPr>
          <w:rFonts w:ascii="Times New Roman" w:hAnsi="Times New Roman" w:cs="Times New Roman"/>
          <w:sz w:val="24"/>
          <w:szCs w:val="24"/>
          <w:u w:val="single"/>
        </w:rPr>
        <w:t>Diagnosis</w:t>
      </w:r>
    </w:p>
    <w:p w14:paraId="78D37468" w14:textId="4DA76B83"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t xml:space="preserve">Balanoposthitis is only a descriptive </w:t>
      </w:r>
      <w:r w:rsidR="009F0747" w:rsidRPr="00640276">
        <w:rPr>
          <w:rFonts w:ascii="Times New Roman" w:hAnsi="Times New Roman" w:cs="Times New Roman"/>
          <w:sz w:val="24"/>
          <w:szCs w:val="24"/>
        </w:rPr>
        <w:t>term,</w:t>
      </w:r>
      <w:r w:rsidRPr="00640276">
        <w:rPr>
          <w:rFonts w:ascii="Times New Roman" w:hAnsi="Times New Roman" w:cs="Times New Roman"/>
          <w:sz w:val="24"/>
          <w:szCs w:val="24"/>
        </w:rPr>
        <w:t xml:space="preserve"> and a more specific diagnosis can often be made from the clinical appearances. However, the appearances should not be considered pathognomonic, particularly as complication by superinfection is common. Biopsy may be required for diagnostic uncertainty or to exclude Penile intraepithelial neoplasia (PeIN)</w:t>
      </w:r>
      <w:r w:rsidRPr="00640276">
        <w:rPr>
          <w:rFonts w:ascii="Times New Roman" w:hAnsi="Times New Roman" w:cs="Times New Roman"/>
          <w:sz w:val="24"/>
          <w:szCs w:val="24"/>
          <w:vertAlign w:val="superscript"/>
        </w:rPr>
        <w:t>4</w:t>
      </w:r>
      <w:r w:rsidRPr="00640276">
        <w:rPr>
          <w:rFonts w:ascii="Times New Roman" w:hAnsi="Times New Roman" w:cs="Times New Roman"/>
          <w:sz w:val="24"/>
          <w:szCs w:val="24"/>
        </w:rPr>
        <w:t xml:space="preserve">.  </w:t>
      </w:r>
    </w:p>
    <w:p w14:paraId="6325BD21" w14:textId="77777777" w:rsidR="007E1027" w:rsidRPr="00640276" w:rsidRDefault="007E1027" w:rsidP="00115956">
      <w:pPr>
        <w:spacing w:after="0" w:line="240" w:lineRule="auto"/>
        <w:jc w:val="both"/>
        <w:rPr>
          <w:rFonts w:ascii="Times New Roman" w:hAnsi="Times New Roman" w:cs="Times New Roman"/>
          <w:sz w:val="24"/>
          <w:szCs w:val="24"/>
        </w:rPr>
      </w:pPr>
    </w:p>
    <w:p w14:paraId="39D584DD" w14:textId="77777777"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The following investigations aid diagnosis in cases of uncertainty, and onward referral may be required.</w:t>
      </w:r>
    </w:p>
    <w:p w14:paraId="4F56DF03" w14:textId="77777777" w:rsidR="007E1027" w:rsidRPr="00640276" w:rsidRDefault="007E1027" w:rsidP="00115956">
      <w:pPr>
        <w:numPr>
          <w:ilvl w:val="0"/>
          <w:numId w:val="3"/>
        </w:numPr>
        <w:spacing w:after="0" w:line="240" w:lineRule="auto"/>
        <w:ind w:left="1003"/>
        <w:jc w:val="both"/>
        <w:rPr>
          <w:rFonts w:ascii="Times New Roman" w:hAnsi="Times New Roman" w:cs="Times New Roman"/>
          <w:sz w:val="24"/>
          <w:szCs w:val="24"/>
        </w:rPr>
      </w:pPr>
      <w:r w:rsidRPr="00640276">
        <w:rPr>
          <w:rFonts w:ascii="Times New Roman" w:hAnsi="Times New Roman" w:cs="Times New Roman"/>
          <w:sz w:val="24"/>
          <w:szCs w:val="24"/>
        </w:rPr>
        <w:t xml:space="preserve">Sub-preputial swab for </w:t>
      </w:r>
      <w:r w:rsidRPr="00640276">
        <w:rPr>
          <w:rFonts w:ascii="Times New Roman" w:hAnsi="Times New Roman" w:cs="Times New Roman"/>
          <w:i/>
          <w:iCs/>
          <w:sz w:val="24"/>
          <w:szCs w:val="24"/>
        </w:rPr>
        <w:t>Candida</w:t>
      </w:r>
      <w:r w:rsidRPr="00640276">
        <w:rPr>
          <w:rFonts w:ascii="Times New Roman" w:hAnsi="Times New Roman" w:cs="Times New Roman"/>
          <w:sz w:val="24"/>
          <w:szCs w:val="24"/>
        </w:rPr>
        <w:t xml:space="preserve"> </w:t>
      </w:r>
      <w:r w:rsidRPr="00640276">
        <w:rPr>
          <w:rFonts w:ascii="Times New Roman" w:hAnsi="Times New Roman" w:cs="Times New Roman"/>
          <w:i/>
          <w:sz w:val="24"/>
          <w:szCs w:val="24"/>
        </w:rPr>
        <w:t>spp</w:t>
      </w:r>
      <w:r w:rsidRPr="00640276">
        <w:rPr>
          <w:rFonts w:ascii="Times New Roman" w:hAnsi="Times New Roman" w:cs="Times New Roman"/>
          <w:sz w:val="24"/>
          <w:szCs w:val="24"/>
        </w:rPr>
        <w:t xml:space="preserve"> and bacterial culture - to exclude an infective cause or superinfection of a skin lesion or dermatosis.</w:t>
      </w:r>
    </w:p>
    <w:p w14:paraId="52B64FEE" w14:textId="77777777" w:rsidR="007E1027" w:rsidRPr="00640276" w:rsidRDefault="007E1027" w:rsidP="00115956">
      <w:pPr>
        <w:numPr>
          <w:ilvl w:val="0"/>
          <w:numId w:val="3"/>
        </w:numPr>
        <w:spacing w:after="0" w:line="240" w:lineRule="auto"/>
        <w:ind w:left="1003"/>
        <w:jc w:val="both"/>
        <w:rPr>
          <w:rFonts w:ascii="Times New Roman" w:hAnsi="Times New Roman" w:cs="Times New Roman"/>
          <w:sz w:val="24"/>
          <w:szCs w:val="24"/>
        </w:rPr>
      </w:pPr>
      <w:r w:rsidRPr="00640276">
        <w:rPr>
          <w:rFonts w:ascii="Times New Roman" w:hAnsi="Times New Roman" w:cs="Times New Roman"/>
          <w:sz w:val="24"/>
          <w:szCs w:val="24"/>
        </w:rPr>
        <w:t>Urinalysis for glucose - appropriate in most cases but especially if candidal infection is suspected.</w:t>
      </w:r>
    </w:p>
    <w:p w14:paraId="37252F22" w14:textId="3BA9EF9A" w:rsidR="007E1027" w:rsidRPr="00640276" w:rsidRDefault="007E1027" w:rsidP="00115956">
      <w:pPr>
        <w:numPr>
          <w:ilvl w:val="0"/>
          <w:numId w:val="3"/>
        </w:numPr>
        <w:spacing w:after="0" w:line="240" w:lineRule="auto"/>
        <w:ind w:left="1003"/>
        <w:jc w:val="both"/>
        <w:rPr>
          <w:rFonts w:ascii="Times New Roman" w:hAnsi="Times New Roman" w:cs="Times New Roman"/>
          <w:sz w:val="24"/>
          <w:szCs w:val="24"/>
        </w:rPr>
      </w:pPr>
      <w:r w:rsidRPr="00640276">
        <w:rPr>
          <w:rFonts w:ascii="Times New Roman" w:hAnsi="Times New Roman" w:cs="Times New Roman"/>
          <w:i/>
          <w:sz w:val="24"/>
          <w:szCs w:val="24"/>
        </w:rPr>
        <w:t xml:space="preserve">Herpes simplex </w:t>
      </w:r>
      <w:r w:rsidRPr="00640276">
        <w:rPr>
          <w:rFonts w:ascii="Times New Roman" w:hAnsi="Times New Roman" w:cs="Times New Roman"/>
          <w:sz w:val="24"/>
          <w:szCs w:val="24"/>
        </w:rPr>
        <w:t>virus nucleic acid amplification test (NAAT) - if ulceration present.</w:t>
      </w:r>
    </w:p>
    <w:p w14:paraId="288E04BE" w14:textId="77777777" w:rsidR="007E1027" w:rsidRPr="00640276" w:rsidRDefault="007E1027" w:rsidP="00115956">
      <w:pPr>
        <w:numPr>
          <w:ilvl w:val="0"/>
          <w:numId w:val="3"/>
        </w:numPr>
        <w:spacing w:after="0" w:line="240" w:lineRule="auto"/>
        <w:ind w:left="1003"/>
        <w:jc w:val="both"/>
        <w:rPr>
          <w:rFonts w:ascii="Times New Roman" w:hAnsi="Times New Roman" w:cs="Times New Roman"/>
          <w:sz w:val="24"/>
          <w:szCs w:val="24"/>
        </w:rPr>
      </w:pPr>
      <w:r w:rsidRPr="00640276">
        <w:rPr>
          <w:rFonts w:ascii="Times New Roman" w:hAnsi="Times New Roman" w:cs="Times New Roman"/>
          <w:i/>
          <w:sz w:val="24"/>
          <w:szCs w:val="24"/>
        </w:rPr>
        <w:t>Treponemal pallidum</w:t>
      </w:r>
      <w:r w:rsidRPr="00640276">
        <w:rPr>
          <w:rFonts w:ascii="Times New Roman" w:hAnsi="Times New Roman" w:cs="Times New Roman"/>
          <w:sz w:val="24"/>
          <w:szCs w:val="24"/>
        </w:rPr>
        <w:t xml:space="preserve"> NAAT and /or dark ground examination for spirochaetes if an ulcer is present, with syphilis serology followed up to 3 months.</w:t>
      </w:r>
    </w:p>
    <w:p w14:paraId="6B58BB3F" w14:textId="77777777" w:rsidR="007E1027" w:rsidRPr="00640276" w:rsidRDefault="007E1027" w:rsidP="00115956">
      <w:pPr>
        <w:numPr>
          <w:ilvl w:val="0"/>
          <w:numId w:val="3"/>
        </w:numPr>
        <w:spacing w:after="0" w:line="240" w:lineRule="auto"/>
        <w:ind w:left="1003"/>
        <w:jc w:val="both"/>
        <w:rPr>
          <w:rFonts w:ascii="Times New Roman" w:hAnsi="Times New Roman" w:cs="Times New Roman"/>
          <w:sz w:val="24"/>
          <w:szCs w:val="24"/>
        </w:rPr>
      </w:pPr>
      <w:r w:rsidRPr="00640276">
        <w:rPr>
          <w:rFonts w:ascii="Times New Roman" w:hAnsi="Times New Roman" w:cs="Times New Roman"/>
          <w:sz w:val="24"/>
          <w:szCs w:val="24"/>
        </w:rPr>
        <w:t xml:space="preserve">Microscopy or NAAT for </w:t>
      </w:r>
      <w:r w:rsidRPr="00640276">
        <w:rPr>
          <w:rFonts w:ascii="Times New Roman" w:hAnsi="Times New Roman" w:cs="Times New Roman"/>
          <w:i/>
          <w:sz w:val="24"/>
          <w:szCs w:val="24"/>
        </w:rPr>
        <w:t>Trichomonas vaginalis</w:t>
      </w:r>
      <w:r w:rsidRPr="00640276">
        <w:rPr>
          <w:rFonts w:ascii="Times New Roman" w:hAnsi="Times New Roman" w:cs="Times New Roman"/>
          <w:sz w:val="24"/>
          <w:szCs w:val="24"/>
        </w:rPr>
        <w:t xml:space="preserve"> - particularly if a female partner has an undiagnosed vaginal discharge.</w:t>
      </w:r>
    </w:p>
    <w:p w14:paraId="46145201" w14:textId="77777777" w:rsidR="007E1027" w:rsidRPr="00640276" w:rsidRDefault="007E1027" w:rsidP="00115956">
      <w:pPr>
        <w:numPr>
          <w:ilvl w:val="0"/>
          <w:numId w:val="3"/>
        </w:numPr>
        <w:spacing w:after="0" w:line="240" w:lineRule="auto"/>
        <w:ind w:left="1003"/>
        <w:jc w:val="both"/>
        <w:rPr>
          <w:rFonts w:ascii="Times New Roman" w:hAnsi="Times New Roman" w:cs="Times New Roman"/>
          <w:sz w:val="24"/>
          <w:szCs w:val="24"/>
        </w:rPr>
      </w:pPr>
      <w:r w:rsidRPr="00640276">
        <w:rPr>
          <w:rFonts w:ascii="Times New Roman" w:hAnsi="Times New Roman" w:cs="Times New Roman"/>
          <w:sz w:val="24"/>
          <w:szCs w:val="24"/>
        </w:rPr>
        <w:t xml:space="preserve">Screening for other sexually transmitted infections (STIs) - particularly screening for </w:t>
      </w:r>
      <w:r w:rsidRPr="00640276">
        <w:rPr>
          <w:rFonts w:ascii="Times New Roman" w:hAnsi="Times New Roman" w:cs="Times New Roman"/>
          <w:i/>
          <w:sz w:val="24"/>
          <w:szCs w:val="24"/>
        </w:rPr>
        <w:t>Chlamydia trachomatis</w:t>
      </w:r>
      <w:r w:rsidRPr="00640276">
        <w:rPr>
          <w:rFonts w:ascii="Times New Roman" w:hAnsi="Times New Roman" w:cs="Times New Roman"/>
          <w:sz w:val="24"/>
          <w:szCs w:val="24"/>
        </w:rPr>
        <w:t xml:space="preserve"> infection / Non-specific urethritis if a circinate-type balanitis is present.</w:t>
      </w:r>
    </w:p>
    <w:p w14:paraId="149ABC6B" w14:textId="77777777" w:rsidR="007E1027" w:rsidRPr="00640276" w:rsidRDefault="007E1027" w:rsidP="00115956">
      <w:pPr>
        <w:numPr>
          <w:ilvl w:val="0"/>
          <w:numId w:val="3"/>
        </w:numPr>
        <w:spacing w:after="0" w:line="240" w:lineRule="auto"/>
        <w:ind w:left="1003"/>
        <w:jc w:val="both"/>
        <w:rPr>
          <w:rFonts w:ascii="Times New Roman" w:hAnsi="Times New Roman" w:cs="Times New Roman"/>
          <w:sz w:val="24"/>
          <w:szCs w:val="24"/>
        </w:rPr>
      </w:pPr>
      <w:r w:rsidRPr="00640276">
        <w:rPr>
          <w:rFonts w:ascii="Times New Roman" w:hAnsi="Times New Roman" w:cs="Times New Roman"/>
          <w:sz w:val="24"/>
          <w:szCs w:val="24"/>
        </w:rPr>
        <w:t>Dermatology opinion for dermatoses and suspected allergy.</w:t>
      </w:r>
    </w:p>
    <w:p w14:paraId="0F3B165D" w14:textId="77777777" w:rsidR="007E1027" w:rsidRPr="00640276" w:rsidRDefault="007E1027" w:rsidP="00115956">
      <w:pPr>
        <w:numPr>
          <w:ilvl w:val="0"/>
          <w:numId w:val="3"/>
        </w:numPr>
        <w:spacing w:after="0" w:line="240" w:lineRule="auto"/>
        <w:ind w:left="1003"/>
        <w:jc w:val="both"/>
        <w:rPr>
          <w:rFonts w:ascii="Times New Roman" w:hAnsi="Times New Roman" w:cs="Times New Roman"/>
          <w:sz w:val="24"/>
          <w:szCs w:val="24"/>
        </w:rPr>
      </w:pPr>
      <w:r w:rsidRPr="00640276">
        <w:rPr>
          <w:rFonts w:ascii="Times New Roman" w:hAnsi="Times New Roman" w:cs="Times New Roman"/>
          <w:sz w:val="24"/>
          <w:szCs w:val="24"/>
        </w:rPr>
        <w:t>Urological referral for circumcision or assessment of PeIN or possible malignancy.</w:t>
      </w:r>
    </w:p>
    <w:p w14:paraId="68D597D1" w14:textId="77777777" w:rsidR="007E1027" w:rsidRPr="00640276" w:rsidRDefault="007E1027" w:rsidP="00115956">
      <w:pPr>
        <w:numPr>
          <w:ilvl w:val="0"/>
          <w:numId w:val="3"/>
        </w:numPr>
        <w:spacing w:after="0" w:line="240" w:lineRule="auto"/>
        <w:ind w:left="1003"/>
        <w:jc w:val="both"/>
        <w:rPr>
          <w:rFonts w:ascii="Times New Roman" w:hAnsi="Times New Roman" w:cs="Times New Roman"/>
          <w:sz w:val="24"/>
          <w:szCs w:val="24"/>
        </w:rPr>
      </w:pPr>
      <w:r w:rsidRPr="00640276">
        <w:rPr>
          <w:rFonts w:ascii="Times New Roman" w:hAnsi="Times New Roman" w:cs="Times New Roman"/>
          <w:sz w:val="24"/>
          <w:szCs w:val="24"/>
        </w:rPr>
        <w:t>Biopsy - if the diagnosis is uncertain and the condition persists</w:t>
      </w:r>
      <w:r w:rsidRPr="00640276">
        <w:rPr>
          <w:rFonts w:ascii="Times New Roman" w:hAnsi="Times New Roman" w:cs="Times New Roman"/>
          <w:sz w:val="24"/>
          <w:szCs w:val="24"/>
          <w:vertAlign w:val="superscript"/>
        </w:rPr>
        <w:t>4</w:t>
      </w:r>
      <w:r w:rsidRPr="00640276">
        <w:rPr>
          <w:rFonts w:ascii="Times New Roman" w:hAnsi="Times New Roman" w:cs="Times New Roman"/>
          <w:sz w:val="24"/>
          <w:szCs w:val="24"/>
        </w:rPr>
        <w:t>.</w:t>
      </w:r>
      <w:r w:rsidRPr="00640276">
        <w:rPr>
          <w:rFonts w:ascii="Times New Roman" w:hAnsi="Times New Roman" w:cs="Times New Roman"/>
          <w:sz w:val="24"/>
          <w:szCs w:val="24"/>
          <w:vertAlign w:val="superscript"/>
        </w:rPr>
        <w:t xml:space="preserve"> </w:t>
      </w:r>
    </w:p>
    <w:p w14:paraId="652E294E" w14:textId="77777777"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t xml:space="preserve"> </w:t>
      </w:r>
    </w:p>
    <w:p w14:paraId="36F38342" w14:textId="77777777"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u w:val="single"/>
        </w:rPr>
        <w:t>General Management</w:t>
      </w:r>
    </w:p>
    <w:p w14:paraId="36FF405C" w14:textId="77777777"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t xml:space="preserve">The aims of diagnosis and treatment are to identify and manage patient symptoms, to diagnose and treat any related sexually transmitted disease, to minimise sexual dysfunction, to minimise urinary dysfunction, to treat pre-malignant disease and exclude penile cancer.  The identification of any underlying diagnosis is also important in providing the patient with </w:t>
      </w:r>
      <w:r w:rsidRPr="00640276">
        <w:rPr>
          <w:rFonts w:ascii="Times New Roman" w:hAnsi="Times New Roman" w:cs="Times New Roman"/>
          <w:sz w:val="24"/>
          <w:szCs w:val="24"/>
        </w:rPr>
        <w:lastRenderedPageBreak/>
        <w:t>detailed information about the natural history and long-term health implications or their condition (such as risk of malignancy) and any risk to their partner if an STI is identified.</w:t>
      </w:r>
    </w:p>
    <w:p w14:paraId="7954EAE7" w14:textId="53F8EB99"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t>As predisposing factors for balanoposthitis include both poor hygiene and overwashing</w:t>
      </w:r>
      <w:r w:rsidRPr="00640276">
        <w:rPr>
          <w:rFonts w:ascii="Times New Roman" w:hAnsi="Times New Roman" w:cs="Times New Roman"/>
          <w:sz w:val="24"/>
          <w:szCs w:val="24"/>
          <w:vertAlign w:val="superscript"/>
        </w:rPr>
        <w:t>5</w:t>
      </w:r>
      <w:r w:rsidRPr="00640276">
        <w:rPr>
          <w:rFonts w:ascii="Times New Roman" w:hAnsi="Times New Roman" w:cs="Times New Roman"/>
          <w:sz w:val="24"/>
          <w:szCs w:val="24"/>
        </w:rPr>
        <w:t xml:space="preserve">, advice should be given on good genital skin care, personal </w:t>
      </w:r>
      <w:r w:rsidR="00115956" w:rsidRPr="00640276">
        <w:rPr>
          <w:rFonts w:ascii="Times New Roman" w:hAnsi="Times New Roman" w:cs="Times New Roman"/>
          <w:sz w:val="24"/>
          <w:szCs w:val="24"/>
        </w:rPr>
        <w:t>hygiene,</w:t>
      </w:r>
      <w:r w:rsidRPr="00640276">
        <w:rPr>
          <w:rFonts w:ascii="Times New Roman" w:hAnsi="Times New Roman" w:cs="Times New Roman"/>
          <w:sz w:val="24"/>
          <w:szCs w:val="24"/>
        </w:rPr>
        <w:t xml:space="preserve"> and avoidance of soaps</w:t>
      </w:r>
      <w:r w:rsidR="00B60B71" w:rsidRPr="00640276">
        <w:rPr>
          <w:rFonts w:ascii="Times New Roman" w:hAnsi="Times New Roman" w:cs="Times New Roman"/>
          <w:sz w:val="24"/>
          <w:szCs w:val="24"/>
        </w:rPr>
        <w:t>.</w:t>
      </w:r>
      <w:r w:rsidRPr="00640276">
        <w:rPr>
          <w:rFonts w:ascii="Times New Roman" w:hAnsi="Times New Roman" w:cs="Times New Roman"/>
          <w:sz w:val="24"/>
          <w:szCs w:val="24"/>
        </w:rPr>
        <w:t xml:space="preserve"> </w:t>
      </w:r>
      <w:r w:rsidR="00B60B71" w:rsidRPr="00640276">
        <w:rPr>
          <w:rFonts w:ascii="Times New Roman" w:hAnsi="Times New Roman" w:cs="Times New Roman"/>
          <w:sz w:val="24"/>
          <w:szCs w:val="24"/>
        </w:rPr>
        <w:t>T</w:t>
      </w:r>
      <w:r w:rsidRPr="00640276">
        <w:rPr>
          <w:rFonts w:ascii="Times New Roman" w:hAnsi="Times New Roman" w:cs="Times New Roman"/>
          <w:sz w:val="24"/>
          <w:szCs w:val="24"/>
        </w:rPr>
        <w:t>he use of emollients as soap substitutes should be encouraged. Patients should be warned of effects on condoms if creams are applied. Management of other predisposing factors such as a non-retractile foreskin and systemic conditions such as diabetes should be optimised and the role of circumcision</w:t>
      </w:r>
      <w:r w:rsidRPr="00640276">
        <w:rPr>
          <w:rFonts w:ascii="Times New Roman" w:hAnsi="Times New Roman" w:cs="Times New Roman"/>
          <w:sz w:val="24"/>
          <w:szCs w:val="24"/>
          <w:vertAlign w:val="superscript"/>
        </w:rPr>
        <w:t>6</w:t>
      </w:r>
      <w:r w:rsidRPr="00640276">
        <w:rPr>
          <w:rFonts w:ascii="Times New Roman" w:hAnsi="Times New Roman" w:cs="Times New Roman"/>
          <w:sz w:val="24"/>
          <w:szCs w:val="24"/>
        </w:rPr>
        <w:t xml:space="preserve"> should be discussed. </w:t>
      </w:r>
    </w:p>
    <w:p w14:paraId="134EA454" w14:textId="77777777" w:rsidR="007E1027" w:rsidRPr="00640276" w:rsidRDefault="007E1027" w:rsidP="00115956">
      <w:pPr>
        <w:jc w:val="both"/>
        <w:rPr>
          <w:rFonts w:ascii="Times New Roman" w:hAnsi="Times New Roman" w:cs="Times New Roman"/>
          <w:b/>
          <w:sz w:val="24"/>
          <w:szCs w:val="24"/>
        </w:rPr>
      </w:pPr>
      <w:r w:rsidRPr="00640276">
        <w:rPr>
          <w:rFonts w:ascii="Times New Roman" w:hAnsi="Times New Roman" w:cs="Times New Roman"/>
          <w:b/>
          <w:sz w:val="24"/>
          <w:szCs w:val="24"/>
        </w:rPr>
        <w:t>INFECTIVE CAUSES</w:t>
      </w:r>
    </w:p>
    <w:p w14:paraId="4B02F897" w14:textId="1D46E50F"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t xml:space="preserve">Balanoposthitis may be caused by infectious agents </w:t>
      </w:r>
      <w:r w:rsidRPr="00640276">
        <w:rPr>
          <w:rFonts w:ascii="Times New Roman" w:hAnsi="Times New Roman" w:cs="Times New Roman"/>
          <w:sz w:val="24"/>
          <w:szCs w:val="24"/>
          <w:vertAlign w:val="superscript"/>
        </w:rPr>
        <w:t>7, 8</w:t>
      </w:r>
      <w:r w:rsidRPr="00640276">
        <w:rPr>
          <w:rFonts w:ascii="Times New Roman" w:hAnsi="Times New Roman" w:cs="Times New Roman"/>
          <w:sz w:val="24"/>
          <w:szCs w:val="24"/>
        </w:rPr>
        <w:t>, both sexually and non-sexually transmitted (although some of the latter may be sexually transmissible) as shown in Table 1</w:t>
      </w:r>
      <w:r w:rsidR="00115956" w:rsidRPr="00640276">
        <w:rPr>
          <w:rFonts w:ascii="Times New Roman" w:hAnsi="Times New Roman" w:cs="Times New Roman"/>
          <w:sz w:val="24"/>
          <w:szCs w:val="24"/>
        </w:rPr>
        <w:t xml:space="preserve">. </w:t>
      </w:r>
      <w:r w:rsidRPr="00640276">
        <w:rPr>
          <w:rFonts w:ascii="Times New Roman" w:hAnsi="Times New Roman" w:cs="Times New Roman"/>
          <w:spacing w:val="2"/>
          <w:sz w:val="24"/>
          <w:szCs w:val="24"/>
          <w:shd w:val="clear" w:color="auto" w:fill="FFFFFF"/>
        </w:rPr>
        <w:t>If an STI is suspected as a cause, a full screen for common STIs should be done.</w:t>
      </w:r>
      <w:r w:rsidRPr="00640276">
        <w:rPr>
          <w:rFonts w:ascii="Times New Roman" w:hAnsi="Times New Roman" w:cs="Times New Roman"/>
          <w:sz w:val="24"/>
          <w:szCs w:val="24"/>
        </w:rPr>
        <w:t xml:space="preserve"> There is also an association between carriage of organisms and increased risk of Human Immunodeficiency virus (HIV) infection</w:t>
      </w:r>
      <w:r w:rsidRPr="00640276">
        <w:rPr>
          <w:rFonts w:ascii="Times New Roman" w:hAnsi="Times New Roman" w:cs="Times New Roman"/>
          <w:sz w:val="24"/>
          <w:szCs w:val="24"/>
          <w:vertAlign w:val="superscript"/>
        </w:rPr>
        <w:t>9</w:t>
      </w:r>
      <w:r w:rsidR="00115956" w:rsidRPr="00640276">
        <w:rPr>
          <w:rFonts w:ascii="Times New Roman" w:hAnsi="Times New Roman" w:cs="Times New Roman"/>
          <w:sz w:val="24"/>
          <w:szCs w:val="24"/>
        </w:rPr>
        <w:t xml:space="preserve">. </w:t>
      </w:r>
      <w:r w:rsidRPr="00640276">
        <w:rPr>
          <w:rFonts w:ascii="Times New Roman" w:hAnsi="Times New Roman" w:cs="Times New Roman"/>
          <w:sz w:val="24"/>
          <w:szCs w:val="24"/>
        </w:rPr>
        <w:t>However, the presence of an infective agent on swabbing does not confirm causality as superinfection of other skin conditions is common</w:t>
      </w:r>
      <w:r w:rsidR="00115956" w:rsidRPr="00640276">
        <w:rPr>
          <w:rFonts w:ascii="Times New Roman" w:hAnsi="Times New Roman" w:cs="Times New Roman"/>
          <w:sz w:val="24"/>
          <w:szCs w:val="24"/>
        </w:rPr>
        <w:t xml:space="preserve">. </w:t>
      </w:r>
      <w:r w:rsidRPr="00640276">
        <w:rPr>
          <w:rFonts w:ascii="Times New Roman" w:hAnsi="Times New Roman" w:cs="Times New Roman"/>
          <w:sz w:val="24"/>
          <w:szCs w:val="24"/>
        </w:rPr>
        <w:t xml:space="preserve">Follow up is not generally </w:t>
      </w:r>
      <w:r w:rsidR="00115956">
        <w:rPr>
          <w:rFonts w:ascii="Times New Roman" w:hAnsi="Times New Roman" w:cs="Times New Roman"/>
          <w:sz w:val="24"/>
          <w:szCs w:val="24"/>
        </w:rPr>
        <w:t>needed.</w:t>
      </w:r>
    </w:p>
    <w:p w14:paraId="4C079D09" w14:textId="05A51EF6" w:rsidR="007E1027" w:rsidRPr="00640276" w:rsidRDefault="007E1027" w:rsidP="00115956">
      <w:pPr>
        <w:jc w:val="both"/>
        <w:rPr>
          <w:rFonts w:ascii="Times New Roman" w:hAnsi="Times New Roman" w:cs="Times New Roman"/>
          <w:b/>
          <w:sz w:val="24"/>
          <w:szCs w:val="24"/>
        </w:rPr>
      </w:pPr>
      <w:r w:rsidRPr="00640276">
        <w:rPr>
          <w:rFonts w:ascii="Times New Roman" w:hAnsi="Times New Roman" w:cs="Times New Roman"/>
          <w:b/>
          <w:sz w:val="24"/>
          <w:szCs w:val="24"/>
        </w:rPr>
        <w:t>Candidal balanoposthitis</w:t>
      </w:r>
    </w:p>
    <w:p w14:paraId="5B20367D" w14:textId="77777777" w:rsidR="007E1027" w:rsidRPr="00640276" w:rsidRDefault="007E1027" w:rsidP="00115956">
      <w:pPr>
        <w:jc w:val="both"/>
        <w:rPr>
          <w:rFonts w:ascii="Times New Roman" w:hAnsi="Times New Roman" w:cs="Times New Roman"/>
          <w:sz w:val="24"/>
          <w:szCs w:val="24"/>
          <w:u w:val="single"/>
        </w:rPr>
      </w:pPr>
      <w:r w:rsidRPr="00640276">
        <w:rPr>
          <w:rFonts w:ascii="Times New Roman" w:hAnsi="Times New Roman" w:cs="Times New Roman"/>
          <w:sz w:val="24"/>
          <w:szCs w:val="24"/>
          <w:u w:val="single"/>
        </w:rPr>
        <w:t>Clinical Features</w:t>
      </w:r>
    </w:p>
    <w:p w14:paraId="7DD7398A" w14:textId="0E9DEF41"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t>Patients generally present with an erythematous rash which may be associated with itch and/or soreness. The typical appearance is of blotchy erythema with small papules, which can be eroded, or of dull red areas with a glazed appearance</w:t>
      </w:r>
      <w:r w:rsidR="00115956" w:rsidRPr="00640276">
        <w:rPr>
          <w:rFonts w:ascii="Times New Roman" w:hAnsi="Times New Roman" w:cs="Times New Roman"/>
          <w:sz w:val="24"/>
          <w:szCs w:val="24"/>
        </w:rPr>
        <w:t xml:space="preserve">. </w:t>
      </w:r>
      <w:r w:rsidRPr="00640276">
        <w:rPr>
          <w:rFonts w:ascii="Times New Roman" w:hAnsi="Times New Roman" w:cs="Times New Roman"/>
          <w:sz w:val="24"/>
          <w:szCs w:val="24"/>
        </w:rPr>
        <w:t>In severe cases the whole of the glans and prepuce may be involved</w:t>
      </w:r>
      <w:r w:rsidR="00115956" w:rsidRPr="00640276">
        <w:rPr>
          <w:rFonts w:ascii="Times New Roman" w:hAnsi="Times New Roman" w:cs="Times New Roman"/>
          <w:sz w:val="24"/>
          <w:szCs w:val="24"/>
        </w:rPr>
        <w:t xml:space="preserve">. </w:t>
      </w:r>
      <w:r w:rsidRPr="00640276">
        <w:rPr>
          <w:rFonts w:ascii="Times New Roman" w:hAnsi="Times New Roman" w:cs="Times New Roman"/>
          <w:sz w:val="24"/>
          <w:szCs w:val="24"/>
        </w:rPr>
        <w:t>It is commoner with increasing age</w:t>
      </w:r>
      <w:r w:rsidRPr="00640276">
        <w:rPr>
          <w:rFonts w:ascii="Times New Roman" w:hAnsi="Times New Roman" w:cs="Times New Roman"/>
          <w:sz w:val="24"/>
          <w:szCs w:val="24"/>
          <w:vertAlign w:val="superscript"/>
        </w:rPr>
        <w:t>10</w:t>
      </w:r>
      <w:r w:rsidRPr="00640276">
        <w:rPr>
          <w:rFonts w:ascii="Times New Roman" w:hAnsi="Times New Roman" w:cs="Times New Roman"/>
          <w:sz w:val="24"/>
          <w:szCs w:val="24"/>
        </w:rPr>
        <w:t xml:space="preserve"> and can be the presenting sign of diabetes mellitus.</w:t>
      </w:r>
    </w:p>
    <w:p w14:paraId="44C7650F" w14:textId="77777777" w:rsidR="007E1027" w:rsidRPr="00640276" w:rsidRDefault="007E1027" w:rsidP="00115956">
      <w:pPr>
        <w:jc w:val="both"/>
        <w:rPr>
          <w:rFonts w:ascii="Times New Roman" w:hAnsi="Times New Roman" w:cs="Times New Roman"/>
          <w:sz w:val="24"/>
          <w:szCs w:val="24"/>
          <w:u w:val="single"/>
        </w:rPr>
      </w:pPr>
      <w:r w:rsidRPr="00640276">
        <w:rPr>
          <w:rFonts w:ascii="Times New Roman" w:hAnsi="Times New Roman" w:cs="Times New Roman"/>
          <w:sz w:val="24"/>
          <w:szCs w:val="24"/>
          <w:u w:val="single"/>
        </w:rPr>
        <w:t>Diagnosis</w:t>
      </w:r>
    </w:p>
    <w:p w14:paraId="307CC8F1" w14:textId="2C70CC85"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t xml:space="preserve">The presence of </w:t>
      </w:r>
      <w:r w:rsidRPr="00640276">
        <w:rPr>
          <w:rFonts w:ascii="Times New Roman" w:hAnsi="Times New Roman" w:cs="Times New Roman"/>
          <w:i/>
          <w:sz w:val="24"/>
          <w:szCs w:val="24"/>
        </w:rPr>
        <w:t>Candida spp</w:t>
      </w:r>
      <w:r w:rsidRPr="00640276">
        <w:rPr>
          <w:rFonts w:ascii="Times New Roman" w:hAnsi="Times New Roman" w:cs="Times New Roman"/>
          <w:sz w:val="24"/>
          <w:szCs w:val="24"/>
        </w:rPr>
        <w:t xml:space="preserve"> can be confirmed by sub</w:t>
      </w:r>
      <w:r w:rsidR="003B416B" w:rsidRPr="00640276">
        <w:rPr>
          <w:rFonts w:ascii="Times New Roman" w:hAnsi="Times New Roman" w:cs="Times New Roman"/>
          <w:sz w:val="24"/>
          <w:szCs w:val="24"/>
        </w:rPr>
        <w:t>-</w:t>
      </w:r>
      <w:r w:rsidRPr="00640276">
        <w:rPr>
          <w:rFonts w:ascii="Times New Roman" w:hAnsi="Times New Roman" w:cs="Times New Roman"/>
          <w:sz w:val="24"/>
          <w:szCs w:val="24"/>
        </w:rPr>
        <w:t xml:space="preserve">preputial culture, but other dermatoses should be excluded as the presence of </w:t>
      </w:r>
      <w:r w:rsidRPr="00640276">
        <w:rPr>
          <w:rFonts w:ascii="Times New Roman" w:hAnsi="Times New Roman" w:cs="Times New Roman"/>
          <w:i/>
          <w:sz w:val="24"/>
          <w:szCs w:val="24"/>
        </w:rPr>
        <w:t>Candida spp</w:t>
      </w:r>
      <w:r w:rsidRPr="00640276">
        <w:rPr>
          <w:rFonts w:ascii="Times New Roman" w:hAnsi="Times New Roman" w:cs="Times New Roman"/>
          <w:sz w:val="24"/>
          <w:szCs w:val="24"/>
        </w:rPr>
        <w:t xml:space="preserve"> is most commonly an opportunistic infection. Similar appearances can be seen with irritant and non-specific balanoposthitis</w:t>
      </w:r>
      <w:r w:rsidR="00115956" w:rsidRPr="00640276">
        <w:rPr>
          <w:rFonts w:ascii="Times New Roman" w:hAnsi="Times New Roman" w:cs="Times New Roman"/>
          <w:sz w:val="24"/>
          <w:szCs w:val="24"/>
        </w:rPr>
        <w:t xml:space="preserve">. </w:t>
      </w:r>
    </w:p>
    <w:p w14:paraId="3E358CE2" w14:textId="2F8D6A19"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t>Urinalysis for glucose should be considered, as should investigation for causes of immunosuppression, if the balanitis is severe or persistent</w:t>
      </w:r>
      <w:r w:rsidR="00115956" w:rsidRPr="00640276">
        <w:rPr>
          <w:rFonts w:ascii="Times New Roman" w:hAnsi="Times New Roman" w:cs="Times New Roman"/>
          <w:sz w:val="24"/>
          <w:szCs w:val="24"/>
        </w:rPr>
        <w:t xml:space="preserve">. </w:t>
      </w:r>
    </w:p>
    <w:p w14:paraId="276A90F2" w14:textId="77777777" w:rsidR="007E1027" w:rsidRPr="00640276" w:rsidRDefault="007E1027" w:rsidP="00115956">
      <w:pPr>
        <w:jc w:val="both"/>
        <w:rPr>
          <w:rFonts w:ascii="Times New Roman" w:hAnsi="Times New Roman" w:cs="Times New Roman"/>
          <w:b/>
          <w:sz w:val="24"/>
          <w:szCs w:val="24"/>
          <w:u w:val="single"/>
        </w:rPr>
      </w:pPr>
      <w:r w:rsidRPr="00640276">
        <w:rPr>
          <w:rFonts w:ascii="Times New Roman" w:hAnsi="Times New Roman" w:cs="Times New Roman"/>
          <w:sz w:val="24"/>
          <w:szCs w:val="24"/>
          <w:u w:val="single"/>
        </w:rPr>
        <w:t>Management</w:t>
      </w:r>
    </w:p>
    <w:p w14:paraId="3E475B65" w14:textId="0746F501" w:rsidR="007E1027" w:rsidRPr="00640276" w:rsidRDefault="007E1027" w:rsidP="00115956">
      <w:pPr>
        <w:spacing w:line="240" w:lineRule="auto"/>
        <w:jc w:val="both"/>
        <w:rPr>
          <w:rFonts w:ascii="Times New Roman" w:hAnsi="Times New Roman" w:cs="Times New Roman"/>
          <w:sz w:val="24"/>
          <w:szCs w:val="24"/>
        </w:rPr>
      </w:pPr>
      <w:r w:rsidRPr="00640276">
        <w:rPr>
          <w:rFonts w:ascii="Times New Roman" w:hAnsi="Times New Roman" w:cs="Times New Roman"/>
          <w:sz w:val="24"/>
          <w:szCs w:val="24"/>
        </w:rPr>
        <w:t>Although there has been an increase in reports of drug resistance in serious candidal infection, there is no new evidence pertaining to treatment of candidal balanitis. Hygiene measures should be recommended as above. As there is a high rate of candidal infection in sexual partners, treatment of symptomatic partners can be considered</w:t>
      </w:r>
      <w:r w:rsidR="003B416B" w:rsidRPr="00640276">
        <w:rPr>
          <w:rFonts w:ascii="Times New Roman" w:hAnsi="Times New Roman" w:cs="Times New Roman"/>
          <w:sz w:val="24"/>
          <w:szCs w:val="24"/>
        </w:rPr>
        <w:t xml:space="preserve"> </w:t>
      </w:r>
      <w:r w:rsidRPr="00640276">
        <w:rPr>
          <w:rFonts w:ascii="Times New Roman" w:hAnsi="Times New Roman" w:cs="Times New Roman"/>
          <w:sz w:val="24"/>
          <w:szCs w:val="24"/>
        </w:rPr>
        <w:t>(</w:t>
      </w:r>
      <w:r w:rsidR="00115956" w:rsidRPr="00640276">
        <w:rPr>
          <w:rFonts w:ascii="Times New Roman" w:hAnsi="Times New Roman" w:cs="Times New Roman"/>
          <w:sz w:val="24"/>
          <w:szCs w:val="24"/>
        </w:rPr>
        <w:t>2, D</w:t>
      </w:r>
      <w:r w:rsidRPr="00640276">
        <w:rPr>
          <w:rFonts w:ascii="Times New Roman" w:hAnsi="Times New Roman" w:cs="Times New Roman"/>
          <w:sz w:val="24"/>
          <w:szCs w:val="24"/>
        </w:rPr>
        <w:t xml:space="preserve">). </w:t>
      </w:r>
    </w:p>
    <w:p w14:paraId="528A1678" w14:textId="77777777" w:rsidR="007E1027" w:rsidRPr="00640276" w:rsidRDefault="007E1027" w:rsidP="00115956">
      <w:pPr>
        <w:spacing w:after="0" w:line="240" w:lineRule="auto"/>
        <w:jc w:val="both"/>
        <w:rPr>
          <w:rFonts w:ascii="Times New Roman" w:hAnsi="Times New Roman" w:cs="Times New Roman"/>
          <w:sz w:val="24"/>
          <w:szCs w:val="24"/>
        </w:rPr>
      </w:pPr>
    </w:p>
    <w:p w14:paraId="168CDF33" w14:textId="77777777" w:rsidR="007E1027" w:rsidRPr="00640276" w:rsidRDefault="007E1027" w:rsidP="00115956">
      <w:pPr>
        <w:spacing w:line="240" w:lineRule="auto"/>
        <w:ind w:left="643"/>
        <w:jc w:val="both"/>
        <w:rPr>
          <w:rFonts w:ascii="Times New Roman" w:hAnsi="Times New Roman" w:cs="Times New Roman"/>
          <w:sz w:val="24"/>
          <w:szCs w:val="24"/>
        </w:rPr>
      </w:pPr>
      <w:r w:rsidRPr="00640276">
        <w:rPr>
          <w:rFonts w:ascii="Times New Roman" w:hAnsi="Times New Roman" w:cs="Times New Roman"/>
          <w:sz w:val="24"/>
          <w:szCs w:val="24"/>
          <w:u w:val="single"/>
        </w:rPr>
        <w:t>Recommended regimens</w:t>
      </w:r>
      <w:r w:rsidRPr="00640276">
        <w:rPr>
          <w:rFonts w:ascii="Times New Roman" w:hAnsi="Times New Roman" w:cs="Times New Roman"/>
          <w:sz w:val="24"/>
          <w:szCs w:val="24"/>
          <w:vertAlign w:val="superscript"/>
        </w:rPr>
        <w:t>11</w:t>
      </w:r>
    </w:p>
    <w:p w14:paraId="355B66B1" w14:textId="1F8105B8" w:rsidR="007E1027" w:rsidRPr="00640276" w:rsidRDefault="007E1027" w:rsidP="00115956">
      <w:pPr>
        <w:numPr>
          <w:ilvl w:val="0"/>
          <w:numId w:val="5"/>
        </w:numPr>
        <w:spacing w:after="0" w:line="240" w:lineRule="auto"/>
        <w:ind w:left="1003"/>
        <w:jc w:val="both"/>
        <w:rPr>
          <w:rFonts w:ascii="Times New Roman" w:hAnsi="Times New Roman" w:cs="Times New Roman"/>
          <w:sz w:val="24"/>
          <w:szCs w:val="24"/>
        </w:rPr>
      </w:pPr>
      <w:r w:rsidRPr="00640276">
        <w:rPr>
          <w:rFonts w:ascii="Times New Roman" w:hAnsi="Times New Roman" w:cs="Times New Roman"/>
          <w:sz w:val="24"/>
          <w:szCs w:val="24"/>
        </w:rPr>
        <w:lastRenderedPageBreak/>
        <w:t>Clotrimazole cream 1%</w:t>
      </w:r>
      <w:r w:rsidRPr="00640276">
        <w:rPr>
          <w:rFonts w:ascii="Times New Roman" w:hAnsi="Times New Roman" w:cs="Times New Roman"/>
          <w:sz w:val="24"/>
          <w:szCs w:val="24"/>
          <w:vertAlign w:val="superscript"/>
        </w:rPr>
        <w:t>12</w:t>
      </w:r>
      <w:r w:rsidRPr="00640276">
        <w:rPr>
          <w:rFonts w:ascii="Times New Roman" w:hAnsi="Times New Roman" w:cs="Times New Roman"/>
          <w:sz w:val="24"/>
          <w:szCs w:val="24"/>
        </w:rPr>
        <w:t>(</w:t>
      </w:r>
      <w:r w:rsidR="00115956" w:rsidRPr="00640276">
        <w:rPr>
          <w:rFonts w:ascii="Times New Roman" w:hAnsi="Times New Roman" w:cs="Times New Roman"/>
          <w:sz w:val="24"/>
          <w:szCs w:val="24"/>
        </w:rPr>
        <w:t>I, A</w:t>
      </w:r>
      <w:r w:rsidRPr="00640276">
        <w:rPr>
          <w:rFonts w:ascii="Times New Roman" w:hAnsi="Times New Roman" w:cs="Times New Roman"/>
          <w:sz w:val="24"/>
          <w:szCs w:val="24"/>
        </w:rPr>
        <w:t>)</w:t>
      </w:r>
    </w:p>
    <w:p w14:paraId="0E7F72DD" w14:textId="561CE060" w:rsidR="007E1027" w:rsidRPr="00640276" w:rsidRDefault="007E1027" w:rsidP="00115956">
      <w:pPr>
        <w:numPr>
          <w:ilvl w:val="0"/>
          <w:numId w:val="5"/>
        </w:numPr>
        <w:spacing w:after="0" w:line="240" w:lineRule="auto"/>
        <w:ind w:left="1003"/>
        <w:jc w:val="both"/>
        <w:rPr>
          <w:rFonts w:ascii="Times New Roman" w:hAnsi="Times New Roman" w:cs="Times New Roman"/>
          <w:sz w:val="24"/>
          <w:szCs w:val="24"/>
        </w:rPr>
      </w:pPr>
      <w:r w:rsidRPr="00640276">
        <w:rPr>
          <w:rFonts w:ascii="Times New Roman" w:hAnsi="Times New Roman" w:cs="Times New Roman"/>
          <w:sz w:val="24"/>
          <w:szCs w:val="24"/>
        </w:rPr>
        <w:t>Miconazole cream 2%</w:t>
      </w:r>
      <w:r w:rsidRPr="00640276">
        <w:rPr>
          <w:rFonts w:ascii="Times New Roman" w:hAnsi="Times New Roman" w:cs="Times New Roman"/>
          <w:sz w:val="24"/>
          <w:szCs w:val="24"/>
          <w:vertAlign w:val="superscript"/>
        </w:rPr>
        <w:t>13</w:t>
      </w:r>
      <w:r w:rsidRPr="00640276">
        <w:rPr>
          <w:rFonts w:ascii="Times New Roman" w:hAnsi="Times New Roman" w:cs="Times New Roman"/>
          <w:sz w:val="24"/>
          <w:szCs w:val="24"/>
        </w:rPr>
        <w:t>(</w:t>
      </w:r>
      <w:r w:rsidR="00115956" w:rsidRPr="00640276">
        <w:rPr>
          <w:rFonts w:ascii="Times New Roman" w:hAnsi="Times New Roman" w:cs="Times New Roman"/>
          <w:sz w:val="24"/>
          <w:szCs w:val="24"/>
        </w:rPr>
        <w:t>2, B</w:t>
      </w:r>
      <w:r w:rsidRPr="00640276">
        <w:rPr>
          <w:rFonts w:ascii="Times New Roman" w:hAnsi="Times New Roman" w:cs="Times New Roman"/>
          <w:sz w:val="24"/>
          <w:szCs w:val="24"/>
        </w:rPr>
        <w:t>)</w:t>
      </w:r>
    </w:p>
    <w:p w14:paraId="4A66449A" w14:textId="77777777" w:rsidR="007E1027" w:rsidRPr="00640276" w:rsidRDefault="007E1027" w:rsidP="00115956">
      <w:pPr>
        <w:spacing w:line="240" w:lineRule="auto"/>
        <w:ind w:left="720"/>
        <w:jc w:val="both"/>
        <w:rPr>
          <w:rFonts w:ascii="Times New Roman" w:hAnsi="Times New Roman" w:cs="Times New Roman"/>
          <w:sz w:val="24"/>
          <w:szCs w:val="24"/>
        </w:rPr>
      </w:pPr>
      <w:r w:rsidRPr="00640276">
        <w:rPr>
          <w:rFonts w:ascii="Times New Roman" w:hAnsi="Times New Roman" w:cs="Times New Roman"/>
          <w:sz w:val="24"/>
          <w:szCs w:val="24"/>
        </w:rPr>
        <w:t>Apply twice daily for 7-14 days.</w:t>
      </w:r>
    </w:p>
    <w:p w14:paraId="5062AA40" w14:textId="77777777" w:rsidR="007E1027" w:rsidRPr="00640276" w:rsidRDefault="007E1027" w:rsidP="00115956">
      <w:pPr>
        <w:spacing w:line="240" w:lineRule="auto"/>
        <w:ind w:left="720"/>
        <w:jc w:val="both"/>
        <w:rPr>
          <w:rFonts w:ascii="Times New Roman" w:hAnsi="Times New Roman" w:cs="Times New Roman"/>
          <w:sz w:val="24"/>
          <w:szCs w:val="24"/>
          <w:u w:val="single"/>
        </w:rPr>
      </w:pPr>
      <w:r w:rsidRPr="00640276">
        <w:rPr>
          <w:rFonts w:ascii="Times New Roman" w:hAnsi="Times New Roman" w:cs="Times New Roman"/>
          <w:sz w:val="24"/>
          <w:szCs w:val="24"/>
          <w:u w:val="single"/>
        </w:rPr>
        <w:t>Alternative regimens</w:t>
      </w:r>
    </w:p>
    <w:p w14:paraId="742A3F13" w14:textId="77777777" w:rsidR="007E1027" w:rsidRPr="00640276" w:rsidRDefault="007E1027" w:rsidP="00115956">
      <w:pPr>
        <w:numPr>
          <w:ilvl w:val="0"/>
          <w:numId w:val="5"/>
        </w:numPr>
        <w:spacing w:after="0" w:line="240" w:lineRule="auto"/>
        <w:ind w:left="1003"/>
        <w:jc w:val="both"/>
        <w:rPr>
          <w:rFonts w:ascii="Times New Roman" w:hAnsi="Times New Roman" w:cs="Times New Roman"/>
          <w:sz w:val="24"/>
          <w:szCs w:val="24"/>
        </w:rPr>
      </w:pPr>
      <w:r w:rsidRPr="00640276">
        <w:rPr>
          <w:rFonts w:ascii="Times New Roman" w:hAnsi="Times New Roman" w:cs="Times New Roman"/>
          <w:sz w:val="24"/>
          <w:szCs w:val="24"/>
        </w:rPr>
        <w:t>Fluconazole 150mg stat orally</w:t>
      </w:r>
      <w:r w:rsidRPr="00640276">
        <w:rPr>
          <w:rFonts w:ascii="Times New Roman" w:hAnsi="Times New Roman" w:cs="Times New Roman"/>
          <w:sz w:val="24"/>
          <w:szCs w:val="24"/>
          <w:vertAlign w:val="superscript"/>
        </w:rPr>
        <w:t>12</w:t>
      </w:r>
      <w:r w:rsidRPr="00640276">
        <w:rPr>
          <w:rFonts w:ascii="Times New Roman" w:hAnsi="Times New Roman" w:cs="Times New Roman"/>
          <w:sz w:val="24"/>
          <w:szCs w:val="24"/>
        </w:rPr>
        <w:t>(I, A)- if symptoms severe</w:t>
      </w:r>
    </w:p>
    <w:p w14:paraId="13C2B657" w14:textId="518B690F" w:rsidR="007E1027" w:rsidRPr="00640276" w:rsidRDefault="007E1027" w:rsidP="00115956">
      <w:pPr>
        <w:numPr>
          <w:ilvl w:val="0"/>
          <w:numId w:val="5"/>
        </w:numPr>
        <w:spacing w:after="0" w:line="240" w:lineRule="auto"/>
        <w:ind w:left="1003"/>
        <w:jc w:val="both"/>
        <w:rPr>
          <w:rFonts w:ascii="Times New Roman" w:hAnsi="Times New Roman" w:cs="Times New Roman"/>
          <w:sz w:val="24"/>
          <w:szCs w:val="24"/>
        </w:rPr>
      </w:pPr>
      <w:r w:rsidRPr="00640276">
        <w:rPr>
          <w:rFonts w:ascii="Times New Roman" w:hAnsi="Times New Roman" w:cs="Times New Roman"/>
          <w:sz w:val="24"/>
          <w:szCs w:val="24"/>
        </w:rPr>
        <w:t>Nystatin cream</w:t>
      </w:r>
      <w:r w:rsidRPr="00640276">
        <w:rPr>
          <w:rFonts w:ascii="Times New Roman" w:hAnsi="Times New Roman" w:cs="Times New Roman"/>
          <w:sz w:val="24"/>
          <w:szCs w:val="24"/>
          <w:vertAlign w:val="superscript"/>
        </w:rPr>
        <w:t>13</w:t>
      </w:r>
      <w:r w:rsidRPr="00640276">
        <w:rPr>
          <w:rFonts w:ascii="Times New Roman" w:hAnsi="Times New Roman" w:cs="Times New Roman"/>
          <w:sz w:val="24"/>
          <w:szCs w:val="24"/>
        </w:rPr>
        <w:t xml:space="preserve"> 100,000</w:t>
      </w:r>
      <w:r w:rsidR="003B416B" w:rsidRPr="00640276">
        <w:rPr>
          <w:rFonts w:ascii="Times New Roman" w:hAnsi="Times New Roman" w:cs="Times New Roman"/>
          <w:sz w:val="24"/>
          <w:szCs w:val="24"/>
        </w:rPr>
        <w:t xml:space="preserve"> </w:t>
      </w:r>
      <w:r w:rsidRPr="00640276">
        <w:rPr>
          <w:rFonts w:ascii="Times New Roman" w:hAnsi="Times New Roman" w:cs="Times New Roman"/>
          <w:sz w:val="24"/>
          <w:szCs w:val="24"/>
        </w:rPr>
        <w:t>units/gm - if resistance suspected, or allergy to imidazoles (</w:t>
      </w:r>
      <w:r w:rsidR="00115956" w:rsidRPr="00640276">
        <w:rPr>
          <w:rFonts w:ascii="Times New Roman" w:hAnsi="Times New Roman" w:cs="Times New Roman"/>
          <w:sz w:val="24"/>
          <w:szCs w:val="24"/>
        </w:rPr>
        <w:t>2, B</w:t>
      </w:r>
      <w:r w:rsidRPr="00640276">
        <w:rPr>
          <w:rFonts w:ascii="Times New Roman" w:hAnsi="Times New Roman" w:cs="Times New Roman"/>
          <w:sz w:val="24"/>
          <w:szCs w:val="24"/>
        </w:rPr>
        <w:t>)</w:t>
      </w:r>
    </w:p>
    <w:p w14:paraId="2FD9D371" w14:textId="16B68585" w:rsidR="007E1027" w:rsidRPr="00640276" w:rsidRDefault="007E1027" w:rsidP="00115956">
      <w:pPr>
        <w:numPr>
          <w:ilvl w:val="0"/>
          <w:numId w:val="4"/>
        </w:num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Topical imidazole with 1% hydrocortisone - if marked inflammation is present</w:t>
      </w:r>
      <w:r w:rsidRPr="00640276">
        <w:rPr>
          <w:rFonts w:ascii="Times New Roman" w:hAnsi="Times New Roman" w:cs="Times New Roman"/>
          <w:sz w:val="24"/>
          <w:szCs w:val="24"/>
          <w:vertAlign w:val="superscript"/>
        </w:rPr>
        <w:t>11</w:t>
      </w:r>
      <w:r w:rsidRPr="00640276">
        <w:rPr>
          <w:rFonts w:ascii="Times New Roman" w:hAnsi="Times New Roman" w:cs="Times New Roman"/>
          <w:sz w:val="24"/>
          <w:szCs w:val="24"/>
        </w:rPr>
        <w:t>(</w:t>
      </w:r>
      <w:r w:rsidR="00115956" w:rsidRPr="00640276">
        <w:rPr>
          <w:rFonts w:ascii="Times New Roman" w:hAnsi="Times New Roman" w:cs="Times New Roman"/>
          <w:sz w:val="24"/>
          <w:szCs w:val="24"/>
        </w:rPr>
        <w:t>2, D</w:t>
      </w:r>
      <w:r w:rsidRPr="00640276">
        <w:rPr>
          <w:rFonts w:ascii="Times New Roman" w:hAnsi="Times New Roman" w:cs="Times New Roman"/>
          <w:sz w:val="24"/>
          <w:szCs w:val="24"/>
        </w:rPr>
        <w:t>)</w:t>
      </w:r>
    </w:p>
    <w:p w14:paraId="5291537E" w14:textId="77777777" w:rsidR="007E1027" w:rsidRPr="00640276" w:rsidRDefault="007E1027" w:rsidP="00115956">
      <w:pPr>
        <w:jc w:val="both"/>
        <w:rPr>
          <w:rFonts w:ascii="Times New Roman" w:hAnsi="Times New Roman" w:cs="Times New Roman"/>
          <w:sz w:val="24"/>
          <w:szCs w:val="24"/>
        </w:rPr>
      </w:pPr>
    </w:p>
    <w:p w14:paraId="2C3CE084" w14:textId="55415FA3" w:rsidR="007E1027" w:rsidRPr="00640276" w:rsidRDefault="007E1027" w:rsidP="00115956">
      <w:pPr>
        <w:jc w:val="both"/>
        <w:rPr>
          <w:rFonts w:ascii="Times New Roman" w:hAnsi="Times New Roman" w:cs="Times New Roman"/>
          <w:b/>
          <w:sz w:val="24"/>
          <w:szCs w:val="24"/>
        </w:rPr>
      </w:pPr>
      <w:r w:rsidRPr="00640276">
        <w:rPr>
          <w:rFonts w:ascii="Times New Roman" w:hAnsi="Times New Roman" w:cs="Times New Roman"/>
          <w:b/>
          <w:sz w:val="24"/>
          <w:szCs w:val="24"/>
        </w:rPr>
        <w:t>Anaerobic infection</w:t>
      </w:r>
      <w:r w:rsidRPr="00640276">
        <w:rPr>
          <w:rFonts w:ascii="Times New Roman" w:hAnsi="Times New Roman" w:cs="Times New Roman"/>
          <w:sz w:val="24"/>
          <w:szCs w:val="24"/>
          <w:vertAlign w:val="superscript"/>
        </w:rPr>
        <w:t xml:space="preserve"> 14  </w:t>
      </w:r>
    </w:p>
    <w:p w14:paraId="367DF654" w14:textId="77777777" w:rsidR="007E1027" w:rsidRPr="00640276" w:rsidRDefault="007E1027" w:rsidP="00115956">
      <w:pPr>
        <w:jc w:val="both"/>
        <w:rPr>
          <w:rFonts w:ascii="Times New Roman" w:hAnsi="Times New Roman" w:cs="Times New Roman"/>
          <w:sz w:val="24"/>
          <w:szCs w:val="24"/>
          <w:u w:val="single"/>
        </w:rPr>
      </w:pPr>
      <w:r w:rsidRPr="00640276">
        <w:rPr>
          <w:rFonts w:ascii="Times New Roman" w:hAnsi="Times New Roman" w:cs="Times New Roman"/>
          <w:sz w:val="24"/>
          <w:szCs w:val="24"/>
          <w:u w:val="single"/>
        </w:rPr>
        <w:t>Clinical features</w:t>
      </w:r>
    </w:p>
    <w:p w14:paraId="2D632446" w14:textId="59DCE362" w:rsidR="003B416B"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t xml:space="preserve">Characteristic features include the presence of </w:t>
      </w:r>
      <w:r w:rsidR="009F0747" w:rsidRPr="00640276">
        <w:rPr>
          <w:rFonts w:ascii="Times New Roman" w:hAnsi="Times New Roman" w:cs="Times New Roman"/>
          <w:sz w:val="24"/>
          <w:szCs w:val="24"/>
        </w:rPr>
        <w:t>foul-smelling</w:t>
      </w:r>
      <w:r w:rsidRPr="00640276">
        <w:rPr>
          <w:rFonts w:ascii="Times New Roman" w:hAnsi="Times New Roman" w:cs="Times New Roman"/>
          <w:sz w:val="24"/>
          <w:szCs w:val="24"/>
        </w:rPr>
        <w:t xml:space="preserve"> odour and sub-preputial discharge, which may be associated with superficial erosions, </w:t>
      </w:r>
      <w:r w:rsidR="00115956" w:rsidRPr="00640276">
        <w:rPr>
          <w:rFonts w:ascii="Times New Roman" w:hAnsi="Times New Roman" w:cs="Times New Roman"/>
          <w:sz w:val="24"/>
          <w:szCs w:val="24"/>
        </w:rPr>
        <w:t>oedema,</w:t>
      </w:r>
      <w:r w:rsidRPr="00640276">
        <w:rPr>
          <w:rFonts w:ascii="Times New Roman" w:hAnsi="Times New Roman" w:cs="Times New Roman"/>
          <w:sz w:val="24"/>
          <w:szCs w:val="24"/>
        </w:rPr>
        <w:t xml:space="preserve"> and tender lymphadenopathy in severe cases</w:t>
      </w:r>
      <w:r w:rsidR="00115956" w:rsidRPr="00640276">
        <w:rPr>
          <w:rFonts w:ascii="Times New Roman" w:hAnsi="Times New Roman" w:cs="Times New Roman"/>
          <w:sz w:val="24"/>
          <w:szCs w:val="24"/>
        </w:rPr>
        <w:t xml:space="preserve">. </w:t>
      </w:r>
      <w:r w:rsidRPr="00640276">
        <w:rPr>
          <w:rFonts w:ascii="Times New Roman" w:hAnsi="Times New Roman" w:cs="Times New Roman"/>
          <w:sz w:val="24"/>
          <w:szCs w:val="24"/>
        </w:rPr>
        <w:t>There is an association with phimosis.</w:t>
      </w:r>
    </w:p>
    <w:p w14:paraId="0B768AFE" w14:textId="712446E1"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u w:val="single"/>
        </w:rPr>
        <w:t>Diagnosis</w:t>
      </w:r>
    </w:p>
    <w:p w14:paraId="5DBEED8A" w14:textId="77777777"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t xml:space="preserve">The diagnosis may be made clinically, but gram stain may show fusiform bacteria or a mixed bacterial picture. Culture may not be helpful, although </w:t>
      </w:r>
      <w:r w:rsidRPr="00640276">
        <w:rPr>
          <w:rFonts w:ascii="Times New Roman" w:hAnsi="Times New Roman" w:cs="Times New Roman"/>
          <w:i/>
          <w:sz w:val="24"/>
          <w:szCs w:val="24"/>
        </w:rPr>
        <w:t xml:space="preserve">Gardnerella vaginalis </w:t>
      </w:r>
      <w:r w:rsidRPr="00640276">
        <w:rPr>
          <w:rFonts w:ascii="Times New Roman" w:hAnsi="Times New Roman" w:cs="Times New Roman"/>
          <w:sz w:val="24"/>
          <w:szCs w:val="24"/>
        </w:rPr>
        <w:t xml:space="preserve">(a facultative anaerobe) may be isolated. Sub-preputial NAAT should be taken to exclude other causes such as </w:t>
      </w:r>
      <w:r w:rsidRPr="00640276">
        <w:rPr>
          <w:rFonts w:ascii="Times New Roman" w:hAnsi="Times New Roman" w:cs="Times New Roman"/>
          <w:i/>
          <w:sz w:val="24"/>
          <w:szCs w:val="24"/>
        </w:rPr>
        <w:t xml:space="preserve">Trichomonas vaginalis </w:t>
      </w:r>
      <w:r w:rsidRPr="00640276">
        <w:rPr>
          <w:rFonts w:ascii="Times New Roman" w:hAnsi="Times New Roman" w:cs="Times New Roman"/>
          <w:sz w:val="24"/>
          <w:szCs w:val="24"/>
        </w:rPr>
        <w:t xml:space="preserve">or </w:t>
      </w:r>
      <w:r w:rsidRPr="00640276">
        <w:rPr>
          <w:rFonts w:ascii="Times New Roman" w:hAnsi="Times New Roman" w:cs="Times New Roman"/>
          <w:i/>
          <w:sz w:val="24"/>
          <w:szCs w:val="24"/>
        </w:rPr>
        <w:t>Herpes simplex</w:t>
      </w:r>
      <w:r w:rsidRPr="00640276">
        <w:rPr>
          <w:rFonts w:ascii="Times New Roman" w:hAnsi="Times New Roman" w:cs="Times New Roman"/>
          <w:sz w:val="24"/>
          <w:szCs w:val="24"/>
        </w:rPr>
        <w:t xml:space="preserve"> (if ulcerated).</w:t>
      </w:r>
    </w:p>
    <w:p w14:paraId="00ABBAFA" w14:textId="77777777" w:rsidR="007E1027" w:rsidRPr="00640276" w:rsidRDefault="007E1027" w:rsidP="00115956">
      <w:pPr>
        <w:jc w:val="both"/>
        <w:rPr>
          <w:rFonts w:ascii="Times New Roman" w:hAnsi="Times New Roman" w:cs="Times New Roman"/>
          <w:sz w:val="24"/>
          <w:szCs w:val="24"/>
          <w:u w:val="single"/>
        </w:rPr>
      </w:pPr>
      <w:r w:rsidRPr="00640276">
        <w:rPr>
          <w:rFonts w:ascii="Times New Roman" w:hAnsi="Times New Roman" w:cs="Times New Roman"/>
          <w:sz w:val="24"/>
          <w:szCs w:val="24"/>
          <w:u w:val="single"/>
        </w:rPr>
        <w:t>Management</w:t>
      </w:r>
    </w:p>
    <w:p w14:paraId="5730B540" w14:textId="77777777" w:rsidR="007E1027" w:rsidRPr="00640276" w:rsidRDefault="007E1027" w:rsidP="00115956">
      <w:pPr>
        <w:jc w:val="both"/>
        <w:rPr>
          <w:rFonts w:ascii="Times New Roman" w:hAnsi="Times New Roman" w:cs="Times New Roman"/>
          <w:sz w:val="24"/>
          <w:szCs w:val="24"/>
        </w:rPr>
      </w:pPr>
      <w:r w:rsidRPr="00640276">
        <w:rPr>
          <w:rFonts w:ascii="Times New Roman" w:hAnsi="Times New Roman" w:cs="Times New Roman"/>
          <w:sz w:val="24"/>
          <w:szCs w:val="24"/>
        </w:rPr>
        <w:t>If phimosis is present, circumcision may be required to prevent recurrence, and advice should be given about genital hygiene.</w:t>
      </w:r>
    </w:p>
    <w:p w14:paraId="02A64D71" w14:textId="77777777" w:rsidR="007E1027" w:rsidRPr="00640276" w:rsidRDefault="007E1027" w:rsidP="00115956">
      <w:pPr>
        <w:numPr>
          <w:ilvl w:val="12"/>
          <w:numId w:val="0"/>
        </w:numPr>
        <w:spacing w:line="240" w:lineRule="auto"/>
        <w:ind w:firstLine="720"/>
        <w:jc w:val="both"/>
        <w:rPr>
          <w:rFonts w:ascii="Times New Roman" w:hAnsi="Times New Roman" w:cs="Times New Roman"/>
          <w:sz w:val="24"/>
          <w:szCs w:val="24"/>
        </w:rPr>
      </w:pPr>
      <w:r w:rsidRPr="00640276">
        <w:rPr>
          <w:rFonts w:ascii="Times New Roman" w:hAnsi="Times New Roman" w:cs="Times New Roman"/>
          <w:sz w:val="24"/>
          <w:szCs w:val="24"/>
          <w:u w:val="single"/>
        </w:rPr>
        <w:t>Recommended regimen</w:t>
      </w:r>
    </w:p>
    <w:p w14:paraId="40F5AA4A" w14:textId="1F87A25A" w:rsidR="007E1027" w:rsidRPr="00640276" w:rsidRDefault="007E1027" w:rsidP="00115956">
      <w:pPr>
        <w:numPr>
          <w:ilvl w:val="0"/>
          <w:numId w:val="6"/>
        </w:num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Metronidazole 400 - 500mg twice daily x 1 week (</w:t>
      </w:r>
      <w:r w:rsidR="00115956" w:rsidRPr="00640276">
        <w:rPr>
          <w:rFonts w:ascii="Times New Roman" w:hAnsi="Times New Roman" w:cs="Times New Roman"/>
          <w:sz w:val="24"/>
          <w:szCs w:val="24"/>
        </w:rPr>
        <w:t>1, D</w:t>
      </w:r>
      <w:r w:rsidRPr="00640276">
        <w:rPr>
          <w:rFonts w:ascii="Times New Roman" w:hAnsi="Times New Roman" w:cs="Times New Roman"/>
          <w:sz w:val="24"/>
          <w:szCs w:val="24"/>
        </w:rPr>
        <w:t>). The optimum dosage schedule for treatment is unknown.</w:t>
      </w:r>
    </w:p>
    <w:p w14:paraId="2B92A23E" w14:textId="77777777" w:rsidR="007E1027" w:rsidRPr="00640276" w:rsidRDefault="007E1027" w:rsidP="00115956">
      <w:pPr>
        <w:numPr>
          <w:ilvl w:val="0"/>
          <w:numId w:val="6"/>
        </w:num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Milder cases may respond to topical metronidazole.</w:t>
      </w:r>
    </w:p>
    <w:p w14:paraId="3366E856" w14:textId="77777777" w:rsidR="007E1027" w:rsidRPr="00640276" w:rsidRDefault="007E1027" w:rsidP="00115956">
      <w:pPr>
        <w:spacing w:after="0" w:line="240" w:lineRule="auto"/>
        <w:ind w:left="720"/>
        <w:jc w:val="both"/>
        <w:rPr>
          <w:rFonts w:ascii="Times New Roman" w:hAnsi="Times New Roman" w:cs="Times New Roman"/>
          <w:sz w:val="24"/>
          <w:szCs w:val="24"/>
        </w:rPr>
      </w:pPr>
    </w:p>
    <w:p w14:paraId="0DEBED7B" w14:textId="77777777" w:rsidR="007E1027" w:rsidRPr="00640276" w:rsidRDefault="007E1027" w:rsidP="00115956">
      <w:pPr>
        <w:numPr>
          <w:ilvl w:val="12"/>
          <w:numId w:val="0"/>
        </w:numPr>
        <w:spacing w:line="240" w:lineRule="auto"/>
        <w:ind w:hanging="283"/>
        <w:jc w:val="both"/>
        <w:rPr>
          <w:rFonts w:ascii="Times New Roman" w:hAnsi="Times New Roman" w:cs="Times New Roman"/>
          <w:sz w:val="24"/>
          <w:szCs w:val="24"/>
        </w:rPr>
      </w:pPr>
      <w:r w:rsidRPr="00640276">
        <w:rPr>
          <w:rFonts w:ascii="Times New Roman" w:hAnsi="Times New Roman" w:cs="Times New Roman"/>
          <w:sz w:val="24"/>
          <w:szCs w:val="24"/>
        </w:rPr>
        <w:tab/>
      </w:r>
      <w:r w:rsidRPr="00640276">
        <w:rPr>
          <w:rFonts w:ascii="Times New Roman" w:hAnsi="Times New Roman" w:cs="Times New Roman"/>
          <w:sz w:val="24"/>
          <w:szCs w:val="24"/>
        </w:rPr>
        <w:tab/>
      </w:r>
      <w:r w:rsidRPr="00640276">
        <w:rPr>
          <w:rFonts w:ascii="Times New Roman" w:hAnsi="Times New Roman" w:cs="Times New Roman"/>
          <w:sz w:val="24"/>
          <w:szCs w:val="24"/>
          <w:u w:val="single"/>
        </w:rPr>
        <w:t>Alternative regimen</w:t>
      </w:r>
    </w:p>
    <w:p w14:paraId="2F02510A" w14:textId="052AF68B" w:rsidR="007E1027" w:rsidRPr="00640276" w:rsidRDefault="007E1027" w:rsidP="00115956">
      <w:pPr>
        <w:numPr>
          <w:ilvl w:val="0"/>
          <w:numId w:val="5"/>
        </w:numPr>
        <w:spacing w:after="0" w:line="240" w:lineRule="auto"/>
        <w:ind w:left="1003"/>
        <w:jc w:val="both"/>
        <w:rPr>
          <w:rFonts w:ascii="Times New Roman" w:hAnsi="Times New Roman" w:cs="Times New Roman"/>
          <w:sz w:val="24"/>
          <w:szCs w:val="24"/>
        </w:rPr>
      </w:pPr>
      <w:r w:rsidRPr="00640276">
        <w:rPr>
          <w:rFonts w:ascii="Times New Roman" w:hAnsi="Times New Roman" w:cs="Times New Roman"/>
          <w:sz w:val="24"/>
          <w:szCs w:val="24"/>
        </w:rPr>
        <w:t>Co-amoxiclav 375mg three times daily x 1 week</w:t>
      </w:r>
      <w:r w:rsidR="003B416B" w:rsidRPr="00640276">
        <w:rPr>
          <w:rFonts w:ascii="Times New Roman" w:hAnsi="Times New Roman" w:cs="Times New Roman"/>
          <w:sz w:val="24"/>
          <w:szCs w:val="24"/>
        </w:rPr>
        <w:t>.</w:t>
      </w:r>
    </w:p>
    <w:p w14:paraId="06EBBFCF" w14:textId="5C40E12D" w:rsidR="007E1027" w:rsidRPr="00640276" w:rsidRDefault="007E1027" w:rsidP="00115956">
      <w:pPr>
        <w:numPr>
          <w:ilvl w:val="0"/>
          <w:numId w:val="5"/>
        </w:numPr>
        <w:spacing w:after="0" w:line="240" w:lineRule="auto"/>
        <w:ind w:left="1003"/>
        <w:jc w:val="both"/>
        <w:rPr>
          <w:rFonts w:ascii="Times New Roman" w:hAnsi="Times New Roman" w:cs="Times New Roman"/>
          <w:sz w:val="24"/>
          <w:szCs w:val="24"/>
        </w:rPr>
      </w:pPr>
      <w:r w:rsidRPr="00640276">
        <w:rPr>
          <w:rFonts w:ascii="Times New Roman" w:hAnsi="Times New Roman" w:cs="Times New Roman"/>
          <w:sz w:val="24"/>
          <w:szCs w:val="24"/>
        </w:rPr>
        <w:t>Clindamycin cream applied twice daily until resolved</w:t>
      </w:r>
      <w:r w:rsidR="003B416B" w:rsidRPr="00640276">
        <w:rPr>
          <w:rFonts w:ascii="Times New Roman" w:hAnsi="Times New Roman" w:cs="Times New Roman"/>
          <w:sz w:val="24"/>
          <w:szCs w:val="24"/>
        </w:rPr>
        <w:t>.</w:t>
      </w:r>
    </w:p>
    <w:p w14:paraId="1D2A0D24" w14:textId="0307C0BA" w:rsidR="007E1027" w:rsidRDefault="007E1027" w:rsidP="00115956">
      <w:pPr>
        <w:numPr>
          <w:ilvl w:val="12"/>
          <w:numId w:val="0"/>
        </w:numPr>
        <w:spacing w:line="240" w:lineRule="auto"/>
        <w:ind w:left="1003" w:hanging="283"/>
        <w:jc w:val="both"/>
        <w:rPr>
          <w:rFonts w:ascii="Times New Roman" w:hAnsi="Times New Roman" w:cs="Times New Roman"/>
          <w:sz w:val="24"/>
          <w:szCs w:val="24"/>
        </w:rPr>
      </w:pPr>
      <w:r w:rsidRPr="00640276">
        <w:rPr>
          <w:rFonts w:ascii="Times New Roman" w:hAnsi="Times New Roman" w:cs="Times New Roman"/>
          <w:sz w:val="24"/>
          <w:szCs w:val="24"/>
        </w:rPr>
        <w:t>These treatments have not been assessed in clinical trials (</w:t>
      </w:r>
      <w:r w:rsidR="00115956" w:rsidRPr="00640276">
        <w:rPr>
          <w:rFonts w:ascii="Times New Roman" w:hAnsi="Times New Roman" w:cs="Times New Roman"/>
          <w:sz w:val="24"/>
          <w:szCs w:val="24"/>
        </w:rPr>
        <w:t>2, D</w:t>
      </w:r>
      <w:r w:rsidRPr="00640276">
        <w:rPr>
          <w:rFonts w:ascii="Times New Roman" w:hAnsi="Times New Roman" w:cs="Times New Roman"/>
          <w:sz w:val="24"/>
          <w:szCs w:val="24"/>
        </w:rPr>
        <w:t>).</w:t>
      </w:r>
    </w:p>
    <w:p w14:paraId="75BC9CE9" w14:textId="77777777" w:rsidR="00D35CE0" w:rsidRDefault="00D35CE0" w:rsidP="00115956">
      <w:pPr>
        <w:numPr>
          <w:ilvl w:val="12"/>
          <w:numId w:val="0"/>
        </w:numPr>
        <w:spacing w:line="240" w:lineRule="auto"/>
        <w:ind w:left="1003" w:hanging="283"/>
        <w:jc w:val="both"/>
        <w:rPr>
          <w:rFonts w:ascii="Times New Roman" w:hAnsi="Times New Roman" w:cs="Times New Roman"/>
          <w:sz w:val="24"/>
          <w:szCs w:val="24"/>
        </w:rPr>
      </w:pPr>
    </w:p>
    <w:p w14:paraId="34717122" w14:textId="77777777" w:rsidR="00115956" w:rsidRDefault="00115956" w:rsidP="00115956">
      <w:pPr>
        <w:numPr>
          <w:ilvl w:val="12"/>
          <w:numId w:val="0"/>
        </w:numPr>
        <w:spacing w:line="240" w:lineRule="auto"/>
        <w:ind w:left="1003" w:hanging="283"/>
        <w:jc w:val="both"/>
        <w:rPr>
          <w:rFonts w:ascii="Times New Roman" w:hAnsi="Times New Roman" w:cs="Times New Roman"/>
          <w:sz w:val="24"/>
          <w:szCs w:val="24"/>
        </w:rPr>
      </w:pPr>
    </w:p>
    <w:p w14:paraId="28D3BFC6" w14:textId="77777777" w:rsidR="00D35CE0" w:rsidRPr="00640276" w:rsidRDefault="00D35CE0" w:rsidP="00115956">
      <w:pPr>
        <w:numPr>
          <w:ilvl w:val="12"/>
          <w:numId w:val="0"/>
        </w:numPr>
        <w:spacing w:line="240" w:lineRule="auto"/>
        <w:ind w:left="1003" w:hanging="283"/>
        <w:jc w:val="both"/>
        <w:rPr>
          <w:rFonts w:ascii="Times New Roman" w:hAnsi="Times New Roman" w:cs="Times New Roman"/>
          <w:sz w:val="24"/>
          <w:szCs w:val="24"/>
        </w:rPr>
      </w:pPr>
    </w:p>
    <w:p w14:paraId="4809C1EB" w14:textId="77777777" w:rsidR="007E1027" w:rsidRPr="00640276" w:rsidRDefault="007E1027" w:rsidP="00115956">
      <w:pPr>
        <w:numPr>
          <w:ilvl w:val="12"/>
          <w:numId w:val="0"/>
        </w:numPr>
        <w:spacing w:line="240" w:lineRule="auto"/>
        <w:ind w:left="283" w:hanging="283"/>
        <w:jc w:val="both"/>
        <w:rPr>
          <w:rFonts w:ascii="Times New Roman" w:hAnsi="Times New Roman" w:cs="Times New Roman"/>
          <w:b/>
          <w:sz w:val="24"/>
          <w:szCs w:val="24"/>
        </w:rPr>
      </w:pPr>
      <w:r w:rsidRPr="00640276">
        <w:rPr>
          <w:rFonts w:ascii="Times New Roman" w:hAnsi="Times New Roman" w:cs="Times New Roman"/>
          <w:b/>
          <w:sz w:val="24"/>
          <w:szCs w:val="24"/>
        </w:rPr>
        <w:lastRenderedPageBreak/>
        <w:t>Aerobic infection</w:t>
      </w:r>
    </w:p>
    <w:p w14:paraId="396126B8" w14:textId="77777777" w:rsidR="007E1027" w:rsidRPr="00640276" w:rsidRDefault="007E1027" w:rsidP="00115956">
      <w:pPr>
        <w:numPr>
          <w:ilvl w:val="12"/>
          <w:numId w:val="0"/>
        </w:numPr>
        <w:spacing w:line="240" w:lineRule="auto"/>
        <w:jc w:val="both"/>
        <w:rPr>
          <w:rFonts w:ascii="Times New Roman" w:hAnsi="Times New Roman" w:cs="Times New Roman"/>
          <w:sz w:val="24"/>
          <w:szCs w:val="24"/>
          <w:u w:val="single"/>
        </w:rPr>
      </w:pPr>
      <w:r w:rsidRPr="00640276">
        <w:rPr>
          <w:rFonts w:ascii="Times New Roman" w:hAnsi="Times New Roman" w:cs="Times New Roman"/>
          <w:sz w:val="24"/>
          <w:szCs w:val="24"/>
          <w:u w:val="single"/>
        </w:rPr>
        <w:t>Clinical Features</w:t>
      </w:r>
    </w:p>
    <w:p w14:paraId="5F172C38" w14:textId="77777777" w:rsidR="007E1027" w:rsidRPr="00640276" w:rsidRDefault="007E1027" w:rsidP="00115956">
      <w:pPr>
        <w:numPr>
          <w:ilvl w:val="12"/>
          <w:numId w:val="0"/>
        </w:numPr>
        <w:spacing w:line="240" w:lineRule="auto"/>
        <w:jc w:val="both"/>
        <w:rPr>
          <w:rFonts w:ascii="Times New Roman" w:hAnsi="Times New Roman" w:cs="Times New Roman"/>
          <w:sz w:val="24"/>
          <w:szCs w:val="24"/>
        </w:rPr>
      </w:pPr>
      <w:r w:rsidRPr="00640276">
        <w:rPr>
          <w:rFonts w:ascii="Times New Roman" w:hAnsi="Times New Roman" w:cs="Times New Roman"/>
          <w:sz w:val="24"/>
          <w:szCs w:val="24"/>
        </w:rPr>
        <w:t>The presence of erythema +/- oedema and purulent discharge may suggest an infective aetiology.</w:t>
      </w:r>
    </w:p>
    <w:p w14:paraId="17085635" w14:textId="77777777" w:rsidR="007E1027" w:rsidRPr="00640276" w:rsidRDefault="007E1027" w:rsidP="00115956">
      <w:pPr>
        <w:numPr>
          <w:ilvl w:val="12"/>
          <w:numId w:val="0"/>
        </w:numPr>
        <w:spacing w:line="240" w:lineRule="auto"/>
        <w:jc w:val="both"/>
        <w:rPr>
          <w:rFonts w:ascii="Times New Roman" w:hAnsi="Times New Roman" w:cs="Times New Roman"/>
          <w:sz w:val="24"/>
          <w:szCs w:val="24"/>
          <w:u w:val="single"/>
        </w:rPr>
      </w:pPr>
      <w:r w:rsidRPr="00640276">
        <w:rPr>
          <w:rFonts w:ascii="Times New Roman" w:hAnsi="Times New Roman" w:cs="Times New Roman"/>
          <w:sz w:val="24"/>
          <w:szCs w:val="24"/>
          <w:u w:val="single"/>
        </w:rPr>
        <w:t>Diagnosis</w:t>
      </w:r>
    </w:p>
    <w:p w14:paraId="35DFFE61" w14:textId="6D84BA43" w:rsidR="007E1027" w:rsidRPr="00640276" w:rsidRDefault="007E1027" w:rsidP="00115956">
      <w:pPr>
        <w:tabs>
          <w:tab w:val="num" w:pos="643"/>
        </w:tabs>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 xml:space="preserve">This is dependent on the isolation of a potential causative organism on sub-preputial culture. </w:t>
      </w:r>
      <w:r w:rsidRPr="00640276">
        <w:rPr>
          <w:rFonts w:ascii="Times New Roman" w:hAnsi="Times New Roman" w:cs="Times New Roman"/>
          <w:i/>
          <w:sz w:val="24"/>
          <w:szCs w:val="24"/>
        </w:rPr>
        <w:t>Streptococcus spp and Staphylococcus aureus</w:t>
      </w:r>
      <w:r w:rsidRPr="00640276">
        <w:rPr>
          <w:rFonts w:ascii="Times New Roman" w:hAnsi="Times New Roman" w:cs="Times New Roman"/>
          <w:sz w:val="24"/>
          <w:szCs w:val="24"/>
        </w:rPr>
        <w:t xml:space="preserve"> have been reported as causing balanitis </w:t>
      </w:r>
      <w:r w:rsidRPr="00640276">
        <w:rPr>
          <w:rFonts w:ascii="Times New Roman" w:hAnsi="Times New Roman" w:cs="Times New Roman"/>
          <w:sz w:val="24"/>
          <w:szCs w:val="24"/>
          <w:vertAlign w:val="superscript"/>
        </w:rPr>
        <w:t xml:space="preserve">7, 8, 15   </w:t>
      </w:r>
      <w:r w:rsidRPr="00640276">
        <w:rPr>
          <w:rFonts w:ascii="Times New Roman" w:hAnsi="Times New Roman" w:cs="Times New Roman"/>
          <w:sz w:val="24"/>
          <w:szCs w:val="24"/>
        </w:rPr>
        <w:t>although other organisms may also be involved</w:t>
      </w:r>
      <w:r w:rsidR="00115956" w:rsidRPr="00640276">
        <w:rPr>
          <w:rFonts w:ascii="Times New Roman" w:hAnsi="Times New Roman" w:cs="Times New Roman"/>
          <w:sz w:val="24"/>
          <w:szCs w:val="24"/>
        </w:rPr>
        <w:t xml:space="preserve">. </w:t>
      </w:r>
      <w:r w:rsidRPr="00640276">
        <w:rPr>
          <w:rFonts w:ascii="Times New Roman" w:hAnsi="Times New Roman" w:cs="Times New Roman"/>
          <w:sz w:val="24"/>
          <w:szCs w:val="24"/>
        </w:rPr>
        <w:t>Superinfection of an underlying dermatosis rather than a primary infective balanitis should also be considered.</w:t>
      </w:r>
    </w:p>
    <w:p w14:paraId="6D2EA1E2" w14:textId="77777777" w:rsidR="007E1027" w:rsidRPr="00640276" w:rsidRDefault="007E1027" w:rsidP="00115956">
      <w:pPr>
        <w:tabs>
          <w:tab w:val="num" w:pos="643"/>
        </w:tabs>
        <w:spacing w:after="0" w:line="240" w:lineRule="auto"/>
        <w:jc w:val="both"/>
        <w:rPr>
          <w:rFonts w:ascii="Times New Roman" w:hAnsi="Times New Roman" w:cs="Times New Roman"/>
          <w:sz w:val="24"/>
          <w:szCs w:val="24"/>
        </w:rPr>
      </w:pPr>
    </w:p>
    <w:p w14:paraId="3105425B" w14:textId="77777777" w:rsidR="007E1027" w:rsidRPr="00640276" w:rsidRDefault="007E1027" w:rsidP="00115956">
      <w:pPr>
        <w:tabs>
          <w:tab w:val="num" w:pos="643"/>
        </w:tabs>
        <w:spacing w:after="0" w:line="240" w:lineRule="auto"/>
        <w:jc w:val="both"/>
        <w:rPr>
          <w:rFonts w:ascii="Times New Roman" w:hAnsi="Times New Roman" w:cs="Times New Roman"/>
          <w:sz w:val="24"/>
          <w:szCs w:val="24"/>
          <w:u w:val="single"/>
        </w:rPr>
      </w:pPr>
      <w:r w:rsidRPr="00640276">
        <w:rPr>
          <w:rFonts w:ascii="Times New Roman" w:hAnsi="Times New Roman" w:cs="Times New Roman"/>
          <w:sz w:val="24"/>
          <w:szCs w:val="24"/>
          <w:u w:val="single"/>
        </w:rPr>
        <w:t xml:space="preserve">Management </w:t>
      </w:r>
    </w:p>
    <w:p w14:paraId="31CF5C13" w14:textId="77777777" w:rsidR="007E1027" w:rsidRPr="00640276" w:rsidRDefault="007E1027" w:rsidP="00115956">
      <w:pPr>
        <w:tabs>
          <w:tab w:val="num" w:pos="643"/>
        </w:tabs>
        <w:spacing w:after="0" w:line="240" w:lineRule="auto"/>
        <w:jc w:val="both"/>
        <w:rPr>
          <w:rFonts w:ascii="Times New Roman" w:hAnsi="Times New Roman" w:cs="Times New Roman"/>
          <w:sz w:val="24"/>
          <w:szCs w:val="24"/>
        </w:rPr>
      </w:pPr>
    </w:p>
    <w:p w14:paraId="7B0C1586" w14:textId="77777777" w:rsidR="007E1027" w:rsidRPr="00640276" w:rsidRDefault="007E1027" w:rsidP="00115956">
      <w:pPr>
        <w:tabs>
          <w:tab w:val="num" w:pos="643"/>
        </w:tabs>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Hygiene measures and topical treatment may be sufficient for milder cases, but more severe cases (i.e. if oedematous or if Group A Streptococci isolated) warrant systemic treatment and would depend on the sensitivities of the isolate.</w:t>
      </w:r>
    </w:p>
    <w:p w14:paraId="19A2A09B" w14:textId="77777777" w:rsidR="007E1027" w:rsidRPr="00640276" w:rsidRDefault="007E1027" w:rsidP="00115956">
      <w:pPr>
        <w:tabs>
          <w:tab w:val="num" w:pos="643"/>
        </w:tabs>
        <w:spacing w:after="0" w:line="240" w:lineRule="auto"/>
        <w:jc w:val="both"/>
        <w:rPr>
          <w:rFonts w:ascii="Times New Roman" w:hAnsi="Times New Roman" w:cs="Times New Roman"/>
          <w:sz w:val="24"/>
          <w:szCs w:val="24"/>
        </w:rPr>
      </w:pPr>
    </w:p>
    <w:p w14:paraId="0EF81595" w14:textId="681077BE" w:rsidR="007E1027" w:rsidRPr="00640276" w:rsidRDefault="007E1027" w:rsidP="00115956">
      <w:pPr>
        <w:spacing w:line="240" w:lineRule="auto"/>
        <w:ind w:left="283"/>
        <w:jc w:val="both"/>
        <w:rPr>
          <w:rFonts w:ascii="Times New Roman" w:hAnsi="Times New Roman" w:cs="Times New Roman"/>
          <w:sz w:val="24"/>
          <w:szCs w:val="24"/>
          <w:u w:val="single"/>
        </w:rPr>
      </w:pPr>
      <w:r w:rsidRPr="00640276">
        <w:rPr>
          <w:rFonts w:ascii="Times New Roman" w:hAnsi="Times New Roman" w:cs="Times New Roman"/>
          <w:sz w:val="24"/>
          <w:szCs w:val="24"/>
          <w:u w:val="single"/>
        </w:rPr>
        <w:t>Recommended regimens</w:t>
      </w:r>
      <w:r w:rsidRPr="00640276">
        <w:rPr>
          <w:rFonts w:ascii="Times New Roman" w:hAnsi="Times New Roman" w:cs="Times New Roman"/>
          <w:sz w:val="24"/>
          <w:szCs w:val="24"/>
        </w:rPr>
        <w:t xml:space="preserve"> (</w:t>
      </w:r>
      <w:r w:rsidR="00115956" w:rsidRPr="00640276">
        <w:rPr>
          <w:rFonts w:ascii="Times New Roman" w:hAnsi="Times New Roman" w:cs="Times New Roman"/>
          <w:sz w:val="24"/>
          <w:szCs w:val="24"/>
        </w:rPr>
        <w:t>2, D</w:t>
      </w:r>
      <w:r w:rsidRPr="00640276">
        <w:rPr>
          <w:rFonts w:ascii="Times New Roman" w:hAnsi="Times New Roman" w:cs="Times New Roman"/>
          <w:sz w:val="24"/>
          <w:szCs w:val="24"/>
        </w:rPr>
        <w:t>)</w:t>
      </w:r>
    </w:p>
    <w:p w14:paraId="5E609C3D" w14:textId="6AB2FC14" w:rsidR="007E1027" w:rsidRPr="00640276" w:rsidRDefault="007E1027" w:rsidP="00115956">
      <w:pPr>
        <w:numPr>
          <w:ilvl w:val="0"/>
          <w:numId w:val="5"/>
        </w:numPr>
        <w:tabs>
          <w:tab w:val="num" w:pos="643"/>
        </w:tabs>
        <w:spacing w:after="0" w:line="240" w:lineRule="auto"/>
        <w:ind w:left="643"/>
        <w:jc w:val="both"/>
        <w:rPr>
          <w:rFonts w:ascii="Times New Roman" w:hAnsi="Times New Roman" w:cs="Times New Roman"/>
          <w:sz w:val="24"/>
          <w:szCs w:val="24"/>
        </w:rPr>
      </w:pPr>
      <w:r w:rsidRPr="00640276">
        <w:rPr>
          <w:rFonts w:ascii="Times New Roman" w:hAnsi="Times New Roman" w:cs="Times New Roman"/>
          <w:sz w:val="24"/>
          <w:szCs w:val="24"/>
        </w:rPr>
        <w:t>Mupirocin ointment 2-3 times per day for 7-10 days</w:t>
      </w:r>
      <w:r w:rsidR="00F14CDB" w:rsidRPr="00640276">
        <w:rPr>
          <w:rFonts w:ascii="Times New Roman" w:hAnsi="Times New Roman" w:cs="Times New Roman"/>
          <w:sz w:val="24"/>
          <w:szCs w:val="24"/>
          <w:vertAlign w:val="superscript"/>
        </w:rPr>
        <w:t>16</w:t>
      </w:r>
    </w:p>
    <w:p w14:paraId="3B56C952" w14:textId="77777777" w:rsidR="007E1027" w:rsidRPr="00640276" w:rsidRDefault="007E1027" w:rsidP="00115956">
      <w:pPr>
        <w:numPr>
          <w:ilvl w:val="0"/>
          <w:numId w:val="5"/>
        </w:numPr>
        <w:tabs>
          <w:tab w:val="num" w:pos="643"/>
        </w:tabs>
        <w:spacing w:after="0" w:line="240" w:lineRule="auto"/>
        <w:ind w:left="643"/>
        <w:jc w:val="both"/>
        <w:rPr>
          <w:rFonts w:ascii="Times New Roman" w:hAnsi="Times New Roman" w:cs="Times New Roman"/>
          <w:sz w:val="24"/>
          <w:szCs w:val="24"/>
        </w:rPr>
      </w:pPr>
      <w:r w:rsidRPr="00640276">
        <w:rPr>
          <w:rFonts w:ascii="Times New Roman" w:hAnsi="Times New Roman" w:cs="Times New Roman"/>
          <w:sz w:val="24"/>
          <w:szCs w:val="24"/>
        </w:rPr>
        <w:t>Trimovate cream once or twice daily for 7-10 days</w:t>
      </w:r>
    </w:p>
    <w:p w14:paraId="0B761D9E" w14:textId="436FF7C6" w:rsidR="007E1027" w:rsidRPr="00640276" w:rsidRDefault="007E1027" w:rsidP="00115956">
      <w:pPr>
        <w:numPr>
          <w:ilvl w:val="0"/>
          <w:numId w:val="5"/>
        </w:numPr>
        <w:tabs>
          <w:tab w:val="num" w:pos="643"/>
        </w:tabs>
        <w:spacing w:after="0" w:line="240" w:lineRule="auto"/>
        <w:ind w:left="643"/>
        <w:jc w:val="both"/>
        <w:rPr>
          <w:rFonts w:ascii="Times New Roman" w:hAnsi="Times New Roman" w:cs="Times New Roman"/>
          <w:sz w:val="24"/>
          <w:szCs w:val="24"/>
        </w:rPr>
      </w:pPr>
      <w:r w:rsidRPr="00640276">
        <w:rPr>
          <w:rFonts w:ascii="Times New Roman" w:hAnsi="Times New Roman" w:cs="Times New Roman"/>
          <w:sz w:val="24"/>
          <w:szCs w:val="24"/>
        </w:rPr>
        <w:t>Severe cases may require systemic antibiotics while awaiting culture results</w:t>
      </w:r>
      <w:r w:rsidR="00A367D7" w:rsidRPr="00640276">
        <w:rPr>
          <w:rFonts w:ascii="Times New Roman" w:hAnsi="Times New Roman" w:cs="Times New Roman"/>
          <w:sz w:val="24"/>
          <w:szCs w:val="24"/>
          <w:vertAlign w:val="superscript"/>
        </w:rPr>
        <w:t>16</w:t>
      </w:r>
      <w:r w:rsidR="00F14CDB" w:rsidRPr="00640276">
        <w:rPr>
          <w:rFonts w:ascii="Times New Roman" w:hAnsi="Times New Roman" w:cs="Times New Roman"/>
          <w:sz w:val="24"/>
          <w:szCs w:val="24"/>
          <w:vertAlign w:val="superscript"/>
        </w:rPr>
        <w:t>,</w:t>
      </w:r>
      <w:r w:rsidR="00115956" w:rsidRPr="00640276">
        <w:rPr>
          <w:rFonts w:ascii="Times New Roman" w:hAnsi="Times New Roman" w:cs="Times New Roman"/>
          <w:sz w:val="24"/>
          <w:szCs w:val="24"/>
          <w:vertAlign w:val="superscript"/>
        </w:rPr>
        <w:t>18.</w:t>
      </w:r>
    </w:p>
    <w:p w14:paraId="24A0CBC3" w14:textId="26666C9C" w:rsidR="00F14CDB" w:rsidRPr="00640276" w:rsidRDefault="00F14CDB" w:rsidP="00115956">
      <w:pPr>
        <w:pStyle w:val="ListParagraph"/>
        <w:numPr>
          <w:ilvl w:val="0"/>
          <w:numId w:val="5"/>
        </w:numPr>
        <w:jc w:val="both"/>
        <w:rPr>
          <w:rFonts w:ascii="Times New Roman" w:hAnsi="Times New Roman" w:cs="Times New Roman"/>
          <w:sz w:val="24"/>
          <w:szCs w:val="24"/>
        </w:rPr>
      </w:pPr>
      <w:r w:rsidRPr="00640276">
        <w:rPr>
          <w:rFonts w:ascii="Times New Roman" w:hAnsi="Times New Roman" w:cs="Times New Roman"/>
          <w:sz w:val="24"/>
          <w:szCs w:val="24"/>
        </w:rPr>
        <w:t xml:space="preserve">Consider prescribing oral phenoxymethylpenicillin 500 mg four times a day for 10 days while awaiting swab results. </w:t>
      </w:r>
    </w:p>
    <w:p w14:paraId="3449825C" w14:textId="709F26CF" w:rsidR="007E1027" w:rsidRPr="00640276" w:rsidRDefault="007E1027" w:rsidP="00115956">
      <w:pPr>
        <w:pStyle w:val="ListParagraph"/>
        <w:numPr>
          <w:ilvl w:val="0"/>
          <w:numId w:val="5"/>
        </w:numPr>
        <w:jc w:val="both"/>
        <w:rPr>
          <w:rFonts w:ascii="Times New Roman" w:hAnsi="Times New Roman" w:cs="Times New Roman"/>
          <w:sz w:val="24"/>
          <w:szCs w:val="24"/>
        </w:rPr>
      </w:pPr>
      <w:r w:rsidRPr="00640276">
        <w:rPr>
          <w:rFonts w:ascii="Times New Roman" w:hAnsi="Times New Roman" w:cs="Times New Roman"/>
          <w:sz w:val="24"/>
          <w:szCs w:val="24"/>
        </w:rPr>
        <w:t>Oral clarithromycin 250 mg twice daily for seven days</w:t>
      </w:r>
    </w:p>
    <w:p w14:paraId="2B4B62D0" w14:textId="6611CD43" w:rsidR="007E1027" w:rsidRPr="00640276" w:rsidRDefault="007E1027" w:rsidP="00115956">
      <w:pPr>
        <w:numPr>
          <w:ilvl w:val="12"/>
          <w:numId w:val="0"/>
        </w:numPr>
        <w:spacing w:line="240" w:lineRule="auto"/>
        <w:jc w:val="both"/>
        <w:rPr>
          <w:rFonts w:ascii="Times New Roman" w:hAnsi="Times New Roman" w:cs="Times New Roman"/>
          <w:b/>
          <w:sz w:val="24"/>
          <w:szCs w:val="24"/>
        </w:rPr>
      </w:pPr>
      <w:r w:rsidRPr="00640276">
        <w:rPr>
          <w:rFonts w:ascii="Times New Roman" w:hAnsi="Times New Roman" w:cs="Times New Roman"/>
          <w:sz w:val="24"/>
          <w:szCs w:val="24"/>
        </w:rPr>
        <w:t xml:space="preserve">  </w:t>
      </w:r>
      <w:r w:rsidRPr="00640276">
        <w:rPr>
          <w:rFonts w:ascii="Times New Roman" w:hAnsi="Times New Roman" w:cs="Times New Roman"/>
          <w:b/>
          <w:caps/>
          <w:sz w:val="24"/>
          <w:szCs w:val="24"/>
        </w:rPr>
        <w:t>Balanoposthitis relating to</w:t>
      </w:r>
      <w:r w:rsidRPr="00640276">
        <w:rPr>
          <w:rFonts w:ascii="Times New Roman" w:hAnsi="Times New Roman" w:cs="Times New Roman"/>
          <w:b/>
          <w:sz w:val="24"/>
          <w:szCs w:val="24"/>
        </w:rPr>
        <w:t xml:space="preserve"> STIs</w:t>
      </w:r>
    </w:p>
    <w:p w14:paraId="441D5E37" w14:textId="1D67BEF9" w:rsidR="007E1027" w:rsidRPr="00640276" w:rsidRDefault="007E1027" w:rsidP="00115956">
      <w:pPr>
        <w:spacing w:line="240" w:lineRule="auto"/>
        <w:jc w:val="both"/>
        <w:rPr>
          <w:rFonts w:ascii="Times New Roman" w:hAnsi="Times New Roman" w:cs="Times New Roman"/>
          <w:sz w:val="24"/>
          <w:szCs w:val="24"/>
        </w:rPr>
      </w:pPr>
      <w:r w:rsidRPr="00640276">
        <w:rPr>
          <w:rFonts w:ascii="Times New Roman" w:hAnsi="Times New Roman" w:cs="Times New Roman"/>
          <w:sz w:val="24"/>
          <w:szCs w:val="24"/>
        </w:rPr>
        <w:t>Balanoposthitis can be a feature of many STIs (see table 1). The following section describes the presentation of balanoposthitis relating to specific STIs</w:t>
      </w:r>
      <w:r w:rsidR="00115956" w:rsidRPr="00640276">
        <w:rPr>
          <w:rFonts w:ascii="Times New Roman" w:hAnsi="Times New Roman" w:cs="Times New Roman"/>
          <w:sz w:val="24"/>
          <w:szCs w:val="24"/>
        </w:rPr>
        <w:t xml:space="preserve">. </w:t>
      </w:r>
      <w:r w:rsidRPr="00640276">
        <w:rPr>
          <w:rFonts w:ascii="Times New Roman" w:hAnsi="Times New Roman" w:cs="Times New Roman"/>
          <w:sz w:val="24"/>
          <w:szCs w:val="24"/>
        </w:rPr>
        <w:t xml:space="preserve">For further diagnostic and management information please refer to BASHH guidelines for each condition. </w:t>
      </w:r>
    </w:p>
    <w:p w14:paraId="35B431D5" w14:textId="77777777" w:rsidR="007E1027" w:rsidRPr="00640276" w:rsidRDefault="007E1027" w:rsidP="00115956">
      <w:pPr>
        <w:spacing w:line="240" w:lineRule="auto"/>
        <w:jc w:val="both"/>
        <w:rPr>
          <w:rFonts w:ascii="Times New Roman" w:hAnsi="Times New Roman" w:cs="Times New Roman"/>
          <w:b/>
          <w:sz w:val="24"/>
          <w:szCs w:val="24"/>
        </w:rPr>
      </w:pPr>
      <w:r w:rsidRPr="00640276">
        <w:rPr>
          <w:rFonts w:ascii="Times New Roman" w:hAnsi="Times New Roman" w:cs="Times New Roman"/>
          <w:b/>
          <w:sz w:val="24"/>
          <w:szCs w:val="24"/>
        </w:rPr>
        <w:t>Chlamydia (D-K serovars)</w:t>
      </w:r>
    </w:p>
    <w:p w14:paraId="5CE887A7" w14:textId="77777777" w:rsidR="007E1027" w:rsidRPr="00640276" w:rsidRDefault="007E1027" w:rsidP="00115956">
      <w:pPr>
        <w:spacing w:line="240" w:lineRule="auto"/>
        <w:jc w:val="both"/>
        <w:rPr>
          <w:rFonts w:ascii="Times New Roman" w:hAnsi="Times New Roman" w:cs="Times New Roman"/>
          <w:sz w:val="24"/>
          <w:szCs w:val="24"/>
          <w:u w:val="single"/>
        </w:rPr>
      </w:pPr>
      <w:r w:rsidRPr="00640276">
        <w:rPr>
          <w:rFonts w:ascii="Times New Roman" w:hAnsi="Times New Roman" w:cs="Times New Roman"/>
          <w:sz w:val="24"/>
          <w:szCs w:val="24"/>
          <w:u w:val="single"/>
        </w:rPr>
        <w:t>Clinical Features</w:t>
      </w:r>
    </w:p>
    <w:p w14:paraId="5FA8F240" w14:textId="22E8A149" w:rsidR="007E1027" w:rsidRPr="00640276" w:rsidRDefault="007E1027" w:rsidP="00115956">
      <w:pPr>
        <w:spacing w:line="240" w:lineRule="auto"/>
        <w:jc w:val="both"/>
        <w:rPr>
          <w:rFonts w:ascii="Times New Roman" w:hAnsi="Times New Roman" w:cs="Times New Roman"/>
          <w:sz w:val="24"/>
          <w:szCs w:val="24"/>
        </w:rPr>
      </w:pPr>
      <w:r w:rsidRPr="00640276">
        <w:rPr>
          <w:rFonts w:ascii="Times New Roman" w:hAnsi="Times New Roman" w:cs="Times New Roman"/>
          <w:sz w:val="24"/>
          <w:szCs w:val="24"/>
        </w:rPr>
        <w:t>Chlamydial infection is associated with circinate balanitis, which is a feature in 40% of cases of reactive arthritis</w:t>
      </w:r>
      <w:r w:rsidRPr="00640276">
        <w:rPr>
          <w:rFonts w:ascii="Times New Roman" w:hAnsi="Times New Roman" w:cs="Times New Roman"/>
          <w:sz w:val="24"/>
          <w:szCs w:val="24"/>
          <w:vertAlign w:val="superscript"/>
        </w:rPr>
        <w:t>17</w:t>
      </w:r>
      <w:r w:rsidRPr="00640276">
        <w:rPr>
          <w:rFonts w:ascii="Times New Roman" w:hAnsi="Times New Roman" w:cs="Times New Roman"/>
          <w:sz w:val="24"/>
          <w:szCs w:val="24"/>
        </w:rPr>
        <w:t>. It presents as erythematous annular shallow erosions with raised borders and surface covered with yellowish white scaly areas. There may also be a serpiginous annular lesion that often has a greyish white granular appearance that may form geographical patterns</w:t>
      </w:r>
      <w:r w:rsidRPr="00640276">
        <w:rPr>
          <w:rFonts w:ascii="Times New Roman" w:hAnsi="Times New Roman" w:cs="Times New Roman"/>
          <w:sz w:val="24"/>
          <w:szCs w:val="24"/>
          <w:vertAlign w:val="superscript"/>
        </w:rPr>
        <w:t>1</w:t>
      </w:r>
      <w:r w:rsidR="00F148A9" w:rsidRPr="00640276">
        <w:rPr>
          <w:rFonts w:ascii="Times New Roman" w:hAnsi="Times New Roman" w:cs="Times New Roman"/>
          <w:sz w:val="24"/>
          <w:szCs w:val="24"/>
          <w:vertAlign w:val="superscript"/>
        </w:rPr>
        <w:t>7,1</w:t>
      </w:r>
      <w:r w:rsidRPr="00640276">
        <w:rPr>
          <w:rFonts w:ascii="Times New Roman" w:hAnsi="Times New Roman" w:cs="Times New Roman"/>
          <w:sz w:val="24"/>
          <w:szCs w:val="24"/>
          <w:vertAlign w:val="superscript"/>
        </w:rPr>
        <w:t>8</w:t>
      </w:r>
      <w:r w:rsidRPr="00640276">
        <w:rPr>
          <w:rFonts w:ascii="Times New Roman" w:hAnsi="Times New Roman" w:cs="Times New Roman"/>
          <w:sz w:val="24"/>
          <w:szCs w:val="24"/>
        </w:rPr>
        <w:t>.</w:t>
      </w:r>
    </w:p>
    <w:p w14:paraId="6F626042" w14:textId="77777777" w:rsidR="007E1027" w:rsidRPr="00640276" w:rsidRDefault="007E1027" w:rsidP="00115956">
      <w:pPr>
        <w:spacing w:after="0" w:line="240" w:lineRule="auto"/>
        <w:jc w:val="both"/>
        <w:rPr>
          <w:rFonts w:ascii="Times New Roman" w:hAnsi="Times New Roman" w:cs="Times New Roman"/>
          <w:sz w:val="24"/>
          <w:szCs w:val="24"/>
          <w:u w:val="single"/>
        </w:rPr>
      </w:pPr>
      <w:r w:rsidRPr="00640276">
        <w:rPr>
          <w:rFonts w:ascii="Times New Roman" w:hAnsi="Times New Roman" w:cs="Times New Roman"/>
          <w:sz w:val="24"/>
          <w:szCs w:val="24"/>
          <w:u w:val="single"/>
        </w:rPr>
        <w:t>Diagnosis</w:t>
      </w:r>
    </w:p>
    <w:p w14:paraId="2C13AA1B" w14:textId="0A30C3AE"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The diagnosis of chlamydial circinate balanitis is based on the clinical appearance with an associated positive NAAT for chlamydia. Histology should not be undertaken routinely but shows spongiform pustules seen in the upper epidermis and resembles that of pustular psoriasis. The diagnosis may be supported by HLA B27 positivity.</w:t>
      </w:r>
    </w:p>
    <w:p w14:paraId="09719777" w14:textId="53FC77B4" w:rsidR="007E1027" w:rsidRDefault="007E1027" w:rsidP="00115956">
      <w:pPr>
        <w:spacing w:after="0" w:line="240" w:lineRule="auto"/>
        <w:jc w:val="both"/>
        <w:rPr>
          <w:rFonts w:ascii="Times New Roman" w:hAnsi="Times New Roman" w:cs="Times New Roman"/>
          <w:sz w:val="24"/>
          <w:szCs w:val="24"/>
        </w:rPr>
      </w:pPr>
    </w:p>
    <w:p w14:paraId="1789119B" w14:textId="77777777" w:rsidR="00640276" w:rsidRPr="00640276" w:rsidRDefault="00640276" w:rsidP="00115956">
      <w:pPr>
        <w:spacing w:after="0" w:line="240" w:lineRule="auto"/>
        <w:jc w:val="both"/>
        <w:rPr>
          <w:rFonts w:ascii="Times New Roman" w:hAnsi="Times New Roman" w:cs="Times New Roman"/>
          <w:sz w:val="24"/>
          <w:szCs w:val="24"/>
        </w:rPr>
      </w:pPr>
    </w:p>
    <w:p w14:paraId="65CC78E9" w14:textId="77777777" w:rsidR="007E1027" w:rsidRPr="00640276" w:rsidRDefault="007E1027" w:rsidP="00115956">
      <w:pPr>
        <w:spacing w:after="0" w:line="240" w:lineRule="auto"/>
        <w:jc w:val="both"/>
        <w:rPr>
          <w:rFonts w:ascii="Times New Roman" w:hAnsi="Times New Roman" w:cs="Times New Roman"/>
          <w:sz w:val="24"/>
          <w:szCs w:val="24"/>
          <w:u w:val="single"/>
        </w:rPr>
      </w:pPr>
      <w:r w:rsidRPr="00640276">
        <w:rPr>
          <w:rFonts w:ascii="Times New Roman" w:hAnsi="Times New Roman" w:cs="Times New Roman"/>
          <w:sz w:val="24"/>
          <w:szCs w:val="24"/>
          <w:u w:val="single"/>
        </w:rPr>
        <w:lastRenderedPageBreak/>
        <w:t>Management</w:t>
      </w:r>
    </w:p>
    <w:p w14:paraId="704763D3" w14:textId="5C1CDE3D"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Chlamydial infection should be managed as per BASHH guidelines</w:t>
      </w:r>
      <w:r w:rsidRPr="00640276">
        <w:rPr>
          <w:rFonts w:ascii="Times New Roman" w:hAnsi="Times New Roman" w:cs="Times New Roman"/>
          <w:sz w:val="24"/>
          <w:szCs w:val="24"/>
          <w:vertAlign w:val="superscript"/>
        </w:rPr>
        <w:t>19</w:t>
      </w:r>
      <w:r w:rsidR="00115956" w:rsidRPr="00640276">
        <w:rPr>
          <w:rFonts w:ascii="Times New Roman" w:hAnsi="Times New Roman" w:cs="Times New Roman"/>
          <w:sz w:val="24"/>
          <w:szCs w:val="24"/>
        </w:rPr>
        <w:t xml:space="preserve">. </w:t>
      </w:r>
      <w:r w:rsidRPr="00640276">
        <w:rPr>
          <w:rFonts w:ascii="Times New Roman" w:hAnsi="Times New Roman" w:cs="Times New Roman"/>
          <w:sz w:val="24"/>
          <w:szCs w:val="24"/>
        </w:rPr>
        <w:t>Skin lesions should be managed as for Psoriasis (see subsequent section).</w:t>
      </w:r>
    </w:p>
    <w:p w14:paraId="7941665D" w14:textId="77777777" w:rsidR="003B416B" w:rsidRPr="00640276" w:rsidRDefault="003B416B" w:rsidP="00115956">
      <w:pPr>
        <w:spacing w:after="0" w:line="240" w:lineRule="auto"/>
        <w:jc w:val="both"/>
        <w:rPr>
          <w:rFonts w:ascii="Times New Roman" w:hAnsi="Times New Roman" w:cs="Times New Roman"/>
          <w:sz w:val="24"/>
          <w:szCs w:val="24"/>
        </w:rPr>
      </w:pPr>
    </w:p>
    <w:p w14:paraId="7DCD860B" w14:textId="77777777" w:rsidR="007E1027" w:rsidRPr="00640276" w:rsidRDefault="007E1027" w:rsidP="00115956">
      <w:pPr>
        <w:spacing w:after="0" w:line="240" w:lineRule="auto"/>
        <w:jc w:val="both"/>
        <w:rPr>
          <w:rFonts w:ascii="Times New Roman" w:hAnsi="Times New Roman" w:cs="Times New Roman"/>
          <w:sz w:val="24"/>
          <w:szCs w:val="24"/>
        </w:rPr>
      </w:pPr>
    </w:p>
    <w:p w14:paraId="509C3F84" w14:textId="77777777" w:rsidR="007E1027" w:rsidRPr="00640276" w:rsidRDefault="007E1027" w:rsidP="00115956">
      <w:pPr>
        <w:shd w:val="clear" w:color="auto" w:fill="FFFFFF"/>
        <w:spacing w:after="0" w:line="240" w:lineRule="auto"/>
        <w:jc w:val="both"/>
        <w:rPr>
          <w:rFonts w:ascii="Times New Roman" w:eastAsia="Times New Roman" w:hAnsi="Times New Roman" w:cs="Times New Roman"/>
          <w:b/>
          <w:bCs/>
          <w:sz w:val="24"/>
          <w:szCs w:val="24"/>
          <w:lang w:eastAsia="en-GB"/>
        </w:rPr>
      </w:pPr>
      <w:r w:rsidRPr="00640276">
        <w:rPr>
          <w:rFonts w:ascii="Times New Roman" w:eastAsia="Times New Roman" w:hAnsi="Times New Roman" w:cs="Times New Roman"/>
          <w:b/>
          <w:bCs/>
          <w:sz w:val="24"/>
          <w:szCs w:val="24"/>
          <w:lang w:eastAsia="en-GB"/>
        </w:rPr>
        <w:t>Lymphogranuloma Venereum (LGV)</w:t>
      </w:r>
    </w:p>
    <w:p w14:paraId="153D9DF9" w14:textId="77777777" w:rsidR="007E1027" w:rsidRPr="00640276" w:rsidRDefault="007E1027" w:rsidP="00115956">
      <w:pPr>
        <w:spacing w:after="0" w:line="240" w:lineRule="auto"/>
        <w:jc w:val="both"/>
        <w:rPr>
          <w:rFonts w:ascii="Times New Roman" w:hAnsi="Times New Roman" w:cs="Times New Roman"/>
          <w:sz w:val="24"/>
          <w:szCs w:val="24"/>
        </w:rPr>
      </w:pPr>
    </w:p>
    <w:p w14:paraId="77E205F6" w14:textId="52F78892" w:rsidR="007E1027" w:rsidRPr="00640276" w:rsidRDefault="007E1027" w:rsidP="00115956">
      <w:pPr>
        <w:spacing w:after="0" w:line="240" w:lineRule="auto"/>
        <w:jc w:val="both"/>
        <w:rPr>
          <w:rFonts w:ascii="Times New Roman" w:hAnsi="Times New Roman" w:cs="Times New Roman"/>
          <w:sz w:val="24"/>
          <w:szCs w:val="24"/>
          <w:u w:val="single"/>
        </w:rPr>
      </w:pPr>
      <w:r w:rsidRPr="00640276">
        <w:rPr>
          <w:rFonts w:ascii="Times New Roman" w:hAnsi="Times New Roman" w:cs="Times New Roman"/>
          <w:sz w:val="24"/>
          <w:szCs w:val="24"/>
          <w:u w:val="single"/>
        </w:rPr>
        <w:t xml:space="preserve">Clinical </w:t>
      </w:r>
      <w:r w:rsidR="003B416B" w:rsidRPr="00640276">
        <w:rPr>
          <w:rFonts w:ascii="Times New Roman" w:hAnsi="Times New Roman" w:cs="Times New Roman"/>
          <w:sz w:val="24"/>
          <w:szCs w:val="24"/>
          <w:u w:val="single"/>
        </w:rPr>
        <w:t>F</w:t>
      </w:r>
      <w:r w:rsidRPr="00640276">
        <w:rPr>
          <w:rFonts w:ascii="Times New Roman" w:hAnsi="Times New Roman" w:cs="Times New Roman"/>
          <w:sz w:val="24"/>
          <w:szCs w:val="24"/>
          <w:u w:val="single"/>
        </w:rPr>
        <w:t>eatures</w:t>
      </w:r>
    </w:p>
    <w:p w14:paraId="350BAA86" w14:textId="77777777"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spacing w:val="2"/>
          <w:sz w:val="24"/>
          <w:szCs w:val="24"/>
          <w:shd w:val="clear" w:color="auto" w:fill="FFFFFF"/>
        </w:rPr>
        <w:t xml:space="preserve">The genital form of LGV causes transient superficial herpetiform ulcers on coronal sulcus, prepuce, glans &amp; scrotum in men. </w:t>
      </w:r>
      <w:r w:rsidRPr="00640276">
        <w:rPr>
          <w:rFonts w:ascii="Times New Roman" w:hAnsi="Times New Roman" w:cs="Times New Roman"/>
          <w:sz w:val="24"/>
          <w:szCs w:val="24"/>
        </w:rPr>
        <w:t>Penile oedema may result in varying degrees of phimosis</w:t>
      </w:r>
      <w:r w:rsidRPr="00640276">
        <w:rPr>
          <w:rFonts w:ascii="Times New Roman" w:hAnsi="Times New Roman" w:cs="Times New Roman"/>
          <w:sz w:val="24"/>
          <w:szCs w:val="24"/>
          <w:vertAlign w:val="superscript"/>
        </w:rPr>
        <w:t>20</w:t>
      </w:r>
      <w:r w:rsidRPr="00640276">
        <w:rPr>
          <w:rFonts w:ascii="Times New Roman" w:eastAsia="Times New Roman" w:hAnsi="Times New Roman" w:cs="Times New Roman"/>
          <w:sz w:val="24"/>
          <w:szCs w:val="24"/>
          <w:lang w:eastAsia="en-GB"/>
        </w:rPr>
        <w:t xml:space="preserve"> although b</w:t>
      </w:r>
      <w:r w:rsidRPr="00640276">
        <w:rPr>
          <w:rFonts w:ascii="Times New Roman" w:hAnsi="Times New Roman" w:cs="Times New Roman"/>
          <w:sz w:val="24"/>
          <w:szCs w:val="24"/>
        </w:rPr>
        <w:t xml:space="preserve">alanitis is a recognised but uncommon type of primary lesion in LGV </w:t>
      </w:r>
      <w:r w:rsidRPr="00640276">
        <w:rPr>
          <w:rFonts w:ascii="Times New Roman" w:hAnsi="Times New Roman" w:cs="Times New Roman"/>
          <w:sz w:val="24"/>
          <w:szCs w:val="24"/>
          <w:vertAlign w:val="superscript"/>
        </w:rPr>
        <w:t>21</w:t>
      </w:r>
      <w:r w:rsidRPr="00640276">
        <w:rPr>
          <w:rFonts w:ascii="Times New Roman" w:hAnsi="Times New Roman" w:cs="Times New Roman"/>
          <w:sz w:val="24"/>
          <w:szCs w:val="24"/>
        </w:rPr>
        <w:t>.</w:t>
      </w:r>
    </w:p>
    <w:p w14:paraId="1B99AFC6" w14:textId="77777777" w:rsidR="007E1027" w:rsidRPr="00640276" w:rsidRDefault="007E1027" w:rsidP="00115956">
      <w:pPr>
        <w:spacing w:after="0" w:line="240" w:lineRule="auto"/>
        <w:jc w:val="both"/>
        <w:rPr>
          <w:rFonts w:ascii="Times New Roman" w:hAnsi="Times New Roman" w:cs="Times New Roman"/>
          <w:sz w:val="24"/>
          <w:szCs w:val="24"/>
        </w:rPr>
      </w:pPr>
    </w:p>
    <w:p w14:paraId="71F8F147" w14:textId="7C156D4B" w:rsidR="007E1027" w:rsidRPr="00640276" w:rsidRDefault="007E1027" w:rsidP="00115956">
      <w:pPr>
        <w:spacing w:after="0" w:line="240" w:lineRule="auto"/>
        <w:jc w:val="both"/>
        <w:rPr>
          <w:rFonts w:ascii="Times New Roman" w:hAnsi="Times New Roman" w:cs="Times New Roman"/>
          <w:sz w:val="24"/>
          <w:szCs w:val="24"/>
          <w:u w:val="single"/>
        </w:rPr>
      </w:pPr>
      <w:r w:rsidRPr="00640276">
        <w:rPr>
          <w:rFonts w:ascii="Times New Roman" w:hAnsi="Times New Roman" w:cs="Times New Roman"/>
          <w:sz w:val="24"/>
          <w:szCs w:val="24"/>
          <w:u w:val="single"/>
        </w:rPr>
        <w:t xml:space="preserve">Diagnosis and </w:t>
      </w:r>
      <w:r w:rsidR="003B416B" w:rsidRPr="00640276">
        <w:rPr>
          <w:rFonts w:ascii="Times New Roman" w:hAnsi="Times New Roman" w:cs="Times New Roman"/>
          <w:sz w:val="24"/>
          <w:szCs w:val="24"/>
          <w:u w:val="single"/>
        </w:rPr>
        <w:t>M</w:t>
      </w:r>
      <w:r w:rsidRPr="00640276">
        <w:rPr>
          <w:rFonts w:ascii="Times New Roman" w:hAnsi="Times New Roman" w:cs="Times New Roman"/>
          <w:sz w:val="24"/>
          <w:szCs w:val="24"/>
          <w:u w:val="single"/>
        </w:rPr>
        <w:t xml:space="preserve">anagement </w:t>
      </w:r>
      <w:r w:rsidRPr="00640276">
        <w:rPr>
          <w:rFonts w:ascii="Times New Roman" w:hAnsi="Times New Roman" w:cs="Times New Roman"/>
          <w:sz w:val="24"/>
          <w:szCs w:val="24"/>
          <w:vertAlign w:val="superscript"/>
        </w:rPr>
        <w:t>22, 23</w:t>
      </w:r>
    </w:p>
    <w:p w14:paraId="764D3364" w14:textId="24B15062" w:rsidR="007E1027" w:rsidRPr="00640276" w:rsidRDefault="007E1027" w:rsidP="00115956">
      <w:pPr>
        <w:spacing w:after="0" w:line="240" w:lineRule="auto"/>
        <w:jc w:val="both"/>
        <w:rPr>
          <w:rFonts w:ascii="Times New Roman" w:hAnsi="Times New Roman" w:cs="Times New Roman"/>
          <w:sz w:val="24"/>
          <w:szCs w:val="24"/>
          <w:vertAlign w:val="superscript"/>
        </w:rPr>
      </w:pPr>
      <w:r w:rsidRPr="00640276">
        <w:rPr>
          <w:rFonts w:ascii="Times New Roman" w:hAnsi="Times New Roman" w:cs="Times New Roman"/>
          <w:sz w:val="24"/>
          <w:szCs w:val="24"/>
        </w:rPr>
        <w:t>Refer to guidelines</w:t>
      </w:r>
      <w:r w:rsidRPr="00640276">
        <w:rPr>
          <w:rFonts w:ascii="Times New Roman" w:hAnsi="Times New Roman" w:cs="Times New Roman"/>
          <w:sz w:val="24"/>
          <w:szCs w:val="24"/>
          <w:vertAlign w:val="superscript"/>
        </w:rPr>
        <w:t>22,</w:t>
      </w:r>
      <w:r w:rsidRPr="00640276">
        <w:rPr>
          <w:rFonts w:ascii="Times New Roman" w:hAnsi="Times New Roman" w:cs="Times New Roman"/>
          <w:sz w:val="24"/>
          <w:szCs w:val="24"/>
        </w:rPr>
        <w:t xml:space="preserve"> </w:t>
      </w:r>
      <w:r w:rsidR="00115956" w:rsidRPr="00640276">
        <w:rPr>
          <w:rFonts w:ascii="Times New Roman" w:hAnsi="Times New Roman" w:cs="Times New Roman"/>
          <w:sz w:val="24"/>
          <w:szCs w:val="24"/>
          <w:vertAlign w:val="superscript"/>
        </w:rPr>
        <w:t>23.</w:t>
      </w:r>
    </w:p>
    <w:p w14:paraId="0AB97440" w14:textId="77777777" w:rsidR="007E1027" w:rsidRPr="00640276" w:rsidRDefault="007E1027" w:rsidP="00115956">
      <w:pPr>
        <w:spacing w:after="0" w:line="240" w:lineRule="auto"/>
        <w:jc w:val="both"/>
        <w:rPr>
          <w:rFonts w:ascii="Times New Roman" w:hAnsi="Times New Roman" w:cs="Times New Roman"/>
          <w:sz w:val="24"/>
          <w:szCs w:val="24"/>
        </w:rPr>
      </w:pPr>
    </w:p>
    <w:p w14:paraId="07AD648A" w14:textId="77777777" w:rsidR="007E1027" w:rsidRPr="00640276" w:rsidRDefault="007E1027" w:rsidP="00115956">
      <w:pPr>
        <w:spacing w:after="0" w:line="240" w:lineRule="auto"/>
        <w:jc w:val="both"/>
        <w:rPr>
          <w:rFonts w:ascii="Times New Roman" w:hAnsi="Times New Roman" w:cs="Times New Roman"/>
          <w:b/>
          <w:sz w:val="24"/>
          <w:szCs w:val="24"/>
        </w:rPr>
      </w:pPr>
      <w:r w:rsidRPr="00640276">
        <w:rPr>
          <w:rFonts w:ascii="Times New Roman" w:hAnsi="Times New Roman" w:cs="Times New Roman"/>
          <w:b/>
          <w:sz w:val="24"/>
          <w:szCs w:val="24"/>
        </w:rPr>
        <w:t>Gonorrhoea</w:t>
      </w:r>
    </w:p>
    <w:p w14:paraId="21F6B8D5" w14:textId="77777777" w:rsidR="007E1027" w:rsidRPr="00640276" w:rsidRDefault="007E1027" w:rsidP="00115956">
      <w:pPr>
        <w:spacing w:after="0" w:line="240" w:lineRule="auto"/>
        <w:jc w:val="both"/>
        <w:rPr>
          <w:rFonts w:ascii="Times New Roman" w:hAnsi="Times New Roman" w:cs="Times New Roman"/>
          <w:b/>
          <w:sz w:val="24"/>
          <w:szCs w:val="24"/>
        </w:rPr>
      </w:pPr>
    </w:p>
    <w:p w14:paraId="111D8DC9" w14:textId="77777777" w:rsidR="007E1027" w:rsidRPr="00640276" w:rsidRDefault="007E1027" w:rsidP="00115956">
      <w:pPr>
        <w:spacing w:after="0" w:line="240" w:lineRule="auto"/>
        <w:jc w:val="both"/>
        <w:rPr>
          <w:rFonts w:ascii="Times New Roman" w:hAnsi="Times New Roman" w:cs="Times New Roman"/>
          <w:sz w:val="24"/>
          <w:szCs w:val="24"/>
          <w:u w:val="single"/>
        </w:rPr>
      </w:pPr>
      <w:r w:rsidRPr="00640276">
        <w:rPr>
          <w:rFonts w:ascii="Times New Roman" w:hAnsi="Times New Roman" w:cs="Times New Roman"/>
          <w:sz w:val="24"/>
          <w:szCs w:val="24"/>
          <w:u w:val="single"/>
        </w:rPr>
        <w:t>Clinical Features</w:t>
      </w:r>
    </w:p>
    <w:p w14:paraId="35D519A8" w14:textId="45DEF123" w:rsidR="007E1027" w:rsidRPr="00640276" w:rsidRDefault="007E1027" w:rsidP="0011595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640276">
        <w:rPr>
          <w:rFonts w:ascii="Times New Roman" w:eastAsia="Times New Roman" w:hAnsi="Times New Roman" w:cs="Times New Roman"/>
          <w:sz w:val="24"/>
          <w:szCs w:val="24"/>
          <w:lang w:eastAsia="en-GB"/>
        </w:rPr>
        <w:t>Gonococcal balanoposthitis can rarely be the primary manifestation and is</w:t>
      </w:r>
      <w:r w:rsidRPr="00640276">
        <w:rPr>
          <w:rFonts w:ascii="Times New Roman" w:eastAsia="Times New Roman" w:hAnsi="Times New Roman" w:cs="Times New Roman"/>
          <w:i/>
          <w:iCs/>
          <w:sz w:val="24"/>
          <w:szCs w:val="24"/>
          <w:lang w:eastAsia="en-GB"/>
        </w:rPr>
        <w:t xml:space="preserve"> </w:t>
      </w:r>
      <w:r w:rsidRPr="00640276">
        <w:rPr>
          <w:rFonts w:ascii="Times New Roman" w:eastAsia="Times New Roman" w:hAnsi="Times New Roman" w:cs="Times New Roman"/>
          <w:sz w:val="24"/>
          <w:szCs w:val="24"/>
          <w:lang w:eastAsia="en-GB"/>
        </w:rPr>
        <w:t>characterized by tender ulcers, pustules, or furuncles on the prepuce or shaft of the penis</w:t>
      </w:r>
      <w:r w:rsidRPr="00640276">
        <w:rPr>
          <w:rFonts w:ascii="Times New Roman" w:eastAsia="Times New Roman" w:hAnsi="Times New Roman" w:cs="Times New Roman"/>
          <w:sz w:val="24"/>
          <w:szCs w:val="24"/>
          <w:vertAlign w:val="superscript"/>
          <w:lang w:eastAsia="en-GB"/>
        </w:rPr>
        <w:t>24</w:t>
      </w:r>
      <w:r w:rsidRPr="00640276">
        <w:rPr>
          <w:rFonts w:ascii="Times New Roman" w:eastAsia="Times New Roman" w:hAnsi="Times New Roman" w:cs="Times New Roman"/>
          <w:sz w:val="24"/>
          <w:szCs w:val="24"/>
          <w:lang w:eastAsia="en-GB"/>
        </w:rPr>
        <w:t>. Abscesses of the prepuce and ulceration of glans penis ha</w:t>
      </w:r>
      <w:r w:rsidR="003B416B" w:rsidRPr="00640276">
        <w:rPr>
          <w:rFonts w:ascii="Times New Roman" w:eastAsia="Times New Roman" w:hAnsi="Times New Roman" w:cs="Times New Roman"/>
          <w:sz w:val="24"/>
          <w:szCs w:val="24"/>
          <w:lang w:eastAsia="en-GB"/>
        </w:rPr>
        <w:t>ve</w:t>
      </w:r>
      <w:r w:rsidRPr="00640276">
        <w:rPr>
          <w:rFonts w:ascii="Times New Roman" w:eastAsia="Times New Roman" w:hAnsi="Times New Roman" w:cs="Times New Roman"/>
          <w:sz w:val="24"/>
          <w:szCs w:val="24"/>
          <w:lang w:eastAsia="en-GB"/>
        </w:rPr>
        <w:t xml:space="preserve"> also been reported, but are rare </w:t>
      </w:r>
      <w:r w:rsidRPr="00640276">
        <w:rPr>
          <w:rFonts w:ascii="Times New Roman" w:eastAsia="Times New Roman" w:hAnsi="Times New Roman" w:cs="Times New Roman"/>
          <w:sz w:val="24"/>
          <w:szCs w:val="24"/>
          <w:vertAlign w:val="superscript"/>
          <w:lang w:eastAsia="en-GB"/>
        </w:rPr>
        <w:t>25, 26</w:t>
      </w:r>
      <w:r w:rsidRPr="00640276">
        <w:rPr>
          <w:rFonts w:ascii="Times New Roman" w:eastAsia="Times New Roman" w:hAnsi="Times New Roman" w:cs="Times New Roman"/>
          <w:sz w:val="24"/>
          <w:szCs w:val="24"/>
          <w:lang w:eastAsia="en-GB"/>
        </w:rPr>
        <w:t>. It can also cause preputial oedema and erythema in men with urethritis</w:t>
      </w:r>
      <w:r w:rsidRPr="00640276">
        <w:rPr>
          <w:rFonts w:ascii="Times New Roman" w:eastAsia="Times New Roman" w:hAnsi="Times New Roman" w:cs="Times New Roman"/>
          <w:sz w:val="24"/>
          <w:szCs w:val="24"/>
          <w:vertAlign w:val="superscript"/>
          <w:lang w:eastAsia="en-GB"/>
        </w:rPr>
        <w:t>27</w:t>
      </w:r>
      <w:r w:rsidRPr="00640276">
        <w:rPr>
          <w:rFonts w:ascii="Times New Roman" w:eastAsia="Times New Roman" w:hAnsi="Times New Roman" w:cs="Times New Roman"/>
          <w:sz w:val="24"/>
          <w:szCs w:val="24"/>
          <w:lang w:eastAsia="en-GB"/>
        </w:rPr>
        <w:t xml:space="preserve">. Recurrent gonococcal balanoposthitis may result in secondary hypopigmentation of the glans </w:t>
      </w:r>
      <w:r w:rsidRPr="00640276">
        <w:rPr>
          <w:rFonts w:ascii="Times New Roman" w:eastAsia="Times New Roman" w:hAnsi="Times New Roman" w:cs="Times New Roman"/>
          <w:sz w:val="24"/>
          <w:szCs w:val="24"/>
          <w:vertAlign w:val="superscript"/>
          <w:lang w:eastAsia="en-GB"/>
        </w:rPr>
        <w:t>28</w:t>
      </w:r>
      <w:r w:rsidRPr="00640276">
        <w:rPr>
          <w:rFonts w:ascii="Times New Roman" w:eastAsia="Times New Roman" w:hAnsi="Times New Roman" w:cs="Times New Roman"/>
          <w:sz w:val="24"/>
          <w:szCs w:val="24"/>
          <w:lang w:eastAsia="en-GB"/>
        </w:rPr>
        <w:t>.</w:t>
      </w:r>
      <w:bookmarkStart w:id="0" w:name="_Hlk41483709"/>
      <w:r w:rsidRPr="00640276">
        <w:rPr>
          <w:rFonts w:ascii="Times New Roman" w:eastAsia="Times New Roman" w:hAnsi="Times New Roman" w:cs="Times New Roman"/>
          <w:sz w:val="24"/>
          <w:szCs w:val="24"/>
          <w:lang w:eastAsia="en-GB"/>
        </w:rPr>
        <w:t xml:space="preserve"> </w:t>
      </w:r>
    </w:p>
    <w:bookmarkEnd w:id="0"/>
    <w:p w14:paraId="4B46205E" w14:textId="1B18249E" w:rsidR="007E1027" w:rsidRPr="00640276" w:rsidRDefault="007E1027" w:rsidP="00115956">
      <w:pPr>
        <w:spacing w:after="0" w:line="240" w:lineRule="auto"/>
        <w:jc w:val="both"/>
        <w:rPr>
          <w:rFonts w:ascii="Times New Roman" w:hAnsi="Times New Roman" w:cs="Times New Roman"/>
          <w:sz w:val="24"/>
          <w:szCs w:val="24"/>
          <w:u w:val="single"/>
        </w:rPr>
      </w:pPr>
      <w:r w:rsidRPr="00640276">
        <w:rPr>
          <w:rFonts w:ascii="Times New Roman" w:hAnsi="Times New Roman" w:cs="Times New Roman"/>
          <w:sz w:val="24"/>
          <w:szCs w:val="24"/>
          <w:u w:val="single"/>
        </w:rPr>
        <w:t xml:space="preserve">Diagnosis and </w:t>
      </w:r>
      <w:r w:rsidR="003B416B" w:rsidRPr="00640276">
        <w:rPr>
          <w:rFonts w:ascii="Times New Roman" w:hAnsi="Times New Roman" w:cs="Times New Roman"/>
          <w:sz w:val="24"/>
          <w:szCs w:val="24"/>
          <w:u w:val="single"/>
        </w:rPr>
        <w:t>M</w:t>
      </w:r>
      <w:r w:rsidRPr="00640276">
        <w:rPr>
          <w:rFonts w:ascii="Times New Roman" w:hAnsi="Times New Roman" w:cs="Times New Roman"/>
          <w:sz w:val="24"/>
          <w:szCs w:val="24"/>
          <w:u w:val="single"/>
        </w:rPr>
        <w:t>anagement</w:t>
      </w:r>
    </w:p>
    <w:p w14:paraId="5C5483EC" w14:textId="5DA1E5AE" w:rsidR="007E1027" w:rsidRPr="00640276" w:rsidRDefault="007E1027" w:rsidP="00115956">
      <w:pPr>
        <w:spacing w:after="0" w:line="240" w:lineRule="auto"/>
        <w:jc w:val="both"/>
        <w:rPr>
          <w:rFonts w:ascii="Times New Roman" w:hAnsi="Times New Roman" w:cs="Times New Roman"/>
          <w:sz w:val="24"/>
          <w:szCs w:val="24"/>
          <w:vertAlign w:val="superscript"/>
        </w:rPr>
      </w:pPr>
      <w:r w:rsidRPr="00640276">
        <w:rPr>
          <w:rFonts w:ascii="Times New Roman" w:hAnsi="Times New Roman" w:cs="Times New Roman"/>
          <w:sz w:val="24"/>
          <w:szCs w:val="24"/>
        </w:rPr>
        <w:t xml:space="preserve">Refer to BASHH guidelines </w:t>
      </w:r>
      <w:r w:rsidR="00115956" w:rsidRPr="00640276">
        <w:rPr>
          <w:rFonts w:ascii="Times New Roman" w:hAnsi="Times New Roman" w:cs="Times New Roman"/>
          <w:sz w:val="24"/>
          <w:szCs w:val="24"/>
          <w:vertAlign w:val="superscript"/>
        </w:rPr>
        <w:t>29.</w:t>
      </w:r>
    </w:p>
    <w:p w14:paraId="626B33B2" w14:textId="77777777" w:rsidR="003B416B" w:rsidRPr="00640276" w:rsidRDefault="003B416B" w:rsidP="00115956">
      <w:pPr>
        <w:spacing w:after="0" w:line="240" w:lineRule="auto"/>
        <w:jc w:val="both"/>
        <w:rPr>
          <w:rFonts w:ascii="Times New Roman" w:hAnsi="Times New Roman" w:cs="Times New Roman"/>
          <w:sz w:val="24"/>
          <w:szCs w:val="24"/>
        </w:rPr>
      </w:pPr>
    </w:p>
    <w:p w14:paraId="4701CB1F" w14:textId="14D5A016" w:rsidR="007E1027" w:rsidRPr="00640276" w:rsidRDefault="007E1027" w:rsidP="00115956">
      <w:pPr>
        <w:spacing w:after="0" w:line="240" w:lineRule="auto"/>
        <w:jc w:val="both"/>
        <w:rPr>
          <w:rFonts w:ascii="Times New Roman" w:hAnsi="Times New Roman" w:cs="Times New Roman"/>
          <w:b/>
          <w:sz w:val="24"/>
          <w:szCs w:val="24"/>
        </w:rPr>
      </w:pPr>
      <w:r w:rsidRPr="00640276">
        <w:rPr>
          <w:rFonts w:ascii="Times New Roman" w:hAnsi="Times New Roman" w:cs="Times New Roman"/>
          <w:b/>
          <w:sz w:val="24"/>
          <w:szCs w:val="24"/>
        </w:rPr>
        <w:t xml:space="preserve">Mycoplasma </w:t>
      </w:r>
    </w:p>
    <w:p w14:paraId="2ADA42E6" w14:textId="77777777" w:rsidR="007E1027" w:rsidRPr="00640276" w:rsidRDefault="007E1027" w:rsidP="00115956">
      <w:pPr>
        <w:spacing w:after="0" w:line="240" w:lineRule="auto"/>
        <w:jc w:val="both"/>
        <w:rPr>
          <w:rFonts w:ascii="Times New Roman" w:hAnsi="Times New Roman" w:cs="Times New Roman"/>
          <w:sz w:val="24"/>
          <w:szCs w:val="24"/>
        </w:rPr>
      </w:pPr>
    </w:p>
    <w:p w14:paraId="124534D8" w14:textId="77777777" w:rsidR="007E1027" w:rsidRPr="00640276" w:rsidRDefault="007E1027" w:rsidP="00115956">
      <w:pPr>
        <w:spacing w:after="0" w:line="240" w:lineRule="auto"/>
        <w:jc w:val="both"/>
        <w:rPr>
          <w:rFonts w:ascii="Times New Roman" w:eastAsia="Times New Roman" w:hAnsi="Times New Roman" w:cs="Times New Roman"/>
          <w:sz w:val="24"/>
          <w:szCs w:val="24"/>
          <w:u w:val="single"/>
          <w:lang w:eastAsia="en-GB"/>
        </w:rPr>
      </w:pPr>
      <w:r w:rsidRPr="00640276">
        <w:rPr>
          <w:rFonts w:ascii="Times New Roman" w:eastAsia="Times New Roman" w:hAnsi="Times New Roman" w:cs="Times New Roman"/>
          <w:sz w:val="24"/>
          <w:szCs w:val="24"/>
          <w:u w:val="single"/>
          <w:lang w:eastAsia="en-GB"/>
        </w:rPr>
        <w:t>Clinical Features</w:t>
      </w:r>
    </w:p>
    <w:p w14:paraId="0408FA4B" w14:textId="7E7315F2" w:rsidR="007E1027" w:rsidRPr="00640276" w:rsidRDefault="007E1027" w:rsidP="00115956">
      <w:pPr>
        <w:spacing w:after="0" w:line="240" w:lineRule="auto"/>
        <w:jc w:val="both"/>
        <w:rPr>
          <w:rFonts w:ascii="Times New Roman" w:eastAsia="Times New Roman" w:hAnsi="Times New Roman" w:cs="Times New Roman"/>
          <w:sz w:val="24"/>
          <w:szCs w:val="24"/>
          <w:lang w:eastAsia="en-GB"/>
        </w:rPr>
      </w:pPr>
      <w:r w:rsidRPr="00640276">
        <w:rPr>
          <w:rFonts w:ascii="Times New Roman" w:hAnsi="Times New Roman" w:cs="Times New Roman"/>
          <w:sz w:val="24"/>
          <w:szCs w:val="24"/>
        </w:rPr>
        <w:t xml:space="preserve">There is a significant correlation of </w:t>
      </w:r>
      <w:r w:rsidRPr="00640276">
        <w:rPr>
          <w:rFonts w:ascii="Times New Roman" w:hAnsi="Times New Roman" w:cs="Times New Roman"/>
          <w:i/>
          <w:sz w:val="24"/>
          <w:szCs w:val="24"/>
        </w:rPr>
        <w:t>M</w:t>
      </w:r>
      <w:r w:rsidRPr="00640276">
        <w:rPr>
          <w:rFonts w:ascii="Times New Roman" w:eastAsia="Times New Roman" w:hAnsi="Times New Roman" w:cs="Times New Roman"/>
          <w:i/>
          <w:sz w:val="24"/>
          <w:szCs w:val="24"/>
          <w:lang w:eastAsia="en-GB"/>
        </w:rPr>
        <w:t>ycoplasma genitalium</w:t>
      </w:r>
      <w:r w:rsidRPr="00640276">
        <w:rPr>
          <w:rFonts w:ascii="Times New Roman" w:eastAsia="Times New Roman" w:hAnsi="Times New Roman" w:cs="Times New Roman"/>
          <w:sz w:val="24"/>
          <w:szCs w:val="24"/>
          <w:lang w:eastAsia="en-GB"/>
        </w:rPr>
        <w:t xml:space="preserve"> </w:t>
      </w:r>
      <w:r w:rsidRPr="00640276">
        <w:rPr>
          <w:rFonts w:ascii="Times New Roman" w:hAnsi="Times New Roman" w:cs="Times New Roman"/>
          <w:sz w:val="24"/>
          <w:szCs w:val="24"/>
        </w:rPr>
        <w:t>with development of balanitis/posthitis, usually in association with urethritis</w:t>
      </w:r>
      <w:r w:rsidRPr="00640276">
        <w:rPr>
          <w:rFonts w:ascii="Times New Roman" w:hAnsi="Times New Roman" w:cs="Times New Roman"/>
          <w:sz w:val="24"/>
          <w:szCs w:val="24"/>
          <w:vertAlign w:val="superscript"/>
        </w:rPr>
        <w:t>30</w:t>
      </w:r>
      <w:r w:rsidRPr="00640276">
        <w:rPr>
          <w:rFonts w:ascii="Times New Roman" w:hAnsi="Times New Roman" w:cs="Times New Roman"/>
          <w:sz w:val="24"/>
          <w:szCs w:val="24"/>
        </w:rPr>
        <w:t xml:space="preserve">. </w:t>
      </w:r>
      <w:r w:rsidRPr="00640276">
        <w:rPr>
          <w:rFonts w:ascii="Times New Roman" w:hAnsi="Times New Roman" w:cs="Times New Roman"/>
          <w:i/>
          <w:sz w:val="24"/>
          <w:szCs w:val="24"/>
        </w:rPr>
        <w:t>M</w:t>
      </w:r>
      <w:r w:rsidRPr="00640276">
        <w:rPr>
          <w:rFonts w:ascii="Times New Roman" w:eastAsia="Times New Roman" w:hAnsi="Times New Roman" w:cs="Times New Roman"/>
          <w:i/>
          <w:sz w:val="24"/>
          <w:szCs w:val="24"/>
          <w:lang w:eastAsia="en-GB"/>
        </w:rPr>
        <w:t>ycoplasma genitalium</w:t>
      </w:r>
      <w:r w:rsidRPr="00640276">
        <w:rPr>
          <w:rFonts w:ascii="Times New Roman" w:eastAsia="Times New Roman" w:hAnsi="Times New Roman" w:cs="Times New Roman"/>
          <w:sz w:val="24"/>
          <w:szCs w:val="24"/>
          <w:lang w:eastAsia="en-GB"/>
        </w:rPr>
        <w:t xml:space="preserve"> can present as a non-specific balanitis and/or posthitis, and </w:t>
      </w:r>
      <w:r w:rsidRPr="00640276">
        <w:rPr>
          <w:rFonts w:ascii="Times New Roman" w:hAnsi="Times New Roman" w:cs="Times New Roman"/>
          <w:sz w:val="24"/>
          <w:szCs w:val="24"/>
        </w:rPr>
        <w:t xml:space="preserve">erythematous or circinate lesions with a tendency for haemorrhage may be seen </w:t>
      </w:r>
      <w:r w:rsidRPr="00640276">
        <w:rPr>
          <w:rFonts w:ascii="Times New Roman" w:hAnsi="Times New Roman" w:cs="Times New Roman"/>
          <w:sz w:val="24"/>
          <w:szCs w:val="24"/>
          <w:vertAlign w:val="superscript"/>
        </w:rPr>
        <w:t>31</w:t>
      </w:r>
      <w:r w:rsidRPr="00640276">
        <w:rPr>
          <w:rFonts w:ascii="Times New Roman" w:hAnsi="Times New Roman" w:cs="Times New Roman"/>
          <w:sz w:val="24"/>
          <w:szCs w:val="24"/>
        </w:rPr>
        <w:t>.</w:t>
      </w:r>
      <w:r w:rsidRPr="00640276">
        <w:rPr>
          <w:rFonts w:ascii="Times New Roman" w:eastAsia="Times New Roman" w:hAnsi="Times New Roman" w:cs="Times New Roman"/>
          <w:sz w:val="24"/>
          <w:szCs w:val="24"/>
          <w:lang w:eastAsia="en-GB"/>
        </w:rPr>
        <w:t xml:space="preserve"> Balanitis may also occur in the absence of urethral discharge</w:t>
      </w:r>
      <w:r w:rsidRPr="00640276">
        <w:rPr>
          <w:rFonts w:ascii="Times New Roman" w:eastAsia="Times New Roman" w:hAnsi="Times New Roman" w:cs="Times New Roman"/>
          <w:sz w:val="24"/>
          <w:szCs w:val="24"/>
          <w:vertAlign w:val="superscript"/>
          <w:lang w:eastAsia="en-GB"/>
        </w:rPr>
        <w:t>30</w:t>
      </w:r>
      <w:r w:rsidR="00115956" w:rsidRPr="00640276">
        <w:rPr>
          <w:rFonts w:ascii="Times New Roman" w:eastAsia="Times New Roman" w:hAnsi="Times New Roman" w:cs="Times New Roman"/>
          <w:sz w:val="24"/>
          <w:szCs w:val="24"/>
          <w:lang w:eastAsia="en-GB"/>
        </w:rPr>
        <w:t xml:space="preserve">. </w:t>
      </w:r>
    </w:p>
    <w:p w14:paraId="6776CF15" w14:textId="77777777" w:rsidR="007E1027" w:rsidRPr="00640276" w:rsidRDefault="007E1027" w:rsidP="00115956">
      <w:pPr>
        <w:spacing w:after="0" w:line="240" w:lineRule="auto"/>
        <w:jc w:val="both"/>
        <w:rPr>
          <w:rFonts w:ascii="Times New Roman" w:eastAsia="Times New Roman" w:hAnsi="Times New Roman" w:cs="Times New Roman"/>
          <w:sz w:val="24"/>
          <w:szCs w:val="24"/>
          <w:lang w:eastAsia="en-GB"/>
        </w:rPr>
      </w:pPr>
    </w:p>
    <w:p w14:paraId="53F34F8A" w14:textId="77777777" w:rsidR="007E1027" w:rsidRPr="00640276" w:rsidRDefault="007E1027" w:rsidP="00115956">
      <w:pPr>
        <w:spacing w:after="0" w:line="240" w:lineRule="auto"/>
        <w:jc w:val="both"/>
        <w:rPr>
          <w:rFonts w:ascii="Times New Roman" w:hAnsi="Times New Roman" w:cs="Times New Roman"/>
          <w:sz w:val="24"/>
          <w:szCs w:val="24"/>
          <w:u w:val="single"/>
        </w:rPr>
      </w:pPr>
      <w:r w:rsidRPr="00640276">
        <w:rPr>
          <w:rFonts w:ascii="Times New Roman" w:hAnsi="Times New Roman" w:cs="Times New Roman"/>
          <w:sz w:val="24"/>
          <w:szCs w:val="24"/>
          <w:u w:val="single"/>
        </w:rPr>
        <w:t>Diagnosis and management</w:t>
      </w:r>
    </w:p>
    <w:p w14:paraId="383F4517" w14:textId="440C8549" w:rsidR="007E1027" w:rsidRPr="00640276" w:rsidRDefault="007E1027" w:rsidP="00115956">
      <w:pPr>
        <w:spacing w:after="0" w:line="240" w:lineRule="auto"/>
        <w:jc w:val="both"/>
        <w:rPr>
          <w:rFonts w:ascii="Times New Roman" w:hAnsi="Times New Roman" w:cs="Times New Roman"/>
          <w:sz w:val="24"/>
          <w:szCs w:val="24"/>
          <w:vertAlign w:val="superscript"/>
        </w:rPr>
      </w:pPr>
      <w:r w:rsidRPr="00640276">
        <w:rPr>
          <w:rFonts w:ascii="Times New Roman" w:hAnsi="Times New Roman" w:cs="Times New Roman"/>
          <w:sz w:val="24"/>
          <w:szCs w:val="24"/>
        </w:rPr>
        <w:t xml:space="preserve">Refer to BASHH </w:t>
      </w:r>
      <w:r w:rsidR="00115956" w:rsidRPr="00640276">
        <w:rPr>
          <w:rFonts w:ascii="Times New Roman" w:hAnsi="Times New Roman" w:cs="Times New Roman"/>
          <w:sz w:val="24"/>
          <w:szCs w:val="24"/>
        </w:rPr>
        <w:t>guidelines</w:t>
      </w:r>
      <w:r w:rsidR="00115956" w:rsidRPr="00640276">
        <w:rPr>
          <w:rFonts w:ascii="Times New Roman" w:hAnsi="Times New Roman" w:cs="Times New Roman"/>
          <w:sz w:val="24"/>
          <w:szCs w:val="24"/>
          <w:vertAlign w:val="superscript"/>
        </w:rPr>
        <w:t>32.</w:t>
      </w:r>
    </w:p>
    <w:p w14:paraId="523BE666" w14:textId="77777777" w:rsidR="003B416B" w:rsidRPr="00640276" w:rsidRDefault="003B416B" w:rsidP="00115956">
      <w:pPr>
        <w:spacing w:after="0" w:line="240" w:lineRule="auto"/>
        <w:jc w:val="both"/>
        <w:rPr>
          <w:rFonts w:ascii="Times New Roman" w:hAnsi="Times New Roman" w:cs="Times New Roman"/>
          <w:sz w:val="24"/>
          <w:szCs w:val="24"/>
        </w:rPr>
      </w:pPr>
    </w:p>
    <w:p w14:paraId="6E4A42AB" w14:textId="77777777" w:rsidR="007E1027" w:rsidRPr="00640276" w:rsidRDefault="007E1027" w:rsidP="00115956">
      <w:pPr>
        <w:spacing w:after="0" w:line="240" w:lineRule="auto"/>
        <w:jc w:val="both"/>
        <w:rPr>
          <w:rFonts w:ascii="Times New Roman" w:hAnsi="Times New Roman" w:cs="Times New Roman"/>
          <w:sz w:val="24"/>
          <w:szCs w:val="24"/>
        </w:rPr>
      </w:pPr>
    </w:p>
    <w:p w14:paraId="31EC869E" w14:textId="77777777" w:rsidR="007E1027" w:rsidRPr="00640276" w:rsidRDefault="007E1027" w:rsidP="00115956">
      <w:pPr>
        <w:spacing w:after="0" w:line="240" w:lineRule="auto"/>
        <w:jc w:val="both"/>
        <w:rPr>
          <w:rFonts w:ascii="Times New Roman" w:hAnsi="Times New Roman" w:cs="Times New Roman"/>
          <w:b/>
          <w:sz w:val="24"/>
          <w:szCs w:val="24"/>
        </w:rPr>
      </w:pPr>
      <w:r w:rsidRPr="00640276">
        <w:rPr>
          <w:rFonts w:ascii="Times New Roman" w:hAnsi="Times New Roman" w:cs="Times New Roman"/>
          <w:b/>
          <w:sz w:val="24"/>
          <w:szCs w:val="24"/>
        </w:rPr>
        <w:t>Syphilis</w:t>
      </w:r>
    </w:p>
    <w:p w14:paraId="59F535D6" w14:textId="77777777" w:rsidR="007E1027" w:rsidRPr="00640276" w:rsidRDefault="007E1027" w:rsidP="00115956">
      <w:pPr>
        <w:spacing w:after="0" w:line="240" w:lineRule="auto"/>
        <w:jc w:val="both"/>
        <w:rPr>
          <w:rFonts w:ascii="Times New Roman" w:hAnsi="Times New Roman" w:cs="Times New Roman"/>
          <w:b/>
          <w:sz w:val="24"/>
          <w:szCs w:val="24"/>
        </w:rPr>
      </w:pPr>
    </w:p>
    <w:p w14:paraId="2F1F35CC" w14:textId="77777777" w:rsidR="007E1027" w:rsidRPr="00640276" w:rsidRDefault="007E1027" w:rsidP="00115956">
      <w:pPr>
        <w:spacing w:after="0" w:line="240" w:lineRule="auto"/>
        <w:jc w:val="both"/>
        <w:rPr>
          <w:rFonts w:ascii="Times New Roman" w:hAnsi="Times New Roman" w:cs="Times New Roman"/>
          <w:sz w:val="24"/>
          <w:szCs w:val="24"/>
          <w:u w:val="single"/>
        </w:rPr>
      </w:pPr>
      <w:r w:rsidRPr="00640276">
        <w:rPr>
          <w:rFonts w:ascii="Times New Roman" w:hAnsi="Times New Roman" w:cs="Times New Roman"/>
          <w:sz w:val="24"/>
          <w:szCs w:val="24"/>
          <w:u w:val="single"/>
        </w:rPr>
        <w:t>Clinical Features</w:t>
      </w:r>
    </w:p>
    <w:p w14:paraId="5B5FB1E4" w14:textId="77777777" w:rsidR="007E1027" w:rsidRPr="00640276" w:rsidRDefault="007E1027" w:rsidP="00115956">
      <w:pPr>
        <w:spacing w:after="0" w:line="240" w:lineRule="auto"/>
        <w:jc w:val="both"/>
        <w:rPr>
          <w:rFonts w:ascii="Times New Roman" w:hAnsi="Times New Roman" w:cs="Times New Roman"/>
          <w:sz w:val="24"/>
          <w:szCs w:val="24"/>
          <w:u w:val="single"/>
        </w:rPr>
      </w:pPr>
    </w:p>
    <w:p w14:paraId="01386F6B" w14:textId="42186199"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 xml:space="preserve">Syphilitic Balanitis of Follman is an uncommon presentation of primary syphilis and </w:t>
      </w:r>
      <w:r w:rsidR="00115956" w:rsidRPr="00640276">
        <w:rPr>
          <w:rFonts w:ascii="Times New Roman" w:hAnsi="Times New Roman" w:cs="Times New Roman"/>
          <w:sz w:val="24"/>
          <w:szCs w:val="24"/>
        </w:rPr>
        <w:t xml:space="preserve">is. </w:t>
      </w:r>
    </w:p>
    <w:p w14:paraId="6D170B73" w14:textId="258393C8" w:rsidR="007E1027" w:rsidRPr="00640276" w:rsidRDefault="007E1027" w:rsidP="00115956">
      <w:pPr>
        <w:jc w:val="both"/>
        <w:rPr>
          <w:rFonts w:ascii="Times New Roman" w:hAnsi="Times New Roman" w:cs="Times New Roman"/>
          <w:i/>
          <w:iCs/>
          <w:sz w:val="24"/>
          <w:szCs w:val="24"/>
        </w:rPr>
      </w:pPr>
      <w:r w:rsidRPr="00640276">
        <w:rPr>
          <w:rFonts w:ascii="Times New Roman" w:hAnsi="Times New Roman" w:cs="Times New Roman"/>
          <w:sz w:val="24"/>
          <w:szCs w:val="24"/>
        </w:rPr>
        <w:t xml:space="preserve">described as </w:t>
      </w:r>
      <w:r w:rsidRPr="00640276">
        <w:rPr>
          <w:rFonts w:ascii="Times New Roman" w:hAnsi="Times New Roman" w:cs="Times New Roman"/>
          <w:spacing w:val="2"/>
          <w:sz w:val="24"/>
          <w:szCs w:val="24"/>
          <w:shd w:val="clear" w:color="auto" w:fill="FFFFFF"/>
        </w:rPr>
        <w:t xml:space="preserve">erosive balanitis with a bright red glans and foreskin, with multiple oozing superficial erosions and associated with palpable non-tender lymph </w:t>
      </w:r>
      <w:r w:rsidRPr="00640276">
        <w:rPr>
          <w:rFonts w:ascii="Times New Roman" w:hAnsi="Times New Roman" w:cs="Times New Roman"/>
          <w:sz w:val="24"/>
          <w:szCs w:val="24"/>
        </w:rPr>
        <w:t xml:space="preserve">nodes </w:t>
      </w:r>
      <w:r w:rsidRPr="00640276">
        <w:rPr>
          <w:rFonts w:ascii="Times New Roman" w:hAnsi="Times New Roman" w:cs="Times New Roman"/>
          <w:sz w:val="24"/>
          <w:szCs w:val="24"/>
          <w:vertAlign w:val="superscript"/>
        </w:rPr>
        <w:t>33</w:t>
      </w:r>
      <w:r w:rsidR="00115956" w:rsidRPr="00640276">
        <w:rPr>
          <w:rFonts w:ascii="Times New Roman" w:hAnsi="Times New Roman" w:cs="Times New Roman"/>
          <w:sz w:val="24"/>
          <w:szCs w:val="24"/>
        </w:rPr>
        <w:t xml:space="preserve">. </w:t>
      </w:r>
    </w:p>
    <w:p w14:paraId="281F21BB" w14:textId="10E0BADC" w:rsidR="007E1027" w:rsidRPr="00640276" w:rsidRDefault="007E1027" w:rsidP="00115956">
      <w:pPr>
        <w:spacing w:after="0" w:line="240" w:lineRule="auto"/>
        <w:jc w:val="both"/>
        <w:rPr>
          <w:rFonts w:ascii="Times New Roman" w:hAnsi="Times New Roman" w:cs="Times New Roman"/>
          <w:spacing w:val="2"/>
          <w:sz w:val="24"/>
          <w:szCs w:val="24"/>
          <w:shd w:val="clear" w:color="auto" w:fill="FFFFFF"/>
        </w:rPr>
      </w:pPr>
      <w:r w:rsidRPr="00640276">
        <w:rPr>
          <w:rFonts w:ascii="Times New Roman" w:hAnsi="Times New Roman" w:cs="Times New Roman"/>
          <w:sz w:val="24"/>
          <w:szCs w:val="24"/>
        </w:rPr>
        <w:lastRenderedPageBreak/>
        <w:t xml:space="preserve">Features may be variable and can also </w:t>
      </w:r>
      <w:r w:rsidR="00F14CDB" w:rsidRPr="00640276">
        <w:rPr>
          <w:rFonts w:ascii="Times New Roman" w:hAnsi="Times New Roman" w:cs="Times New Roman"/>
          <w:sz w:val="24"/>
          <w:szCs w:val="24"/>
        </w:rPr>
        <w:t>include</w:t>
      </w:r>
      <w:r w:rsidRPr="00640276">
        <w:rPr>
          <w:rFonts w:ascii="Times New Roman" w:hAnsi="Times New Roman" w:cs="Times New Roman"/>
          <w:sz w:val="24"/>
          <w:szCs w:val="24"/>
        </w:rPr>
        <w:t xml:space="preserve"> </w:t>
      </w:r>
      <w:r w:rsidRPr="00640276">
        <w:rPr>
          <w:rFonts w:ascii="Times New Roman" w:hAnsi="Times New Roman" w:cs="Times New Roman"/>
          <w:spacing w:val="2"/>
          <w:sz w:val="24"/>
          <w:szCs w:val="24"/>
          <w:shd w:val="clear" w:color="auto" w:fill="FFFFFF"/>
        </w:rPr>
        <w:t xml:space="preserve">oedema and dark red erythema over the glans penis </w:t>
      </w:r>
      <w:r w:rsidRPr="00640276">
        <w:rPr>
          <w:rFonts w:ascii="Times New Roman" w:hAnsi="Times New Roman" w:cs="Times New Roman"/>
          <w:spacing w:val="2"/>
          <w:sz w:val="24"/>
          <w:szCs w:val="24"/>
          <w:shd w:val="clear" w:color="auto" w:fill="FFFFFF"/>
          <w:vertAlign w:val="superscript"/>
        </w:rPr>
        <w:t>34, 35</w:t>
      </w:r>
      <w:r w:rsidRPr="00640276">
        <w:rPr>
          <w:rFonts w:ascii="Times New Roman" w:hAnsi="Times New Roman" w:cs="Times New Roman"/>
          <w:spacing w:val="2"/>
          <w:sz w:val="24"/>
          <w:szCs w:val="24"/>
          <w:shd w:val="clear" w:color="auto" w:fill="FFFFFF"/>
        </w:rPr>
        <w:t xml:space="preserve">, diffuse induration of the glans penis </w:t>
      </w:r>
      <w:r w:rsidRPr="00640276">
        <w:rPr>
          <w:rFonts w:ascii="Times New Roman" w:hAnsi="Times New Roman" w:cs="Times New Roman"/>
          <w:spacing w:val="2"/>
          <w:sz w:val="24"/>
          <w:szCs w:val="24"/>
          <w:shd w:val="clear" w:color="auto" w:fill="FFFFFF"/>
          <w:vertAlign w:val="superscript"/>
        </w:rPr>
        <w:t>34, 35, 36, 37</w:t>
      </w:r>
      <w:r w:rsidRPr="00640276">
        <w:rPr>
          <w:rFonts w:ascii="Times New Roman" w:hAnsi="Times New Roman" w:cs="Times New Roman"/>
          <w:spacing w:val="2"/>
          <w:sz w:val="24"/>
          <w:szCs w:val="24"/>
          <w:shd w:val="clear" w:color="auto" w:fill="FFFFFF"/>
        </w:rPr>
        <w:t xml:space="preserve">. Erosions, crusted or scaly lesions and coalescent white / pink papules and circinate lesions have also been described </w:t>
      </w:r>
      <w:r w:rsidRPr="00640276">
        <w:rPr>
          <w:rFonts w:ascii="Times New Roman" w:hAnsi="Times New Roman" w:cs="Times New Roman"/>
          <w:spacing w:val="2"/>
          <w:sz w:val="24"/>
          <w:szCs w:val="24"/>
          <w:shd w:val="clear" w:color="auto" w:fill="FFFFFF"/>
          <w:vertAlign w:val="superscript"/>
        </w:rPr>
        <w:t>35, 36, 38, 39, 40</w:t>
      </w:r>
      <w:r w:rsidRPr="00640276">
        <w:rPr>
          <w:rFonts w:ascii="Times New Roman" w:hAnsi="Times New Roman" w:cs="Times New Roman"/>
          <w:spacing w:val="2"/>
          <w:sz w:val="24"/>
          <w:szCs w:val="24"/>
          <w:shd w:val="clear" w:color="auto" w:fill="FFFFFF"/>
        </w:rPr>
        <w:t>.</w:t>
      </w:r>
    </w:p>
    <w:p w14:paraId="4D5DD7FA" w14:textId="77777777" w:rsidR="007E1027" w:rsidRPr="00640276" w:rsidRDefault="007E1027" w:rsidP="00115956">
      <w:pPr>
        <w:spacing w:after="0" w:line="240" w:lineRule="auto"/>
        <w:jc w:val="both"/>
        <w:rPr>
          <w:rFonts w:ascii="Times New Roman" w:hAnsi="Times New Roman" w:cs="Times New Roman"/>
          <w:spacing w:val="2"/>
          <w:sz w:val="24"/>
          <w:szCs w:val="24"/>
          <w:shd w:val="clear" w:color="auto" w:fill="FFFFFF"/>
        </w:rPr>
      </w:pPr>
    </w:p>
    <w:p w14:paraId="243371E1" w14:textId="2C108F65" w:rsidR="007E1027" w:rsidRPr="00640276" w:rsidRDefault="007E1027" w:rsidP="00115956">
      <w:pPr>
        <w:spacing w:after="0" w:line="240" w:lineRule="auto"/>
        <w:jc w:val="both"/>
        <w:rPr>
          <w:rFonts w:ascii="Times New Roman" w:hAnsi="Times New Roman" w:cs="Times New Roman"/>
          <w:iCs/>
          <w:spacing w:val="2"/>
          <w:sz w:val="24"/>
          <w:szCs w:val="24"/>
          <w:shd w:val="clear" w:color="auto" w:fill="FFFFFF"/>
        </w:rPr>
      </w:pPr>
      <w:r w:rsidRPr="00640276">
        <w:rPr>
          <w:rFonts w:ascii="Times New Roman" w:hAnsi="Times New Roman" w:cs="Times New Roman"/>
          <w:iCs/>
          <w:spacing w:val="2"/>
          <w:sz w:val="24"/>
          <w:szCs w:val="24"/>
          <w:shd w:val="clear" w:color="auto" w:fill="FFFFFF"/>
        </w:rPr>
        <w:t xml:space="preserve">Syphilitic balanoposthitis has been reported at all stages of infectious </w:t>
      </w:r>
      <w:r w:rsidR="00115956" w:rsidRPr="00640276">
        <w:rPr>
          <w:rFonts w:ascii="Times New Roman" w:hAnsi="Times New Roman" w:cs="Times New Roman"/>
          <w:iCs/>
          <w:spacing w:val="2"/>
          <w:sz w:val="24"/>
          <w:szCs w:val="24"/>
          <w:shd w:val="clear" w:color="auto" w:fill="FFFFFF"/>
        </w:rPr>
        <w:t>syphilis and</w:t>
      </w:r>
      <w:r w:rsidRPr="00640276">
        <w:rPr>
          <w:rFonts w:ascii="Times New Roman" w:hAnsi="Times New Roman" w:cs="Times New Roman"/>
          <w:iCs/>
          <w:spacing w:val="2"/>
          <w:sz w:val="24"/>
          <w:szCs w:val="24"/>
          <w:shd w:val="clear" w:color="auto" w:fill="FFFFFF"/>
        </w:rPr>
        <w:t xml:space="preserve"> may not always present with a concomitant chancre. </w:t>
      </w:r>
      <w:r w:rsidRPr="00640276">
        <w:rPr>
          <w:rFonts w:ascii="Times New Roman" w:hAnsi="Times New Roman" w:cs="Times New Roman"/>
          <w:iCs/>
          <w:spacing w:val="2"/>
          <w:sz w:val="24"/>
          <w:szCs w:val="24"/>
          <w:shd w:val="clear" w:color="auto" w:fill="FFFFFF"/>
          <w:vertAlign w:val="superscript"/>
        </w:rPr>
        <w:t>33, 35, 36, 37, 41, 42</w:t>
      </w:r>
    </w:p>
    <w:p w14:paraId="64A49955" w14:textId="77777777" w:rsidR="007E1027" w:rsidRPr="00640276" w:rsidRDefault="007E1027" w:rsidP="00115956">
      <w:pPr>
        <w:spacing w:after="0" w:line="240" w:lineRule="auto"/>
        <w:jc w:val="both"/>
        <w:rPr>
          <w:rFonts w:ascii="Times New Roman" w:hAnsi="Times New Roman" w:cs="Times New Roman"/>
          <w:spacing w:val="2"/>
          <w:sz w:val="24"/>
          <w:szCs w:val="24"/>
          <w:shd w:val="clear" w:color="auto" w:fill="FFFFFF"/>
        </w:rPr>
      </w:pPr>
    </w:p>
    <w:p w14:paraId="199B2E7E" w14:textId="70C4F06A" w:rsidR="007E1027" w:rsidRPr="00640276" w:rsidRDefault="007E1027" w:rsidP="00115956">
      <w:pPr>
        <w:spacing w:after="0" w:line="240" w:lineRule="auto"/>
        <w:jc w:val="both"/>
        <w:rPr>
          <w:rFonts w:ascii="Times New Roman" w:hAnsi="Times New Roman" w:cs="Times New Roman"/>
          <w:spacing w:val="2"/>
          <w:sz w:val="24"/>
          <w:szCs w:val="24"/>
          <w:u w:val="single"/>
          <w:shd w:val="clear" w:color="auto" w:fill="FFFFFF"/>
        </w:rPr>
      </w:pPr>
      <w:r w:rsidRPr="00640276">
        <w:rPr>
          <w:rFonts w:ascii="Times New Roman" w:hAnsi="Times New Roman" w:cs="Times New Roman"/>
          <w:spacing w:val="2"/>
          <w:sz w:val="24"/>
          <w:szCs w:val="24"/>
          <w:u w:val="single"/>
          <w:shd w:val="clear" w:color="auto" w:fill="FFFFFF"/>
        </w:rPr>
        <w:t xml:space="preserve">Diagnosis and </w:t>
      </w:r>
      <w:r w:rsidR="00D53B65" w:rsidRPr="00640276">
        <w:rPr>
          <w:rFonts w:ascii="Times New Roman" w:hAnsi="Times New Roman" w:cs="Times New Roman"/>
          <w:spacing w:val="2"/>
          <w:sz w:val="24"/>
          <w:szCs w:val="24"/>
          <w:u w:val="single"/>
          <w:shd w:val="clear" w:color="auto" w:fill="FFFFFF"/>
        </w:rPr>
        <w:t>M</w:t>
      </w:r>
      <w:r w:rsidRPr="00640276">
        <w:rPr>
          <w:rFonts w:ascii="Times New Roman" w:hAnsi="Times New Roman" w:cs="Times New Roman"/>
          <w:spacing w:val="2"/>
          <w:sz w:val="24"/>
          <w:szCs w:val="24"/>
          <w:u w:val="single"/>
          <w:shd w:val="clear" w:color="auto" w:fill="FFFFFF"/>
        </w:rPr>
        <w:t>anagement</w:t>
      </w:r>
    </w:p>
    <w:p w14:paraId="71535EBA" w14:textId="77777777" w:rsidR="007E1027" w:rsidRPr="00640276" w:rsidRDefault="007E1027" w:rsidP="00115956">
      <w:pPr>
        <w:spacing w:after="0" w:line="240" w:lineRule="auto"/>
        <w:jc w:val="both"/>
        <w:rPr>
          <w:rFonts w:ascii="Times New Roman" w:hAnsi="Times New Roman" w:cs="Times New Roman"/>
          <w:b/>
          <w:spacing w:val="2"/>
          <w:sz w:val="24"/>
          <w:szCs w:val="24"/>
          <w:shd w:val="clear" w:color="auto" w:fill="FFFFFF"/>
        </w:rPr>
      </w:pPr>
    </w:p>
    <w:p w14:paraId="2666064D" w14:textId="77777777" w:rsidR="007E1027" w:rsidRPr="00640276" w:rsidRDefault="007E1027" w:rsidP="00115956">
      <w:pPr>
        <w:spacing w:after="160" w:line="259" w:lineRule="auto"/>
        <w:jc w:val="both"/>
        <w:rPr>
          <w:rFonts w:ascii="Times New Roman" w:hAnsi="Times New Roman" w:cs="Times New Roman"/>
          <w:spacing w:val="2"/>
          <w:sz w:val="24"/>
          <w:szCs w:val="24"/>
          <w:shd w:val="clear" w:color="auto" w:fill="FFFFFF"/>
        </w:rPr>
      </w:pPr>
      <w:r w:rsidRPr="00640276">
        <w:rPr>
          <w:rFonts w:ascii="Times New Roman" w:hAnsi="Times New Roman" w:cs="Times New Roman"/>
          <w:sz w:val="24"/>
          <w:szCs w:val="24"/>
        </w:rPr>
        <w:t xml:space="preserve">Balanitis can be the sole clinical feature of primary syphilis. Syphilis should be suspected in cases of balanoposthitis, particularly when there is induration of the glans penis and lymphadenopathy. Dark field microscopy or NAAT should be undertaken where possible and syphilis serology should be performed. </w:t>
      </w:r>
      <w:r w:rsidRPr="00640276">
        <w:rPr>
          <w:rFonts w:ascii="Times New Roman" w:hAnsi="Times New Roman" w:cs="Times New Roman"/>
          <w:spacing w:val="2"/>
          <w:sz w:val="24"/>
          <w:szCs w:val="24"/>
          <w:shd w:val="clear" w:color="auto" w:fill="FFFFFF"/>
        </w:rPr>
        <w:t>Diagnosis of syphilitic balanoposthitis requires the exclusion of other infections.</w:t>
      </w:r>
    </w:p>
    <w:p w14:paraId="330C6DB3" w14:textId="77777777"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spacing w:val="2"/>
          <w:sz w:val="24"/>
          <w:szCs w:val="24"/>
          <w:shd w:val="clear" w:color="auto" w:fill="FFFFFF"/>
        </w:rPr>
        <w:t xml:space="preserve">For further details of diagnosis and management </w:t>
      </w:r>
      <w:r w:rsidRPr="00640276">
        <w:rPr>
          <w:rFonts w:ascii="Times New Roman" w:hAnsi="Times New Roman" w:cs="Times New Roman"/>
          <w:sz w:val="24"/>
          <w:szCs w:val="24"/>
        </w:rPr>
        <w:t>refer to BASHH guidelines</w:t>
      </w:r>
      <w:r w:rsidRPr="00640276">
        <w:rPr>
          <w:rFonts w:ascii="Times New Roman" w:hAnsi="Times New Roman" w:cs="Times New Roman"/>
          <w:sz w:val="24"/>
          <w:szCs w:val="24"/>
          <w:vertAlign w:val="superscript"/>
        </w:rPr>
        <w:t>43</w:t>
      </w:r>
      <w:r w:rsidRPr="00640276">
        <w:rPr>
          <w:rFonts w:ascii="Times New Roman" w:hAnsi="Times New Roman" w:cs="Times New Roman"/>
          <w:sz w:val="24"/>
          <w:szCs w:val="24"/>
        </w:rPr>
        <w:t>.</w:t>
      </w:r>
    </w:p>
    <w:p w14:paraId="19FB3BEC" w14:textId="77777777" w:rsidR="00D53B65" w:rsidRPr="00640276" w:rsidRDefault="00D53B65" w:rsidP="00115956">
      <w:pPr>
        <w:spacing w:after="160" w:line="259" w:lineRule="auto"/>
        <w:jc w:val="both"/>
        <w:rPr>
          <w:rFonts w:ascii="Times New Roman" w:hAnsi="Times New Roman" w:cs="Times New Roman"/>
          <w:b/>
          <w:bCs/>
          <w:spacing w:val="2"/>
          <w:sz w:val="24"/>
          <w:szCs w:val="24"/>
          <w:u w:val="single"/>
          <w:shd w:val="clear" w:color="auto" w:fill="FFFFFF"/>
        </w:rPr>
      </w:pPr>
    </w:p>
    <w:p w14:paraId="6BF639E2" w14:textId="77777777" w:rsidR="007E1027" w:rsidRPr="00640276" w:rsidRDefault="007E1027" w:rsidP="00115956">
      <w:pPr>
        <w:spacing w:after="0" w:line="240" w:lineRule="auto"/>
        <w:jc w:val="both"/>
        <w:rPr>
          <w:rFonts w:ascii="Times New Roman" w:hAnsi="Times New Roman" w:cs="Times New Roman"/>
          <w:b/>
          <w:sz w:val="24"/>
          <w:szCs w:val="24"/>
        </w:rPr>
      </w:pPr>
      <w:r w:rsidRPr="00640276">
        <w:rPr>
          <w:rFonts w:ascii="Times New Roman" w:hAnsi="Times New Roman" w:cs="Times New Roman"/>
          <w:b/>
          <w:sz w:val="24"/>
          <w:szCs w:val="24"/>
        </w:rPr>
        <w:t>Chancroid</w:t>
      </w:r>
    </w:p>
    <w:p w14:paraId="60179301" w14:textId="77777777" w:rsidR="007E1027" w:rsidRPr="00640276" w:rsidRDefault="007E1027" w:rsidP="00115956">
      <w:pPr>
        <w:spacing w:after="0" w:line="240" w:lineRule="auto"/>
        <w:jc w:val="both"/>
        <w:rPr>
          <w:rFonts w:ascii="Times New Roman" w:hAnsi="Times New Roman" w:cs="Times New Roman"/>
          <w:b/>
          <w:sz w:val="24"/>
          <w:szCs w:val="24"/>
        </w:rPr>
      </w:pPr>
    </w:p>
    <w:p w14:paraId="036F699B" w14:textId="77777777" w:rsidR="007E1027" w:rsidRPr="00640276" w:rsidRDefault="007E1027" w:rsidP="00115956">
      <w:pPr>
        <w:spacing w:after="0" w:line="240" w:lineRule="auto"/>
        <w:jc w:val="both"/>
        <w:rPr>
          <w:rFonts w:ascii="Times New Roman" w:hAnsi="Times New Roman" w:cs="Times New Roman"/>
          <w:sz w:val="24"/>
          <w:szCs w:val="24"/>
          <w:u w:val="single"/>
        </w:rPr>
      </w:pPr>
      <w:r w:rsidRPr="00640276">
        <w:rPr>
          <w:rFonts w:ascii="Times New Roman" w:hAnsi="Times New Roman" w:cs="Times New Roman"/>
          <w:sz w:val="24"/>
          <w:szCs w:val="24"/>
          <w:u w:val="single"/>
        </w:rPr>
        <w:t>Clinical Features</w:t>
      </w:r>
    </w:p>
    <w:p w14:paraId="6433036C" w14:textId="77777777"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 xml:space="preserve">Lesions begin as tender erythematous papules on prepuce and frenulum in men which then ulcerate. Balanoposthitis develops from the irritant effects of by purulent discharge from untreated lesions in uncircumcised men </w:t>
      </w:r>
      <w:r w:rsidRPr="00640276">
        <w:rPr>
          <w:rFonts w:ascii="Times New Roman" w:hAnsi="Times New Roman" w:cs="Times New Roman"/>
          <w:sz w:val="24"/>
          <w:szCs w:val="24"/>
          <w:vertAlign w:val="superscript"/>
        </w:rPr>
        <w:t>44</w:t>
      </w:r>
      <w:r w:rsidRPr="00640276">
        <w:rPr>
          <w:rFonts w:ascii="Times New Roman" w:hAnsi="Times New Roman" w:cs="Times New Roman"/>
          <w:sz w:val="24"/>
          <w:szCs w:val="24"/>
        </w:rPr>
        <w:t xml:space="preserve">. </w:t>
      </w:r>
    </w:p>
    <w:p w14:paraId="14173535" w14:textId="77777777" w:rsidR="007E1027" w:rsidRPr="00640276" w:rsidRDefault="007E1027" w:rsidP="00115956">
      <w:pPr>
        <w:spacing w:after="0" w:line="240" w:lineRule="auto"/>
        <w:jc w:val="both"/>
        <w:rPr>
          <w:rFonts w:ascii="Times New Roman" w:hAnsi="Times New Roman" w:cs="Times New Roman"/>
          <w:sz w:val="24"/>
          <w:szCs w:val="24"/>
          <w:u w:val="single"/>
        </w:rPr>
      </w:pPr>
    </w:p>
    <w:p w14:paraId="5960E61A" w14:textId="05D592CA" w:rsidR="007E1027" w:rsidRPr="00640276" w:rsidRDefault="007E1027" w:rsidP="00115956">
      <w:pPr>
        <w:spacing w:after="0" w:line="240" w:lineRule="auto"/>
        <w:jc w:val="both"/>
        <w:rPr>
          <w:rFonts w:ascii="Times New Roman" w:hAnsi="Times New Roman" w:cs="Times New Roman"/>
          <w:spacing w:val="2"/>
          <w:sz w:val="24"/>
          <w:szCs w:val="24"/>
          <w:u w:val="single"/>
          <w:shd w:val="clear" w:color="auto" w:fill="FFFFFF"/>
        </w:rPr>
      </w:pPr>
      <w:r w:rsidRPr="00640276">
        <w:rPr>
          <w:rFonts w:ascii="Times New Roman" w:hAnsi="Times New Roman" w:cs="Times New Roman"/>
          <w:spacing w:val="2"/>
          <w:sz w:val="24"/>
          <w:szCs w:val="24"/>
          <w:u w:val="single"/>
          <w:shd w:val="clear" w:color="auto" w:fill="FFFFFF"/>
        </w:rPr>
        <w:t xml:space="preserve">Diagnosis and </w:t>
      </w:r>
      <w:r w:rsidR="00D53B65" w:rsidRPr="00640276">
        <w:rPr>
          <w:rFonts w:ascii="Times New Roman" w:hAnsi="Times New Roman" w:cs="Times New Roman"/>
          <w:spacing w:val="2"/>
          <w:sz w:val="24"/>
          <w:szCs w:val="24"/>
          <w:u w:val="single"/>
          <w:shd w:val="clear" w:color="auto" w:fill="FFFFFF"/>
        </w:rPr>
        <w:t>M</w:t>
      </w:r>
      <w:r w:rsidRPr="00640276">
        <w:rPr>
          <w:rFonts w:ascii="Times New Roman" w:hAnsi="Times New Roman" w:cs="Times New Roman"/>
          <w:spacing w:val="2"/>
          <w:sz w:val="24"/>
          <w:szCs w:val="24"/>
          <w:u w:val="single"/>
          <w:shd w:val="clear" w:color="auto" w:fill="FFFFFF"/>
        </w:rPr>
        <w:t xml:space="preserve">anagement </w:t>
      </w:r>
    </w:p>
    <w:p w14:paraId="756867F5" w14:textId="05437C42"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 xml:space="preserve">Refer to BASHH guidelines </w:t>
      </w:r>
      <w:r w:rsidR="00115956" w:rsidRPr="00640276">
        <w:rPr>
          <w:rFonts w:ascii="Times New Roman" w:hAnsi="Times New Roman" w:cs="Times New Roman"/>
          <w:sz w:val="24"/>
          <w:szCs w:val="24"/>
          <w:vertAlign w:val="superscript"/>
        </w:rPr>
        <w:t>45.</w:t>
      </w:r>
    </w:p>
    <w:p w14:paraId="41690D27" w14:textId="77777777" w:rsidR="007E1027" w:rsidRPr="00640276" w:rsidRDefault="007E1027" w:rsidP="00115956">
      <w:pPr>
        <w:spacing w:after="0" w:line="240" w:lineRule="auto"/>
        <w:jc w:val="both"/>
        <w:rPr>
          <w:rFonts w:ascii="Times New Roman" w:hAnsi="Times New Roman" w:cs="Times New Roman"/>
          <w:sz w:val="24"/>
          <w:szCs w:val="24"/>
          <w:u w:val="single"/>
        </w:rPr>
      </w:pPr>
    </w:p>
    <w:p w14:paraId="52E24E36" w14:textId="77777777" w:rsidR="007E1027" w:rsidRPr="00640276" w:rsidRDefault="007E1027" w:rsidP="00115956">
      <w:pPr>
        <w:spacing w:after="0" w:line="240" w:lineRule="auto"/>
        <w:jc w:val="both"/>
        <w:rPr>
          <w:rFonts w:ascii="Times New Roman" w:hAnsi="Times New Roman" w:cs="Times New Roman"/>
          <w:b/>
          <w:spacing w:val="2"/>
          <w:sz w:val="24"/>
          <w:szCs w:val="24"/>
          <w:shd w:val="clear" w:color="auto" w:fill="FFFFFF"/>
        </w:rPr>
      </w:pPr>
      <w:r w:rsidRPr="00640276">
        <w:rPr>
          <w:rFonts w:ascii="Times New Roman" w:hAnsi="Times New Roman" w:cs="Times New Roman"/>
          <w:b/>
          <w:spacing w:val="2"/>
          <w:sz w:val="24"/>
          <w:szCs w:val="24"/>
          <w:shd w:val="clear" w:color="auto" w:fill="FFFFFF"/>
        </w:rPr>
        <w:t>Granuloma Inguinale</w:t>
      </w:r>
    </w:p>
    <w:p w14:paraId="4EDF45A8" w14:textId="77777777" w:rsidR="007E1027" w:rsidRPr="00640276" w:rsidRDefault="007E1027" w:rsidP="00115956">
      <w:pPr>
        <w:spacing w:after="0" w:line="240" w:lineRule="auto"/>
        <w:jc w:val="both"/>
        <w:rPr>
          <w:rFonts w:ascii="Times New Roman" w:hAnsi="Times New Roman" w:cs="Times New Roman"/>
          <w:spacing w:val="2"/>
          <w:sz w:val="24"/>
          <w:szCs w:val="24"/>
          <w:shd w:val="clear" w:color="auto" w:fill="FFFFFF"/>
        </w:rPr>
      </w:pPr>
    </w:p>
    <w:p w14:paraId="66802847" w14:textId="77777777" w:rsidR="007E1027" w:rsidRPr="00640276" w:rsidRDefault="007E1027" w:rsidP="00115956">
      <w:pPr>
        <w:spacing w:after="0" w:line="240" w:lineRule="auto"/>
        <w:jc w:val="both"/>
        <w:rPr>
          <w:rFonts w:ascii="Times New Roman" w:hAnsi="Times New Roman" w:cs="Times New Roman"/>
          <w:spacing w:val="2"/>
          <w:sz w:val="24"/>
          <w:szCs w:val="24"/>
          <w:u w:val="single"/>
          <w:shd w:val="clear" w:color="auto" w:fill="FFFFFF"/>
        </w:rPr>
      </w:pPr>
      <w:r w:rsidRPr="00640276">
        <w:rPr>
          <w:rFonts w:ascii="Times New Roman" w:hAnsi="Times New Roman" w:cs="Times New Roman"/>
          <w:spacing w:val="2"/>
          <w:sz w:val="24"/>
          <w:szCs w:val="24"/>
          <w:u w:val="single"/>
          <w:shd w:val="clear" w:color="auto" w:fill="FFFFFF"/>
        </w:rPr>
        <w:t>Clinical Features</w:t>
      </w:r>
    </w:p>
    <w:p w14:paraId="5D961B5C" w14:textId="77777777" w:rsidR="007E1027" w:rsidRPr="00640276" w:rsidRDefault="007E1027" w:rsidP="00115956">
      <w:pPr>
        <w:spacing w:after="0" w:line="240" w:lineRule="auto"/>
        <w:jc w:val="both"/>
        <w:rPr>
          <w:rFonts w:ascii="Times New Roman" w:hAnsi="Times New Roman" w:cs="Times New Roman"/>
          <w:spacing w:val="2"/>
          <w:sz w:val="24"/>
          <w:szCs w:val="24"/>
          <w:shd w:val="clear" w:color="auto" w:fill="FFFFFF"/>
        </w:rPr>
      </w:pPr>
      <w:r w:rsidRPr="00640276">
        <w:rPr>
          <w:rFonts w:ascii="Times New Roman" w:hAnsi="Times New Roman" w:cs="Times New Roman"/>
          <w:spacing w:val="2"/>
          <w:sz w:val="24"/>
          <w:szCs w:val="24"/>
          <w:shd w:val="clear" w:color="auto" w:fill="FFFFFF"/>
        </w:rPr>
        <w:t>Balanoposthitis may be caused by the purulent exudate from fleshy granulomatous ulcers affecting the foreskin or glans. The lesions themselves are painless, non-indurated and covered with friable granulation tissue.</w:t>
      </w:r>
    </w:p>
    <w:p w14:paraId="62A48404" w14:textId="77777777" w:rsidR="007E1027" w:rsidRPr="00640276" w:rsidRDefault="007E1027" w:rsidP="00115956">
      <w:pPr>
        <w:spacing w:after="0" w:line="240" w:lineRule="auto"/>
        <w:jc w:val="both"/>
        <w:rPr>
          <w:rFonts w:ascii="Times New Roman" w:hAnsi="Times New Roman" w:cs="Times New Roman"/>
          <w:spacing w:val="2"/>
          <w:sz w:val="24"/>
          <w:szCs w:val="24"/>
          <w:shd w:val="clear" w:color="auto" w:fill="FFFFFF"/>
        </w:rPr>
      </w:pPr>
    </w:p>
    <w:p w14:paraId="5C69875C" w14:textId="53A7A20E" w:rsidR="007E1027" w:rsidRPr="00640276" w:rsidRDefault="007E1027" w:rsidP="00115956">
      <w:pPr>
        <w:spacing w:after="0" w:line="240" w:lineRule="auto"/>
        <w:jc w:val="both"/>
        <w:rPr>
          <w:rFonts w:ascii="Times New Roman" w:hAnsi="Times New Roman" w:cs="Times New Roman"/>
          <w:spacing w:val="2"/>
          <w:sz w:val="24"/>
          <w:szCs w:val="24"/>
          <w:u w:val="single"/>
          <w:shd w:val="clear" w:color="auto" w:fill="FFFFFF"/>
        </w:rPr>
      </w:pPr>
      <w:r w:rsidRPr="00640276">
        <w:rPr>
          <w:rFonts w:ascii="Times New Roman" w:hAnsi="Times New Roman" w:cs="Times New Roman"/>
          <w:spacing w:val="2"/>
          <w:sz w:val="24"/>
          <w:szCs w:val="24"/>
          <w:u w:val="single"/>
          <w:shd w:val="clear" w:color="auto" w:fill="FFFFFF"/>
        </w:rPr>
        <w:t xml:space="preserve">Diagnosis and </w:t>
      </w:r>
      <w:r w:rsidR="00D53B65" w:rsidRPr="00640276">
        <w:rPr>
          <w:rFonts w:ascii="Times New Roman" w:hAnsi="Times New Roman" w:cs="Times New Roman"/>
          <w:spacing w:val="2"/>
          <w:sz w:val="24"/>
          <w:szCs w:val="24"/>
          <w:u w:val="single"/>
          <w:shd w:val="clear" w:color="auto" w:fill="FFFFFF"/>
        </w:rPr>
        <w:t>M</w:t>
      </w:r>
      <w:r w:rsidRPr="00640276">
        <w:rPr>
          <w:rFonts w:ascii="Times New Roman" w:hAnsi="Times New Roman" w:cs="Times New Roman"/>
          <w:spacing w:val="2"/>
          <w:sz w:val="24"/>
          <w:szCs w:val="24"/>
          <w:u w:val="single"/>
          <w:shd w:val="clear" w:color="auto" w:fill="FFFFFF"/>
        </w:rPr>
        <w:t xml:space="preserve">anagement </w:t>
      </w:r>
    </w:p>
    <w:p w14:paraId="1B870EF8" w14:textId="01850DF4"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 xml:space="preserve">Refer to BASHH guidelines </w:t>
      </w:r>
      <w:r w:rsidR="00115956" w:rsidRPr="00640276">
        <w:rPr>
          <w:rFonts w:ascii="Times New Roman" w:hAnsi="Times New Roman" w:cs="Times New Roman"/>
          <w:sz w:val="24"/>
          <w:szCs w:val="24"/>
          <w:vertAlign w:val="superscript"/>
        </w:rPr>
        <w:t>46.</w:t>
      </w:r>
    </w:p>
    <w:p w14:paraId="03A0E476" w14:textId="77777777" w:rsidR="00D53B65" w:rsidRPr="00640276" w:rsidRDefault="00D53B65" w:rsidP="00115956">
      <w:pPr>
        <w:spacing w:after="0" w:line="240" w:lineRule="auto"/>
        <w:jc w:val="both"/>
        <w:rPr>
          <w:rFonts w:ascii="Times New Roman" w:hAnsi="Times New Roman" w:cs="Times New Roman"/>
          <w:b/>
          <w:spacing w:val="2"/>
          <w:sz w:val="24"/>
          <w:szCs w:val="24"/>
          <w:shd w:val="clear" w:color="auto" w:fill="FFFFFF"/>
        </w:rPr>
      </w:pPr>
    </w:p>
    <w:p w14:paraId="26B8E1DC" w14:textId="77777777" w:rsidR="007E1027" w:rsidRPr="00640276" w:rsidRDefault="007E1027" w:rsidP="00115956">
      <w:pPr>
        <w:spacing w:after="0" w:line="240" w:lineRule="auto"/>
        <w:jc w:val="both"/>
        <w:rPr>
          <w:rFonts w:ascii="Times New Roman" w:hAnsi="Times New Roman" w:cs="Times New Roman"/>
          <w:b/>
          <w:spacing w:val="2"/>
          <w:sz w:val="24"/>
          <w:szCs w:val="24"/>
          <w:shd w:val="clear" w:color="auto" w:fill="FFFFFF"/>
        </w:rPr>
      </w:pPr>
      <w:r w:rsidRPr="00640276">
        <w:rPr>
          <w:rFonts w:ascii="Times New Roman" w:hAnsi="Times New Roman" w:cs="Times New Roman"/>
          <w:b/>
          <w:spacing w:val="2"/>
          <w:sz w:val="24"/>
          <w:szCs w:val="24"/>
          <w:shd w:val="clear" w:color="auto" w:fill="FFFFFF"/>
        </w:rPr>
        <w:t>Genital Herpes simplex virus infection</w:t>
      </w:r>
    </w:p>
    <w:p w14:paraId="1DBD8566" w14:textId="77777777" w:rsidR="007E1027" w:rsidRPr="00640276" w:rsidRDefault="007E1027" w:rsidP="00115956">
      <w:pPr>
        <w:spacing w:after="0" w:line="240" w:lineRule="auto"/>
        <w:jc w:val="both"/>
        <w:rPr>
          <w:rFonts w:ascii="Times New Roman" w:hAnsi="Times New Roman" w:cs="Times New Roman"/>
          <w:b/>
          <w:spacing w:val="2"/>
          <w:sz w:val="24"/>
          <w:szCs w:val="24"/>
          <w:shd w:val="clear" w:color="auto" w:fill="FFFFFF"/>
        </w:rPr>
      </w:pPr>
    </w:p>
    <w:p w14:paraId="0AB350AE" w14:textId="77777777" w:rsidR="007E1027" w:rsidRPr="00640276" w:rsidRDefault="007E1027" w:rsidP="00115956">
      <w:pPr>
        <w:spacing w:after="0" w:line="240" w:lineRule="auto"/>
        <w:jc w:val="both"/>
        <w:rPr>
          <w:rFonts w:ascii="Times New Roman" w:hAnsi="Times New Roman" w:cs="Times New Roman"/>
          <w:spacing w:val="2"/>
          <w:sz w:val="24"/>
          <w:szCs w:val="24"/>
          <w:u w:val="single"/>
          <w:shd w:val="clear" w:color="auto" w:fill="FFFFFF"/>
        </w:rPr>
      </w:pPr>
      <w:r w:rsidRPr="00640276">
        <w:rPr>
          <w:rFonts w:ascii="Times New Roman" w:hAnsi="Times New Roman" w:cs="Times New Roman"/>
          <w:spacing w:val="2"/>
          <w:sz w:val="24"/>
          <w:szCs w:val="24"/>
          <w:u w:val="single"/>
          <w:shd w:val="clear" w:color="auto" w:fill="FFFFFF"/>
        </w:rPr>
        <w:t>Clinical Features</w:t>
      </w:r>
    </w:p>
    <w:p w14:paraId="1C2AE6A6" w14:textId="0537A46A" w:rsidR="007E1027" w:rsidRPr="00640276" w:rsidRDefault="007E1027" w:rsidP="00115956">
      <w:pPr>
        <w:spacing w:after="0" w:line="240" w:lineRule="auto"/>
        <w:jc w:val="both"/>
        <w:rPr>
          <w:rFonts w:ascii="Times New Roman" w:hAnsi="Times New Roman" w:cs="Times New Roman"/>
          <w:spacing w:val="2"/>
          <w:sz w:val="24"/>
          <w:szCs w:val="24"/>
          <w:shd w:val="clear" w:color="auto" w:fill="FFFFFF"/>
        </w:rPr>
      </w:pPr>
      <w:r w:rsidRPr="00640276">
        <w:rPr>
          <w:rFonts w:ascii="Times New Roman" w:hAnsi="Times New Roman" w:cs="Times New Roman"/>
          <w:spacing w:val="2"/>
          <w:sz w:val="24"/>
          <w:szCs w:val="24"/>
          <w:shd w:val="clear" w:color="auto" w:fill="FFFFFF"/>
        </w:rPr>
        <w:t xml:space="preserve">Typical lesions of herpes may rarely develop into a necrotising balanitis </w:t>
      </w:r>
      <w:r w:rsidRPr="00640276">
        <w:rPr>
          <w:rFonts w:ascii="Times New Roman" w:hAnsi="Times New Roman" w:cs="Times New Roman"/>
          <w:spacing w:val="2"/>
          <w:sz w:val="24"/>
          <w:szCs w:val="24"/>
          <w:shd w:val="clear" w:color="auto" w:fill="FFFFFF"/>
          <w:vertAlign w:val="superscript"/>
        </w:rPr>
        <w:t>47, 48</w:t>
      </w:r>
      <w:r w:rsidRPr="00640276">
        <w:rPr>
          <w:rFonts w:ascii="Times New Roman" w:hAnsi="Times New Roman" w:cs="Times New Roman"/>
          <w:sz w:val="24"/>
          <w:szCs w:val="24"/>
        </w:rPr>
        <w:t xml:space="preserve">. </w:t>
      </w:r>
      <w:r w:rsidRPr="00640276">
        <w:rPr>
          <w:rFonts w:ascii="Times New Roman" w:eastAsia="Times New Roman" w:hAnsi="Times New Roman" w:cs="Times New Roman"/>
          <w:sz w:val="24"/>
          <w:szCs w:val="24"/>
          <w:lang w:eastAsia="en-GB"/>
        </w:rPr>
        <w:t xml:space="preserve">This </w:t>
      </w:r>
      <w:r w:rsidRPr="00640276">
        <w:rPr>
          <w:rFonts w:ascii="Times New Roman" w:hAnsi="Times New Roman" w:cs="Times New Roman"/>
          <w:sz w:val="24"/>
          <w:szCs w:val="24"/>
        </w:rPr>
        <w:t xml:space="preserve">is characterised by eschars, pustules and purulent discharge on the glans and erythema and oedema of the glans, </w:t>
      </w:r>
      <w:r w:rsidR="00115956" w:rsidRPr="00640276">
        <w:rPr>
          <w:rFonts w:ascii="Times New Roman" w:hAnsi="Times New Roman" w:cs="Times New Roman"/>
          <w:sz w:val="24"/>
          <w:szCs w:val="24"/>
        </w:rPr>
        <w:t>prepuce,</w:t>
      </w:r>
      <w:r w:rsidRPr="00640276">
        <w:rPr>
          <w:rFonts w:ascii="Times New Roman" w:hAnsi="Times New Roman" w:cs="Times New Roman"/>
          <w:sz w:val="24"/>
          <w:szCs w:val="24"/>
        </w:rPr>
        <w:t xml:space="preserve"> and shaft. Immunosuppressed patients may develop chronic ulceration, crusted and verrucous lesions.</w:t>
      </w:r>
    </w:p>
    <w:p w14:paraId="34DF3410" w14:textId="77777777" w:rsidR="007E1027" w:rsidRPr="00640276" w:rsidRDefault="007E1027" w:rsidP="00115956">
      <w:pPr>
        <w:spacing w:after="0" w:line="240" w:lineRule="auto"/>
        <w:jc w:val="both"/>
        <w:rPr>
          <w:rFonts w:ascii="Times New Roman" w:hAnsi="Times New Roman" w:cs="Times New Roman"/>
          <w:sz w:val="24"/>
          <w:szCs w:val="24"/>
          <w:u w:val="single"/>
        </w:rPr>
      </w:pPr>
    </w:p>
    <w:p w14:paraId="71DD27C5" w14:textId="752D2400" w:rsidR="007E1027" w:rsidRPr="00640276" w:rsidRDefault="007E1027" w:rsidP="00115956">
      <w:pPr>
        <w:spacing w:after="0" w:line="240" w:lineRule="auto"/>
        <w:jc w:val="both"/>
        <w:rPr>
          <w:rFonts w:ascii="Times New Roman" w:hAnsi="Times New Roman" w:cs="Times New Roman"/>
          <w:spacing w:val="2"/>
          <w:sz w:val="24"/>
          <w:szCs w:val="24"/>
          <w:u w:val="single"/>
          <w:shd w:val="clear" w:color="auto" w:fill="FFFFFF"/>
        </w:rPr>
      </w:pPr>
      <w:r w:rsidRPr="00640276">
        <w:rPr>
          <w:rFonts w:ascii="Times New Roman" w:hAnsi="Times New Roman" w:cs="Times New Roman"/>
          <w:spacing w:val="2"/>
          <w:sz w:val="24"/>
          <w:szCs w:val="24"/>
          <w:u w:val="single"/>
          <w:shd w:val="clear" w:color="auto" w:fill="FFFFFF"/>
        </w:rPr>
        <w:t xml:space="preserve">Diagnosis and </w:t>
      </w:r>
      <w:r w:rsidR="00D53B65" w:rsidRPr="00640276">
        <w:rPr>
          <w:rFonts w:ascii="Times New Roman" w:hAnsi="Times New Roman" w:cs="Times New Roman"/>
          <w:spacing w:val="2"/>
          <w:sz w:val="24"/>
          <w:szCs w:val="24"/>
          <w:u w:val="single"/>
          <w:shd w:val="clear" w:color="auto" w:fill="FFFFFF"/>
        </w:rPr>
        <w:t>M</w:t>
      </w:r>
      <w:r w:rsidRPr="00640276">
        <w:rPr>
          <w:rFonts w:ascii="Times New Roman" w:hAnsi="Times New Roman" w:cs="Times New Roman"/>
          <w:spacing w:val="2"/>
          <w:sz w:val="24"/>
          <w:szCs w:val="24"/>
          <w:u w:val="single"/>
          <w:shd w:val="clear" w:color="auto" w:fill="FFFFFF"/>
        </w:rPr>
        <w:t xml:space="preserve">anagement </w:t>
      </w:r>
    </w:p>
    <w:p w14:paraId="4C4BA83A" w14:textId="181DC8DA"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 xml:space="preserve">Refer to BASHH guidelines </w:t>
      </w:r>
      <w:r w:rsidR="00115956" w:rsidRPr="00640276">
        <w:rPr>
          <w:rFonts w:ascii="Times New Roman" w:hAnsi="Times New Roman" w:cs="Times New Roman"/>
          <w:sz w:val="24"/>
          <w:szCs w:val="24"/>
          <w:vertAlign w:val="superscript"/>
        </w:rPr>
        <w:t>49.</w:t>
      </w:r>
    </w:p>
    <w:p w14:paraId="0D81960F" w14:textId="77777777" w:rsidR="007E1027" w:rsidRPr="00640276" w:rsidRDefault="007E1027" w:rsidP="00115956">
      <w:pPr>
        <w:spacing w:after="0" w:line="240" w:lineRule="auto"/>
        <w:jc w:val="both"/>
        <w:rPr>
          <w:rFonts w:ascii="Times New Roman" w:hAnsi="Times New Roman" w:cs="Times New Roman"/>
          <w:sz w:val="24"/>
          <w:szCs w:val="24"/>
        </w:rPr>
      </w:pPr>
    </w:p>
    <w:p w14:paraId="3F6680E3" w14:textId="77777777" w:rsidR="007E1027" w:rsidRPr="00640276" w:rsidRDefault="007E1027" w:rsidP="00115956">
      <w:pPr>
        <w:spacing w:after="0" w:line="240" w:lineRule="auto"/>
        <w:jc w:val="both"/>
        <w:rPr>
          <w:rFonts w:ascii="Times New Roman" w:hAnsi="Times New Roman" w:cs="Times New Roman"/>
          <w:b/>
          <w:sz w:val="24"/>
          <w:szCs w:val="24"/>
        </w:rPr>
      </w:pPr>
      <w:r w:rsidRPr="00640276">
        <w:rPr>
          <w:rFonts w:ascii="Times New Roman" w:hAnsi="Times New Roman" w:cs="Times New Roman"/>
          <w:b/>
          <w:sz w:val="24"/>
          <w:szCs w:val="24"/>
        </w:rPr>
        <w:lastRenderedPageBreak/>
        <w:t>Human Papillomavirus (HPV) infection</w:t>
      </w:r>
    </w:p>
    <w:p w14:paraId="5A6B4A39" w14:textId="77777777" w:rsidR="007E1027" w:rsidRPr="00640276" w:rsidRDefault="007E1027" w:rsidP="00115956">
      <w:pPr>
        <w:spacing w:after="0" w:line="240" w:lineRule="auto"/>
        <w:jc w:val="both"/>
        <w:rPr>
          <w:rFonts w:ascii="Times New Roman" w:hAnsi="Times New Roman" w:cs="Times New Roman"/>
          <w:sz w:val="24"/>
          <w:szCs w:val="24"/>
          <w:u w:val="single"/>
        </w:rPr>
      </w:pPr>
    </w:p>
    <w:p w14:paraId="610B4AAA" w14:textId="77777777" w:rsidR="007E1027" w:rsidRPr="00640276" w:rsidRDefault="007E1027" w:rsidP="00115956">
      <w:pPr>
        <w:spacing w:after="0" w:line="240" w:lineRule="auto"/>
        <w:jc w:val="both"/>
        <w:rPr>
          <w:rFonts w:ascii="Times New Roman" w:hAnsi="Times New Roman" w:cs="Times New Roman"/>
          <w:sz w:val="24"/>
          <w:szCs w:val="24"/>
          <w:u w:val="single"/>
        </w:rPr>
      </w:pPr>
      <w:r w:rsidRPr="00640276">
        <w:rPr>
          <w:rFonts w:ascii="Times New Roman" w:hAnsi="Times New Roman" w:cs="Times New Roman"/>
          <w:sz w:val="24"/>
          <w:szCs w:val="24"/>
          <w:u w:val="single"/>
        </w:rPr>
        <w:t>Clinical Features</w:t>
      </w:r>
    </w:p>
    <w:p w14:paraId="093C536C" w14:textId="3B05DD82" w:rsidR="007E1027" w:rsidRPr="00640276" w:rsidRDefault="007E1027" w:rsidP="00115956">
      <w:pPr>
        <w:shd w:val="clear" w:color="auto" w:fill="FFFFFF"/>
        <w:spacing w:after="0" w:line="240" w:lineRule="auto"/>
        <w:jc w:val="both"/>
        <w:rPr>
          <w:rFonts w:ascii="Times New Roman" w:hAnsi="Times New Roman" w:cs="Times New Roman"/>
          <w:sz w:val="24"/>
          <w:szCs w:val="24"/>
          <w:shd w:val="clear" w:color="auto" w:fill="FFFFFF"/>
        </w:rPr>
      </w:pPr>
      <w:r w:rsidRPr="00640276">
        <w:rPr>
          <w:rFonts w:ascii="Times New Roman" w:hAnsi="Times New Roman" w:cs="Times New Roman"/>
          <w:sz w:val="24"/>
          <w:szCs w:val="24"/>
        </w:rPr>
        <w:t xml:space="preserve">Balanoposthitis has been associated with subclinical HPV infection of the glans and prepuce. This is commoner in uncircumcised men with a history of prior treatment for warts, and can present with </w:t>
      </w:r>
      <w:r w:rsidRPr="00640276">
        <w:rPr>
          <w:rFonts w:ascii="Times New Roman" w:hAnsi="Times New Roman" w:cs="Times New Roman"/>
          <w:sz w:val="24"/>
          <w:szCs w:val="24"/>
          <w:shd w:val="clear" w:color="auto" w:fill="FFFFFF"/>
        </w:rPr>
        <w:t xml:space="preserve">redness, itching, burning, </w:t>
      </w:r>
      <w:r w:rsidR="00115956" w:rsidRPr="00640276">
        <w:rPr>
          <w:rFonts w:ascii="Times New Roman" w:hAnsi="Times New Roman" w:cs="Times New Roman"/>
          <w:sz w:val="24"/>
          <w:szCs w:val="24"/>
          <w:shd w:val="clear" w:color="auto" w:fill="FFFFFF"/>
        </w:rPr>
        <w:t>tenderness,</w:t>
      </w:r>
      <w:r w:rsidRPr="00640276">
        <w:rPr>
          <w:rFonts w:ascii="Times New Roman" w:hAnsi="Times New Roman" w:cs="Times New Roman"/>
          <w:sz w:val="24"/>
          <w:szCs w:val="24"/>
          <w:shd w:val="clear" w:color="auto" w:fill="FFFFFF"/>
        </w:rPr>
        <w:t xml:space="preserve"> and dyspareunia. </w:t>
      </w:r>
      <w:r w:rsidRPr="00640276">
        <w:rPr>
          <w:rFonts w:ascii="Times New Roman" w:hAnsi="Times New Roman" w:cs="Times New Roman"/>
          <w:sz w:val="24"/>
          <w:szCs w:val="24"/>
        </w:rPr>
        <w:t>It may cause macular lesions, fissuring and rarely, penile oedema and adenopathy</w:t>
      </w:r>
      <w:r w:rsidRPr="00640276">
        <w:rPr>
          <w:rFonts w:ascii="Times New Roman" w:hAnsi="Times New Roman" w:cs="Times New Roman"/>
          <w:sz w:val="24"/>
          <w:szCs w:val="24"/>
          <w:vertAlign w:val="superscript"/>
        </w:rPr>
        <w:t>50, 51</w:t>
      </w:r>
      <w:r w:rsidR="00115956" w:rsidRPr="00640276">
        <w:rPr>
          <w:rFonts w:ascii="Times New Roman" w:hAnsi="Times New Roman" w:cs="Times New Roman"/>
          <w:sz w:val="24"/>
          <w:szCs w:val="24"/>
        </w:rPr>
        <w:t xml:space="preserve">. </w:t>
      </w:r>
    </w:p>
    <w:p w14:paraId="6A590CC8" w14:textId="77777777" w:rsidR="007E1027" w:rsidRPr="00640276" w:rsidRDefault="007E1027" w:rsidP="00115956">
      <w:pPr>
        <w:spacing w:after="0" w:line="240" w:lineRule="auto"/>
        <w:jc w:val="both"/>
        <w:rPr>
          <w:rFonts w:ascii="Times New Roman" w:hAnsi="Times New Roman" w:cs="Times New Roman"/>
          <w:sz w:val="24"/>
          <w:szCs w:val="24"/>
          <w:shd w:val="clear" w:color="auto" w:fill="FFFFFF"/>
        </w:rPr>
      </w:pPr>
    </w:p>
    <w:p w14:paraId="6A09983B" w14:textId="77777777" w:rsidR="00640276" w:rsidRDefault="007E1027" w:rsidP="00115956">
      <w:pPr>
        <w:spacing w:after="0" w:line="240" w:lineRule="auto"/>
        <w:jc w:val="both"/>
        <w:rPr>
          <w:rFonts w:ascii="Times New Roman" w:hAnsi="Times New Roman" w:cs="Times New Roman"/>
          <w:sz w:val="24"/>
          <w:szCs w:val="24"/>
          <w:u w:val="single"/>
          <w:shd w:val="clear" w:color="auto" w:fill="FFFFFF"/>
        </w:rPr>
      </w:pPr>
      <w:r w:rsidRPr="00640276">
        <w:rPr>
          <w:rFonts w:ascii="Times New Roman" w:hAnsi="Times New Roman" w:cs="Times New Roman"/>
          <w:sz w:val="24"/>
          <w:szCs w:val="24"/>
          <w:u w:val="single"/>
          <w:shd w:val="clear" w:color="auto" w:fill="FFFFFF"/>
        </w:rPr>
        <w:t>Diagnosis</w:t>
      </w:r>
    </w:p>
    <w:p w14:paraId="07F9804B" w14:textId="525AB666" w:rsidR="007E1027" w:rsidRPr="00640276" w:rsidRDefault="007E1027" w:rsidP="00115956">
      <w:pPr>
        <w:spacing w:after="0" w:line="240" w:lineRule="auto"/>
        <w:jc w:val="both"/>
        <w:rPr>
          <w:rFonts w:ascii="Times New Roman" w:eastAsia="Times New Roman" w:hAnsi="Times New Roman" w:cs="Times New Roman"/>
          <w:sz w:val="24"/>
          <w:szCs w:val="24"/>
          <w:lang w:eastAsia="en-GB"/>
        </w:rPr>
      </w:pPr>
      <w:r w:rsidRPr="00640276">
        <w:rPr>
          <w:rFonts w:ascii="Times New Roman" w:hAnsi="Times New Roman" w:cs="Times New Roman"/>
          <w:sz w:val="24"/>
          <w:szCs w:val="24"/>
        </w:rPr>
        <w:t>HPV should be considered in the pathogenesis of chronic and/or recurrent balanoposthitis</w:t>
      </w:r>
      <w:r w:rsidR="00115956" w:rsidRPr="00640276">
        <w:rPr>
          <w:rFonts w:ascii="Times New Roman" w:hAnsi="Times New Roman" w:cs="Times New Roman"/>
          <w:sz w:val="24"/>
          <w:szCs w:val="24"/>
        </w:rPr>
        <w:t xml:space="preserve">. </w:t>
      </w:r>
      <w:proofErr w:type="gramStart"/>
      <w:r w:rsidRPr="00640276">
        <w:rPr>
          <w:rFonts w:ascii="Times New Roman" w:eastAsia="Times New Roman" w:hAnsi="Times New Roman" w:cs="Times New Roman"/>
          <w:sz w:val="24"/>
          <w:szCs w:val="24"/>
          <w:lang w:eastAsia="en-GB"/>
        </w:rPr>
        <w:t>Usually</w:t>
      </w:r>
      <w:proofErr w:type="gramEnd"/>
      <w:r w:rsidRPr="00640276">
        <w:rPr>
          <w:rFonts w:ascii="Times New Roman" w:eastAsia="Times New Roman" w:hAnsi="Times New Roman" w:cs="Times New Roman"/>
          <w:sz w:val="24"/>
          <w:szCs w:val="24"/>
          <w:lang w:eastAsia="en-GB"/>
        </w:rPr>
        <w:t xml:space="preserve"> a clinical diagnosis is made from recognition of characteristic lesions although dermatoscopy/penoscopy may be helpful (if available). Rarely, biopsy may be required to confirm the diagnosis in atypical lesions. HPV detection or typing does not influence management and is not recommended </w:t>
      </w:r>
      <w:r w:rsidRPr="00640276">
        <w:rPr>
          <w:rFonts w:ascii="Times New Roman" w:eastAsia="Times New Roman" w:hAnsi="Times New Roman" w:cs="Times New Roman"/>
          <w:sz w:val="24"/>
          <w:szCs w:val="24"/>
          <w:vertAlign w:val="superscript"/>
          <w:lang w:eastAsia="en-GB"/>
        </w:rPr>
        <w:t>52</w:t>
      </w:r>
      <w:r w:rsidRPr="00640276">
        <w:rPr>
          <w:rFonts w:ascii="Times New Roman" w:eastAsia="Times New Roman" w:hAnsi="Times New Roman" w:cs="Times New Roman"/>
          <w:sz w:val="24"/>
          <w:szCs w:val="24"/>
          <w:lang w:eastAsia="en-GB"/>
        </w:rPr>
        <w:t xml:space="preserve">. </w:t>
      </w:r>
    </w:p>
    <w:p w14:paraId="09BB7479" w14:textId="77777777" w:rsidR="007E1027" w:rsidRPr="00640276" w:rsidRDefault="007E1027" w:rsidP="00115956">
      <w:pPr>
        <w:shd w:val="clear" w:color="auto" w:fill="FFFFFF"/>
        <w:spacing w:after="0" w:line="240" w:lineRule="auto"/>
        <w:jc w:val="both"/>
        <w:rPr>
          <w:rFonts w:ascii="Times New Roman" w:eastAsia="Times New Roman" w:hAnsi="Times New Roman" w:cs="Times New Roman"/>
          <w:sz w:val="24"/>
          <w:szCs w:val="24"/>
          <w:u w:val="single"/>
          <w:lang w:eastAsia="en-GB"/>
        </w:rPr>
      </w:pPr>
      <w:r w:rsidRPr="00640276">
        <w:rPr>
          <w:rFonts w:ascii="Times New Roman" w:eastAsia="Times New Roman" w:hAnsi="Times New Roman" w:cs="Times New Roman"/>
          <w:sz w:val="24"/>
          <w:szCs w:val="24"/>
          <w:u w:val="single"/>
          <w:lang w:eastAsia="en-GB"/>
        </w:rPr>
        <w:t xml:space="preserve">Management </w:t>
      </w:r>
    </w:p>
    <w:p w14:paraId="776FF469" w14:textId="019A563C" w:rsidR="007E1027" w:rsidRPr="00640276" w:rsidRDefault="007E1027" w:rsidP="00115956">
      <w:pPr>
        <w:shd w:val="clear" w:color="auto" w:fill="FFFFFF"/>
        <w:spacing w:after="0" w:line="240" w:lineRule="auto"/>
        <w:jc w:val="both"/>
        <w:rPr>
          <w:rFonts w:ascii="Times New Roman" w:hAnsi="Times New Roman" w:cs="Times New Roman"/>
          <w:sz w:val="24"/>
          <w:szCs w:val="24"/>
          <w:vertAlign w:val="superscript"/>
        </w:rPr>
      </w:pPr>
      <w:r w:rsidRPr="00640276">
        <w:rPr>
          <w:rFonts w:ascii="Times New Roman" w:hAnsi="Times New Roman" w:cs="Times New Roman"/>
          <w:sz w:val="24"/>
          <w:szCs w:val="24"/>
        </w:rPr>
        <w:t xml:space="preserve">Refer to BASHH guidelines </w:t>
      </w:r>
      <w:r w:rsidR="00115956" w:rsidRPr="00640276">
        <w:rPr>
          <w:rFonts w:ascii="Times New Roman" w:hAnsi="Times New Roman" w:cs="Times New Roman"/>
          <w:sz w:val="24"/>
          <w:szCs w:val="24"/>
          <w:vertAlign w:val="superscript"/>
        </w:rPr>
        <w:t>53.</w:t>
      </w:r>
    </w:p>
    <w:p w14:paraId="1D0051AA" w14:textId="77777777" w:rsidR="007E1027" w:rsidRPr="00640276" w:rsidRDefault="007E1027" w:rsidP="00115956">
      <w:pPr>
        <w:spacing w:after="0" w:line="240" w:lineRule="auto"/>
        <w:jc w:val="both"/>
        <w:rPr>
          <w:rFonts w:ascii="Times New Roman" w:hAnsi="Times New Roman" w:cs="Times New Roman"/>
          <w:sz w:val="24"/>
          <w:szCs w:val="24"/>
        </w:rPr>
      </w:pPr>
    </w:p>
    <w:p w14:paraId="3049A16E" w14:textId="77777777" w:rsidR="007E1027" w:rsidRPr="00640276" w:rsidRDefault="007E1027" w:rsidP="00115956">
      <w:pPr>
        <w:spacing w:after="0" w:line="240" w:lineRule="auto"/>
        <w:jc w:val="both"/>
        <w:rPr>
          <w:rFonts w:ascii="Times New Roman" w:hAnsi="Times New Roman" w:cs="Times New Roman"/>
          <w:b/>
          <w:sz w:val="24"/>
          <w:szCs w:val="24"/>
        </w:rPr>
      </w:pPr>
      <w:r w:rsidRPr="00640276">
        <w:rPr>
          <w:rFonts w:ascii="Times New Roman" w:hAnsi="Times New Roman" w:cs="Times New Roman"/>
          <w:b/>
          <w:sz w:val="24"/>
          <w:szCs w:val="24"/>
        </w:rPr>
        <w:t>Human Immunodeficiency Virus (HIV) infection</w:t>
      </w:r>
    </w:p>
    <w:p w14:paraId="13C2B50E" w14:textId="77777777" w:rsidR="007E1027" w:rsidRPr="00640276" w:rsidRDefault="007E1027" w:rsidP="00115956">
      <w:pPr>
        <w:spacing w:after="0" w:line="240" w:lineRule="auto"/>
        <w:jc w:val="both"/>
        <w:rPr>
          <w:rFonts w:ascii="Times New Roman" w:hAnsi="Times New Roman" w:cs="Times New Roman"/>
          <w:sz w:val="24"/>
          <w:szCs w:val="24"/>
        </w:rPr>
      </w:pPr>
    </w:p>
    <w:p w14:paraId="2FA8A77D" w14:textId="713FC32C"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HIV may be associated with balanoposthitis, particularly circinate balanitis, which may be in a more severe form. Other forms of balanitis have also presented in HIV infection but no specific HIV related balanoposthitis is reported. There is also an association between carriage of organisms and increased risk of Human Immunodeficiency virus (HIV) infection</w:t>
      </w:r>
      <w:r w:rsidRPr="00640276">
        <w:rPr>
          <w:rFonts w:ascii="Times New Roman" w:hAnsi="Times New Roman" w:cs="Times New Roman"/>
          <w:sz w:val="24"/>
          <w:szCs w:val="24"/>
          <w:vertAlign w:val="superscript"/>
        </w:rPr>
        <w:t>9</w:t>
      </w:r>
      <w:r w:rsidRPr="00640276">
        <w:rPr>
          <w:rFonts w:ascii="Times New Roman" w:hAnsi="Times New Roman" w:cs="Times New Roman"/>
          <w:sz w:val="24"/>
          <w:szCs w:val="24"/>
        </w:rPr>
        <w:t>.</w:t>
      </w:r>
    </w:p>
    <w:p w14:paraId="742E323C" w14:textId="77777777" w:rsidR="007E1027" w:rsidRPr="00640276" w:rsidRDefault="007E1027" w:rsidP="00115956">
      <w:pPr>
        <w:spacing w:after="0" w:line="240" w:lineRule="auto"/>
        <w:jc w:val="both"/>
        <w:rPr>
          <w:rFonts w:ascii="Times New Roman" w:hAnsi="Times New Roman" w:cs="Times New Roman"/>
          <w:sz w:val="24"/>
          <w:szCs w:val="24"/>
        </w:rPr>
      </w:pPr>
    </w:p>
    <w:p w14:paraId="55E4E5A5" w14:textId="77777777" w:rsidR="007E1027" w:rsidRPr="00640276" w:rsidRDefault="007E1027" w:rsidP="00115956">
      <w:pPr>
        <w:spacing w:after="0" w:line="240" w:lineRule="auto"/>
        <w:jc w:val="both"/>
        <w:rPr>
          <w:rFonts w:ascii="Times New Roman" w:hAnsi="Times New Roman" w:cs="Times New Roman"/>
          <w:b/>
          <w:sz w:val="24"/>
          <w:szCs w:val="24"/>
        </w:rPr>
      </w:pPr>
      <w:r w:rsidRPr="00640276">
        <w:rPr>
          <w:rFonts w:ascii="Times New Roman" w:hAnsi="Times New Roman" w:cs="Times New Roman"/>
          <w:b/>
          <w:sz w:val="24"/>
          <w:szCs w:val="24"/>
        </w:rPr>
        <w:t>Trichomoniasis</w:t>
      </w:r>
    </w:p>
    <w:p w14:paraId="494AC6CE" w14:textId="77777777" w:rsidR="007E1027" w:rsidRPr="00640276" w:rsidRDefault="007E1027" w:rsidP="00115956">
      <w:pPr>
        <w:spacing w:after="0" w:line="240" w:lineRule="auto"/>
        <w:jc w:val="both"/>
        <w:rPr>
          <w:rFonts w:ascii="Times New Roman" w:hAnsi="Times New Roman" w:cs="Times New Roman"/>
          <w:spacing w:val="2"/>
          <w:sz w:val="24"/>
          <w:szCs w:val="24"/>
          <w:shd w:val="clear" w:color="auto" w:fill="FFFFFF"/>
        </w:rPr>
      </w:pPr>
    </w:p>
    <w:p w14:paraId="54B99AD6" w14:textId="77777777" w:rsidR="007E1027" w:rsidRPr="00640276" w:rsidRDefault="007E1027" w:rsidP="00115956">
      <w:pPr>
        <w:spacing w:after="0" w:line="240" w:lineRule="auto"/>
        <w:jc w:val="both"/>
        <w:rPr>
          <w:rFonts w:ascii="Times New Roman" w:hAnsi="Times New Roman" w:cs="Times New Roman"/>
          <w:spacing w:val="2"/>
          <w:sz w:val="24"/>
          <w:szCs w:val="24"/>
          <w:u w:val="single"/>
          <w:shd w:val="clear" w:color="auto" w:fill="FFFFFF"/>
        </w:rPr>
      </w:pPr>
      <w:r w:rsidRPr="00640276">
        <w:rPr>
          <w:rFonts w:ascii="Times New Roman" w:hAnsi="Times New Roman" w:cs="Times New Roman"/>
          <w:spacing w:val="2"/>
          <w:sz w:val="24"/>
          <w:szCs w:val="24"/>
          <w:u w:val="single"/>
          <w:shd w:val="clear" w:color="auto" w:fill="FFFFFF"/>
        </w:rPr>
        <w:t>Clinical Features</w:t>
      </w:r>
    </w:p>
    <w:p w14:paraId="6F75E0F3" w14:textId="77777777" w:rsidR="007E1027" w:rsidRPr="00640276" w:rsidRDefault="007E1027" w:rsidP="00115956">
      <w:pPr>
        <w:spacing w:after="0" w:line="240" w:lineRule="auto"/>
        <w:jc w:val="both"/>
        <w:rPr>
          <w:rFonts w:ascii="Times New Roman" w:hAnsi="Times New Roman" w:cs="Times New Roman"/>
          <w:spacing w:val="2"/>
          <w:sz w:val="24"/>
          <w:szCs w:val="24"/>
          <w:shd w:val="clear" w:color="auto" w:fill="FFFFFF"/>
        </w:rPr>
      </w:pPr>
      <w:r w:rsidRPr="00640276">
        <w:rPr>
          <w:rFonts w:ascii="Times New Roman" w:hAnsi="Times New Roman" w:cs="Times New Roman"/>
          <w:spacing w:val="2"/>
          <w:sz w:val="24"/>
          <w:szCs w:val="24"/>
          <w:shd w:val="clear" w:color="auto" w:fill="FFFFFF"/>
        </w:rPr>
        <w:t xml:space="preserve">Balanoposthitis may occur in approximately one third of male carriers of </w:t>
      </w:r>
      <w:r w:rsidRPr="00640276">
        <w:rPr>
          <w:rFonts w:ascii="Times New Roman" w:hAnsi="Times New Roman" w:cs="Times New Roman"/>
          <w:i/>
          <w:iCs/>
          <w:spacing w:val="2"/>
          <w:sz w:val="24"/>
          <w:szCs w:val="24"/>
          <w:shd w:val="clear" w:color="auto" w:fill="FFFFFF"/>
        </w:rPr>
        <w:t xml:space="preserve">Trichomonas </w:t>
      </w:r>
      <w:r w:rsidRPr="00640276">
        <w:rPr>
          <w:rFonts w:ascii="Times New Roman" w:hAnsi="Times New Roman" w:cs="Times New Roman"/>
          <w:i/>
          <w:spacing w:val="2"/>
          <w:sz w:val="24"/>
          <w:szCs w:val="24"/>
          <w:shd w:val="clear" w:color="auto" w:fill="FFFFFF"/>
        </w:rPr>
        <w:t xml:space="preserve">vaginalis (TV), </w:t>
      </w:r>
      <w:r w:rsidRPr="00640276">
        <w:rPr>
          <w:rFonts w:ascii="Times New Roman" w:hAnsi="Times New Roman" w:cs="Times New Roman"/>
          <w:spacing w:val="2"/>
          <w:sz w:val="24"/>
          <w:szCs w:val="24"/>
          <w:shd w:val="clear" w:color="auto" w:fill="FFFFFF"/>
        </w:rPr>
        <w:t>and a long prepuce has been found to be a predisposing factor</w:t>
      </w:r>
      <w:r w:rsidRPr="00640276">
        <w:rPr>
          <w:rFonts w:ascii="Times New Roman" w:hAnsi="Times New Roman" w:cs="Times New Roman"/>
          <w:spacing w:val="2"/>
          <w:sz w:val="24"/>
          <w:szCs w:val="24"/>
          <w:shd w:val="clear" w:color="auto" w:fill="FFFFFF"/>
          <w:vertAlign w:val="superscript"/>
        </w:rPr>
        <w:t>54</w:t>
      </w:r>
      <w:r w:rsidRPr="00640276">
        <w:rPr>
          <w:rFonts w:ascii="Times New Roman" w:hAnsi="Times New Roman" w:cs="Times New Roman"/>
          <w:spacing w:val="2"/>
          <w:sz w:val="24"/>
          <w:szCs w:val="24"/>
          <w:shd w:val="clear" w:color="auto" w:fill="FFFFFF"/>
        </w:rPr>
        <w:t>. It typically causes an erosive balanitis, but ulcerative forms can also occur. Patients may also have an associated urethritis, and inguinal adenopathy</w:t>
      </w:r>
      <w:r w:rsidRPr="00640276">
        <w:rPr>
          <w:rFonts w:ascii="Times New Roman" w:hAnsi="Times New Roman" w:cs="Times New Roman"/>
          <w:spacing w:val="2"/>
          <w:sz w:val="24"/>
          <w:szCs w:val="24"/>
          <w:shd w:val="clear" w:color="auto" w:fill="FFFFFF"/>
          <w:vertAlign w:val="superscript"/>
        </w:rPr>
        <w:t>54, 55</w:t>
      </w:r>
      <w:r w:rsidRPr="00640276">
        <w:rPr>
          <w:rFonts w:ascii="Times New Roman" w:hAnsi="Times New Roman" w:cs="Times New Roman"/>
          <w:spacing w:val="2"/>
          <w:sz w:val="24"/>
          <w:szCs w:val="24"/>
          <w:shd w:val="clear" w:color="auto" w:fill="FFFFFF"/>
        </w:rPr>
        <w:t xml:space="preserve">. </w:t>
      </w:r>
    </w:p>
    <w:p w14:paraId="1843C8FC" w14:textId="77777777" w:rsidR="007E1027" w:rsidRPr="00640276" w:rsidRDefault="007E1027" w:rsidP="00115956">
      <w:pPr>
        <w:spacing w:after="0" w:line="240" w:lineRule="auto"/>
        <w:jc w:val="both"/>
        <w:rPr>
          <w:rFonts w:ascii="Times New Roman" w:hAnsi="Times New Roman" w:cs="Times New Roman"/>
          <w:spacing w:val="2"/>
          <w:sz w:val="24"/>
          <w:szCs w:val="24"/>
          <w:shd w:val="clear" w:color="auto" w:fill="FFFFFF"/>
        </w:rPr>
      </w:pPr>
    </w:p>
    <w:p w14:paraId="7B822503" w14:textId="77777777" w:rsidR="007E1027" w:rsidRPr="00640276" w:rsidRDefault="007E1027" w:rsidP="00115956">
      <w:pPr>
        <w:spacing w:after="0" w:line="240" w:lineRule="auto"/>
        <w:jc w:val="both"/>
        <w:rPr>
          <w:rFonts w:ascii="Times New Roman" w:hAnsi="Times New Roman" w:cs="Times New Roman"/>
          <w:spacing w:val="2"/>
          <w:sz w:val="24"/>
          <w:szCs w:val="24"/>
          <w:u w:val="single"/>
          <w:shd w:val="clear" w:color="auto" w:fill="FFFFFF"/>
        </w:rPr>
      </w:pPr>
      <w:r w:rsidRPr="00640276">
        <w:rPr>
          <w:rFonts w:ascii="Times New Roman" w:hAnsi="Times New Roman" w:cs="Times New Roman"/>
          <w:spacing w:val="2"/>
          <w:sz w:val="24"/>
          <w:szCs w:val="24"/>
          <w:u w:val="single"/>
          <w:shd w:val="clear" w:color="auto" w:fill="FFFFFF"/>
        </w:rPr>
        <w:t>Diagnosis</w:t>
      </w:r>
    </w:p>
    <w:p w14:paraId="4AD2F081" w14:textId="77777777" w:rsidR="007E1027" w:rsidRPr="00640276" w:rsidRDefault="007E1027" w:rsidP="00115956">
      <w:pPr>
        <w:spacing w:after="0" w:line="240" w:lineRule="auto"/>
        <w:jc w:val="both"/>
        <w:rPr>
          <w:rFonts w:ascii="Times New Roman" w:hAnsi="Times New Roman" w:cs="Times New Roman"/>
          <w:spacing w:val="2"/>
          <w:sz w:val="24"/>
          <w:szCs w:val="24"/>
          <w:shd w:val="clear" w:color="auto" w:fill="FFFFFF"/>
        </w:rPr>
      </w:pPr>
      <w:r w:rsidRPr="00640276">
        <w:rPr>
          <w:rFonts w:ascii="Times New Roman" w:hAnsi="Times New Roman" w:cs="Times New Roman"/>
          <w:spacing w:val="2"/>
          <w:sz w:val="24"/>
          <w:szCs w:val="24"/>
          <w:shd w:val="clear" w:color="auto" w:fill="FFFFFF"/>
        </w:rPr>
        <w:t>Diagnosis can be confirmed by identification of TV from the sub-preputial space in a wet preparation or by NAAT.</w:t>
      </w:r>
    </w:p>
    <w:p w14:paraId="19616DD7" w14:textId="77777777" w:rsidR="007E1027" w:rsidRPr="00640276" w:rsidRDefault="007E1027" w:rsidP="00115956">
      <w:pPr>
        <w:spacing w:after="0" w:line="240" w:lineRule="auto"/>
        <w:jc w:val="both"/>
        <w:rPr>
          <w:rFonts w:ascii="Times New Roman" w:hAnsi="Times New Roman" w:cs="Times New Roman"/>
          <w:spacing w:val="2"/>
          <w:sz w:val="24"/>
          <w:szCs w:val="24"/>
          <w:shd w:val="clear" w:color="auto" w:fill="FFFFFF"/>
        </w:rPr>
      </w:pPr>
    </w:p>
    <w:p w14:paraId="49BF96F0" w14:textId="77777777" w:rsidR="007E1027" w:rsidRPr="00640276" w:rsidRDefault="007E1027" w:rsidP="00115956">
      <w:pPr>
        <w:shd w:val="clear" w:color="auto" w:fill="FFFFFF"/>
        <w:spacing w:after="0" w:line="240" w:lineRule="auto"/>
        <w:jc w:val="both"/>
        <w:rPr>
          <w:rFonts w:ascii="Times New Roman" w:eastAsia="Times New Roman" w:hAnsi="Times New Roman" w:cs="Times New Roman"/>
          <w:sz w:val="24"/>
          <w:szCs w:val="24"/>
          <w:u w:val="single"/>
          <w:lang w:eastAsia="en-GB"/>
        </w:rPr>
      </w:pPr>
      <w:r w:rsidRPr="00640276">
        <w:rPr>
          <w:rFonts w:ascii="Times New Roman" w:eastAsia="Times New Roman" w:hAnsi="Times New Roman" w:cs="Times New Roman"/>
          <w:sz w:val="24"/>
          <w:szCs w:val="24"/>
          <w:u w:val="single"/>
          <w:lang w:eastAsia="en-GB"/>
        </w:rPr>
        <w:t xml:space="preserve">Management </w:t>
      </w:r>
    </w:p>
    <w:p w14:paraId="560E5A1D" w14:textId="53D7A0DA" w:rsidR="007E1027" w:rsidRPr="00640276" w:rsidRDefault="007E1027" w:rsidP="00115956">
      <w:pPr>
        <w:shd w:val="clear" w:color="auto" w:fill="FFFFFF"/>
        <w:spacing w:after="0" w:line="240" w:lineRule="auto"/>
        <w:jc w:val="both"/>
        <w:rPr>
          <w:rFonts w:ascii="Times New Roman" w:hAnsi="Times New Roman" w:cs="Times New Roman"/>
          <w:sz w:val="24"/>
          <w:szCs w:val="24"/>
          <w:vertAlign w:val="superscript"/>
        </w:rPr>
      </w:pPr>
      <w:r w:rsidRPr="00640276">
        <w:rPr>
          <w:rFonts w:ascii="Times New Roman" w:hAnsi="Times New Roman" w:cs="Times New Roman"/>
          <w:sz w:val="24"/>
          <w:szCs w:val="24"/>
        </w:rPr>
        <w:t xml:space="preserve">Refer to BASHH guidelines </w:t>
      </w:r>
      <w:r w:rsidR="00115956" w:rsidRPr="00640276">
        <w:rPr>
          <w:rFonts w:ascii="Times New Roman" w:hAnsi="Times New Roman" w:cs="Times New Roman"/>
          <w:sz w:val="24"/>
          <w:szCs w:val="24"/>
          <w:vertAlign w:val="superscript"/>
        </w:rPr>
        <w:t>56.</w:t>
      </w:r>
    </w:p>
    <w:p w14:paraId="5484594A" w14:textId="77777777" w:rsidR="00D53B65" w:rsidRPr="00640276" w:rsidRDefault="00D53B65" w:rsidP="00115956">
      <w:pPr>
        <w:shd w:val="clear" w:color="auto" w:fill="FFFFFF"/>
        <w:spacing w:after="0" w:line="240" w:lineRule="auto"/>
        <w:jc w:val="both"/>
        <w:rPr>
          <w:rFonts w:ascii="Times New Roman" w:eastAsia="Times New Roman" w:hAnsi="Times New Roman" w:cs="Times New Roman"/>
          <w:sz w:val="24"/>
          <w:szCs w:val="24"/>
          <w:lang w:eastAsia="en-GB"/>
        </w:rPr>
      </w:pPr>
    </w:p>
    <w:p w14:paraId="11159CD3" w14:textId="3CB8E92B" w:rsidR="007E1027" w:rsidRPr="00640276" w:rsidRDefault="007E1027" w:rsidP="00115956">
      <w:pPr>
        <w:spacing w:after="0" w:line="240" w:lineRule="auto"/>
        <w:jc w:val="both"/>
        <w:rPr>
          <w:rFonts w:ascii="Times New Roman" w:hAnsi="Times New Roman" w:cs="Times New Roman"/>
          <w:b/>
          <w:sz w:val="24"/>
          <w:szCs w:val="24"/>
        </w:rPr>
      </w:pPr>
      <w:r w:rsidRPr="00640276">
        <w:rPr>
          <w:rFonts w:ascii="Times New Roman" w:hAnsi="Times New Roman" w:cs="Times New Roman"/>
          <w:b/>
          <w:sz w:val="24"/>
          <w:szCs w:val="24"/>
        </w:rPr>
        <w:t xml:space="preserve">Scabies </w:t>
      </w:r>
    </w:p>
    <w:p w14:paraId="052E06E6" w14:textId="77777777" w:rsidR="007E1027" w:rsidRPr="00640276" w:rsidRDefault="007E1027" w:rsidP="00115956">
      <w:pPr>
        <w:spacing w:after="0" w:line="240" w:lineRule="auto"/>
        <w:jc w:val="both"/>
        <w:rPr>
          <w:rFonts w:ascii="Times New Roman" w:hAnsi="Times New Roman" w:cs="Times New Roman"/>
          <w:b/>
          <w:sz w:val="24"/>
          <w:szCs w:val="24"/>
        </w:rPr>
      </w:pPr>
    </w:p>
    <w:p w14:paraId="51CB5A87" w14:textId="77777777" w:rsidR="007E1027" w:rsidRPr="00640276" w:rsidRDefault="007E1027" w:rsidP="00115956">
      <w:pPr>
        <w:spacing w:after="0" w:line="240" w:lineRule="auto"/>
        <w:jc w:val="both"/>
        <w:rPr>
          <w:rFonts w:ascii="Times New Roman" w:hAnsi="Times New Roman" w:cs="Times New Roman"/>
          <w:sz w:val="24"/>
          <w:szCs w:val="24"/>
          <w:u w:val="single"/>
        </w:rPr>
      </w:pPr>
      <w:r w:rsidRPr="00640276">
        <w:rPr>
          <w:rFonts w:ascii="Times New Roman" w:hAnsi="Times New Roman" w:cs="Times New Roman"/>
          <w:sz w:val="24"/>
          <w:szCs w:val="24"/>
          <w:u w:val="single"/>
        </w:rPr>
        <w:t>Clinical Features</w:t>
      </w:r>
    </w:p>
    <w:p w14:paraId="015CD6FF" w14:textId="77777777" w:rsidR="007E1027" w:rsidRPr="00640276" w:rsidRDefault="007E1027" w:rsidP="00115956">
      <w:pPr>
        <w:shd w:val="clear" w:color="auto" w:fill="FFFFFF"/>
        <w:spacing w:after="0" w:line="240" w:lineRule="auto"/>
        <w:jc w:val="both"/>
        <w:rPr>
          <w:rFonts w:ascii="Times New Roman" w:hAnsi="Times New Roman" w:cs="Times New Roman"/>
          <w:spacing w:val="2"/>
          <w:sz w:val="24"/>
          <w:szCs w:val="24"/>
          <w:shd w:val="clear" w:color="auto" w:fill="FFFFFF"/>
        </w:rPr>
      </w:pPr>
      <w:r w:rsidRPr="00640276">
        <w:rPr>
          <w:rFonts w:ascii="Times New Roman" w:hAnsi="Times New Roman" w:cs="Times New Roman"/>
          <w:sz w:val="24"/>
          <w:szCs w:val="24"/>
        </w:rPr>
        <w:t xml:space="preserve">Scabetic balanitis can present with </w:t>
      </w:r>
      <w:r w:rsidRPr="00640276">
        <w:rPr>
          <w:rFonts w:ascii="Times New Roman" w:hAnsi="Times New Roman" w:cs="Times New Roman"/>
          <w:spacing w:val="2"/>
          <w:sz w:val="24"/>
          <w:szCs w:val="24"/>
          <w:shd w:val="clear" w:color="auto" w:fill="FFFFFF"/>
        </w:rPr>
        <w:t xml:space="preserve">erythematous, excoriated papules and nodules with pustules secondary to bacterial infection </w:t>
      </w:r>
      <w:r w:rsidRPr="00640276">
        <w:rPr>
          <w:rFonts w:ascii="Times New Roman" w:hAnsi="Times New Roman" w:cs="Times New Roman"/>
          <w:spacing w:val="2"/>
          <w:sz w:val="24"/>
          <w:szCs w:val="24"/>
          <w:shd w:val="clear" w:color="auto" w:fill="FFFFFF"/>
          <w:vertAlign w:val="superscript"/>
        </w:rPr>
        <w:t>57</w:t>
      </w:r>
      <w:r w:rsidRPr="00640276">
        <w:rPr>
          <w:rFonts w:ascii="Times New Roman" w:hAnsi="Times New Roman" w:cs="Times New Roman"/>
          <w:spacing w:val="2"/>
          <w:sz w:val="24"/>
          <w:szCs w:val="24"/>
          <w:shd w:val="clear" w:color="auto" w:fill="FFFFFF"/>
        </w:rPr>
        <w:t xml:space="preserve">. </w:t>
      </w:r>
      <w:r w:rsidRPr="00640276">
        <w:rPr>
          <w:rFonts w:ascii="Times New Roman" w:eastAsia="Times New Roman" w:hAnsi="Times New Roman" w:cs="Times New Roman"/>
          <w:sz w:val="24"/>
          <w:szCs w:val="24"/>
          <w:shd w:val="clear" w:color="auto" w:fill="FFFFFF"/>
          <w:lang w:eastAsia="en-GB"/>
        </w:rPr>
        <w:t>Bullous lesions have also been described</w:t>
      </w:r>
      <w:r w:rsidRPr="00640276">
        <w:rPr>
          <w:rFonts w:ascii="Times New Roman" w:hAnsi="Times New Roman" w:cs="Times New Roman"/>
          <w:spacing w:val="2"/>
          <w:sz w:val="24"/>
          <w:szCs w:val="24"/>
          <w:shd w:val="clear" w:color="auto" w:fill="FFFFFF"/>
        </w:rPr>
        <w:t xml:space="preserve"> </w:t>
      </w:r>
      <w:r w:rsidRPr="00640276">
        <w:rPr>
          <w:rFonts w:ascii="Times New Roman" w:hAnsi="Times New Roman" w:cs="Times New Roman"/>
          <w:spacing w:val="2"/>
          <w:sz w:val="24"/>
          <w:szCs w:val="24"/>
          <w:shd w:val="clear" w:color="auto" w:fill="FFFFFF"/>
          <w:vertAlign w:val="superscript"/>
        </w:rPr>
        <w:t>58,59</w:t>
      </w:r>
      <w:r w:rsidRPr="00640276">
        <w:rPr>
          <w:rFonts w:ascii="Times New Roman" w:hAnsi="Times New Roman" w:cs="Times New Roman"/>
          <w:spacing w:val="2"/>
          <w:sz w:val="24"/>
          <w:szCs w:val="24"/>
          <w:shd w:val="clear" w:color="auto" w:fill="FFFFFF"/>
        </w:rPr>
        <w:t>.</w:t>
      </w:r>
    </w:p>
    <w:p w14:paraId="61B0A1F7" w14:textId="77777777" w:rsidR="007E1027" w:rsidRPr="00640276" w:rsidRDefault="007E1027" w:rsidP="00115956">
      <w:pPr>
        <w:spacing w:after="0" w:line="240" w:lineRule="auto"/>
        <w:jc w:val="both"/>
        <w:rPr>
          <w:rFonts w:ascii="Times New Roman" w:hAnsi="Times New Roman" w:cs="Times New Roman"/>
          <w:sz w:val="24"/>
          <w:szCs w:val="24"/>
        </w:rPr>
      </w:pPr>
    </w:p>
    <w:p w14:paraId="50427CD0" w14:textId="77A6CC8F" w:rsidR="007E1027" w:rsidRPr="00640276" w:rsidRDefault="007E1027" w:rsidP="00115956">
      <w:pPr>
        <w:spacing w:after="0" w:line="240" w:lineRule="auto"/>
        <w:jc w:val="both"/>
        <w:rPr>
          <w:rFonts w:ascii="Times New Roman" w:hAnsi="Times New Roman" w:cs="Times New Roman"/>
          <w:sz w:val="24"/>
          <w:szCs w:val="24"/>
          <w:u w:val="single"/>
        </w:rPr>
      </w:pPr>
      <w:r w:rsidRPr="00640276">
        <w:rPr>
          <w:rFonts w:ascii="Times New Roman" w:hAnsi="Times New Roman" w:cs="Times New Roman"/>
          <w:sz w:val="24"/>
          <w:szCs w:val="24"/>
          <w:u w:val="single"/>
        </w:rPr>
        <w:t xml:space="preserve">Diagnosis and </w:t>
      </w:r>
      <w:r w:rsidR="00D53B65" w:rsidRPr="00640276">
        <w:rPr>
          <w:rFonts w:ascii="Times New Roman" w:hAnsi="Times New Roman" w:cs="Times New Roman"/>
          <w:sz w:val="24"/>
          <w:szCs w:val="24"/>
          <w:u w:val="single"/>
        </w:rPr>
        <w:t>M</w:t>
      </w:r>
      <w:r w:rsidRPr="00640276">
        <w:rPr>
          <w:rFonts w:ascii="Times New Roman" w:hAnsi="Times New Roman" w:cs="Times New Roman"/>
          <w:sz w:val="24"/>
          <w:szCs w:val="24"/>
          <w:u w:val="single"/>
        </w:rPr>
        <w:t>anagement</w:t>
      </w:r>
    </w:p>
    <w:p w14:paraId="21BB1513" w14:textId="77777777"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Diagnosis is dependent on identification of pathognomonic lesions in association with balanitis.</w:t>
      </w:r>
    </w:p>
    <w:p w14:paraId="212447C1" w14:textId="173A6506" w:rsidR="007E1027" w:rsidRPr="00640276" w:rsidRDefault="007E1027" w:rsidP="00115956">
      <w:pPr>
        <w:spacing w:after="0" w:line="240" w:lineRule="auto"/>
        <w:jc w:val="both"/>
        <w:rPr>
          <w:rFonts w:ascii="Times New Roman" w:hAnsi="Times New Roman" w:cs="Times New Roman"/>
          <w:sz w:val="24"/>
          <w:szCs w:val="24"/>
          <w:vertAlign w:val="superscript"/>
        </w:rPr>
      </w:pPr>
      <w:r w:rsidRPr="00640276">
        <w:rPr>
          <w:rFonts w:ascii="Times New Roman" w:hAnsi="Times New Roman" w:cs="Times New Roman"/>
          <w:sz w:val="24"/>
          <w:szCs w:val="24"/>
        </w:rPr>
        <w:t xml:space="preserve">Refer to BASHH guidelines </w:t>
      </w:r>
      <w:r w:rsidR="00115956" w:rsidRPr="00640276">
        <w:rPr>
          <w:rFonts w:ascii="Times New Roman" w:hAnsi="Times New Roman" w:cs="Times New Roman"/>
          <w:sz w:val="24"/>
          <w:szCs w:val="24"/>
          <w:vertAlign w:val="superscript"/>
        </w:rPr>
        <w:t>60.</w:t>
      </w:r>
    </w:p>
    <w:p w14:paraId="47FFDDD1" w14:textId="226AFBA9" w:rsidR="00B60B71" w:rsidRPr="00640276" w:rsidRDefault="00B60B71" w:rsidP="00115956">
      <w:pPr>
        <w:spacing w:after="0" w:line="240" w:lineRule="auto"/>
        <w:jc w:val="both"/>
        <w:rPr>
          <w:rFonts w:ascii="Times New Roman" w:hAnsi="Times New Roman" w:cs="Times New Roman"/>
          <w:sz w:val="24"/>
          <w:szCs w:val="24"/>
        </w:rPr>
      </w:pPr>
    </w:p>
    <w:p w14:paraId="7D454FA4" w14:textId="670D5132" w:rsidR="00F77F3B" w:rsidRPr="00640276" w:rsidRDefault="00F77F3B" w:rsidP="00115956">
      <w:pPr>
        <w:spacing w:after="0" w:line="240" w:lineRule="auto"/>
        <w:jc w:val="both"/>
        <w:rPr>
          <w:rFonts w:ascii="Times New Roman" w:hAnsi="Times New Roman" w:cs="Times New Roman"/>
          <w:sz w:val="24"/>
          <w:szCs w:val="24"/>
        </w:rPr>
      </w:pPr>
    </w:p>
    <w:p w14:paraId="71ED648B" w14:textId="1AD31A33" w:rsidR="007E1027" w:rsidRPr="00640276" w:rsidRDefault="00B60B71" w:rsidP="00115956">
      <w:pPr>
        <w:spacing w:after="0" w:line="240" w:lineRule="auto"/>
        <w:jc w:val="both"/>
        <w:rPr>
          <w:rFonts w:ascii="Times New Roman" w:hAnsi="Times New Roman" w:cs="Times New Roman"/>
          <w:b/>
          <w:sz w:val="24"/>
          <w:szCs w:val="24"/>
        </w:rPr>
      </w:pPr>
      <w:r w:rsidRPr="00640276">
        <w:rPr>
          <w:rFonts w:ascii="Times New Roman" w:hAnsi="Times New Roman" w:cs="Times New Roman"/>
          <w:b/>
          <w:sz w:val="24"/>
          <w:szCs w:val="24"/>
        </w:rPr>
        <w:t>DERMATOLOGICAL PRESENTATIONS</w:t>
      </w:r>
      <w:r w:rsidR="00E9258E" w:rsidRPr="00640276">
        <w:rPr>
          <w:rFonts w:ascii="Times New Roman" w:hAnsi="Times New Roman" w:cs="Times New Roman"/>
          <w:b/>
          <w:sz w:val="24"/>
          <w:szCs w:val="24"/>
        </w:rPr>
        <w:t xml:space="preserve"> (</w:t>
      </w:r>
      <w:r w:rsidR="00AB7853" w:rsidRPr="00640276">
        <w:rPr>
          <w:rFonts w:ascii="Times New Roman" w:hAnsi="Times New Roman" w:cs="Times New Roman"/>
          <w:b/>
          <w:sz w:val="24"/>
          <w:szCs w:val="24"/>
        </w:rPr>
        <w:t>s</w:t>
      </w:r>
      <w:r w:rsidR="00E9258E" w:rsidRPr="00640276">
        <w:rPr>
          <w:rFonts w:ascii="Times New Roman" w:hAnsi="Times New Roman" w:cs="Times New Roman"/>
          <w:b/>
          <w:sz w:val="24"/>
          <w:szCs w:val="24"/>
        </w:rPr>
        <w:t>ee Figure 1)</w:t>
      </w:r>
    </w:p>
    <w:p w14:paraId="22B732E0" w14:textId="77777777" w:rsidR="007E1027" w:rsidRPr="00640276" w:rsidRDefault="007E1027" w:rsidP="00115956">
      <w:pPr>
        <w:spacing w:after="0" w:line="240" w:lineRule="auto"/>
        <w:jc w:val="both"/>
        <w:rPr>
          <w:rFonts w:ascii="Times New Roman" w:hAnsi="Times New Roman" w:cs="Times New Roman"/>
          <w:b/>
          <w:sz w:val="24"/>
          <w:szCs w:val="24"/>
        </w:rPr>
      </w:pPr>
    </w:p>
    <w:p w14:paraId="69277D16" w14:textId="186D53BB" w:rsidR="007E1027" w:rsidRPr="00640276" w:rsidRDefault="007E1027" w:rsidP="00115956">
      <w:pPr>
        <w:spacing w:after="0" w:line="240" w:lineRule="auto"/>
        <w:jc w:val="both"/>
        <w:rPr>
          <w:rFonts w:ascii="Times New Roman" w:hAnsi="Times New Roman" w:cs="Times New Roman"/>
          <w:b/>
          <w:caps/>
          <w:sz w:val="24"/>
          <w:szCs w:val="24"/>
        </w:rPr>
      </w:pPr>
      <w:r w:rsidRPr="00640276">
        <w:rPr>
          <w:rFonts w:ascii="Times New Roman" w:hAnsi="Times New Roman" w:cs="Times New Roman"/>
          <w:b/>
          <w:caps/>
          <w:sz w:val="24"/>
          <w:szCs w:val="24"/>
        </w:rPr>
        <w:t xml:space="preserve">Pallor </w:t>
      </w:r>
    </w:p>
    <w:p w14:paraId="2AF69A4C" w14:textId="77777777" w:rsidR="007E1027" w:rsidRPr="00640276" w:rsidRDefault="007E1027" w:rsidP="00115956">
      <w:pPr>
        <w:spacing w:after="0" w:line="240" w:lineRule="auto"/>
        <w:jc w:val="both"/>
        <w:rPr>
          <w:rFonts w:ascii="Times New Roman" w:hAnsi="Times New Roman" w:cs="Times New Roman"/>
          <w:b/>
          <w:sz w:val="24"/>
          <w:szCs w:val="24"/>
        </w:rPr>
      </w:pPr>
    </w:p>
    <w:p w14:paraId="518A1F43" w14:textId="77777777"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b/>
          <w:sz w:val="24"/>
          <w:szCs w:val="24"/>
        </w:rPr>
        <w:t>Lichen sclerosus</w:t>
      </w:r>
      <w:r w:rsidRPr="00640276">
        <w:rPr>
          <w:rFonts w:ascii="Times New Roman" w:hAnsi="Times New Roman" w:cs="Times New Roman"/>
          <w:sz w:val="24"/>
          <w:szCs w:val="24"/>
        </w:rPr>
        <w:t xml:space="preserve"> typically reveals pale or white patches on the glans, often with involvement of the prepuce. Architectural changes such as blunting of the coronal sulcus, phimosis or ‘wasting’ of the prepuce, and meatal narrowing.</w:t>
      </w:r>
    </w:p>
    <w:p w14:paraId="3ADE3C62" w14:textId="77777777" w:rsidR="007E1027" w:rsidRPr="00640276" w:rsidRDefault="007E1027" w:rsidP="00115956">
      <w:pPr>
        <w:spacing w:after="0" w:line="240" w:lineRule="auto"/>
        <w:jc w:val="both"/>
        <w:rPr>
          <w:rFonts w:ascii="Times New Roman" w:hAnsi="Times New Roman" w:cs="Times New Roman"/>
          <w:sz w:val="24"/>
          <w:szCs w:val="24"/>
        </w:rPr>
      </w:pPr>
    </w:p>
    <w:p w14:paraId="7ABF5CC8" w14:textId="77777777" w:rsidR="007E1027" w:rsidRPr="00640276" w:rsidRDefault="007E1027" w:rsidP="00115956">
      <w:pPr>
        <w:spacing w:after="0" w:line="240" w:lineRule="auto"/>
        <w:jc w:val="both"/>
        <w:rPr>
          <w:rFonts w:ascii="Times New Roman" w:hAnsi="Times New Roman" w:cs="Times New Roman"/>
          <w:b/>
          <w:sz w:val="24"/>
          <w:szCs w:val="24"/>
        </w:rPr>
      </w:pPr>
      <w:r w:rsidRPr="00640276">
        <w:rPr>
          <w:rFonts w:ascii="Times New Roman" w:hAnsi="Times New Roman" w:cs="Times New Roman"/>
          <w:sz w:val="24"/>
          <w:szCs w:val="24"/>
        </w:rPr>
        <w:t>Differential diagnosis of pallor: vitiligo – this present without any inflammation or structural change.</w:t>
      </w:r>
    </w:p>
    <w:p w14:paraId="1A57550D" w14:textId="77777777" w:rsidR="007E1027" w:rsidRPr="00640276" w:rsidRDefault="007E1027" w:rsidP="00115956">
      <w:pPr>
        <w:spacing w:after="0" w:line="240" w:lineRule="auto"/>
        <w:jc w:val="both"/>
        <w:rPr>
          <w:rFonts w:ascii="Times New Roman" w:hAnsi="Times New Roman" w:cs="Times New Roman"/>
          <w:b/>
          <w:sz w:val="24"/>
          <w:szCs w:val="24"/>
        </w:rPr>
      </w:pPr>
    </w:p>
    <w:p w14:paraId="236698E2" w14:textId="2C867F54" w:rsidR="007E1027" w:rsidRPr="00640276" w:rsidRDefault="007E1027" w:rsidP="00115956">
      <w:pPr>
        <w:spacing w:after="0" w:line="240" w:lineRule="auto"/>
        <w:jc w:val="both"/>
        <w:rPr>
          <w:rFonts w:ascii="Times New Roman" w:hAnsi="Times New Roman" w:cs="Times New Roman"/>
          <w:sz w:val="24"/>
          <w:szCs w:val="24"/>
          <w:vertAlign w:val="superscript"/>
        </w:rPr>
      </w:pPr>
      <w:r w:rsidRPr="00640276">
        <w:rPr>
          <w:rFonts w:ascii="Times New Roman" w:hAnsi="Times New Roman" w:cs="Times New Roman"/>
          <w:b/>
          <w:sz w:val="24"/>
          <w:szCs w:val="24"/>
        </w:rPr>
        <w:t>Initial management</w:t>
      </w:r>
      <w:r w:rsidR="001F36DF" w:rsidRPr="00640276">
        <w:rPr>
          <w:rFonts w:ascii="Times New Roman" w:hAnsi="Times New Roman" w:cs="Times New Roman"/>
          <w:b/>
          <w:sz w:val="24"/>
          <w:szCs w:val="24"/>
        </w:rPr>
        <w:t>:</w:t>
      </w:r>
      <w:r w:rsidRPr="00640276">
        <w:rPr>
          <w:rFonts w:ascii="Times New Roman" w:hAnsi="Times New Roman" w:cs="Times New Roman"/>
          <w:b/>
          <w:sz w:val="24"/>
          <w:szCs w:val="24"/>
        </w:rPr>
        <w:t xml:space="preserve"> </w:t>
      </w:r>
      <w:r w:rsidRPr="00640276">
        <w:rPr>
          <w:rFonts w:ascii="Times New Roman" w:hAnsi="Times New Roman" w:cs="Times New Roman"/>
          <w:sz w:val="24"/>
          <w:szCs w:val="24"/>
        </w:rPr>
        <w:t>Ultra-potent topical steroids (e.g. clobetasol propionate 0.05% ointment) applied once daily for up to 3 months</w:t>
      </w:r>
      <w:r w:rsidR="000A241F">
        <w:rPr>
          <w:rFonts w:ascii="Times New Roman" w:hAnsi="Times New Roman" w:cs="Times New Roman"/>
          <w:sz w:val="24"/>
          <w:szCs w:val="24"/>
        </w:rPr>
        <w:t xml:space="preserve"> (reducing course) </w:t>
      </w:r>
      <w:r w:rsidRPr="00640276">
        <w:rPr>
          <w:rFonts w:ascii="Times New Roman" w:hAnsi="Times New Roman" w:cs="Times New Roman"/>
          <w:sz w:val="24"/>
          <w:szCs w:val="24"/>
        </w:rPr>
        <w:t>until remission, then gradually reduce</w:t>
      </w:r>
      <w:r w:rsidR="000A241F">
        <w:rPr>
          <w:rFonts w:ascii="Times New Roman" w:hAnsi="Times New Roman" w:cs="Times New Roman"/>
          <w:sz w:val="24"/>
          <w:szCs w:val="24"/>
        </w:rPr>
        <w:t xml:space="preserve"> to a maintenance dose.</w:t>
      </w:r>
      <w:r w:rsidRPr="00640276">
        <w:rPr>
          <w:rFonts w:ascii="Times New Roman" w:hAnsi="Times New Roman" w:cs="Times New Roman"/>
          <w:sz w:val="24"/>
          <w:szCs w:val="24"/>
          <w:vertAlign w:val="superscript"/>
        </w:rPr>
        <w:t xml:space="preserve">64, 65, </w:t>
      </w:r>
    </w:p>
    <w:p w14:paraId="3203E2AE" w14:textId="65F40817" w:rsidR="007E1027" w:rsidRPr="00640276" w:rsidRDefault="007E1027" w:rsidP="00115956">
      <w:pPr>
        <w:spacing w:after="0" w:line="240" w:lineRule="auto"/>
        <w:jc w:val="both"/>
        <w:rPr>
          <w:rFonts w:ascii="Times New Roman" w:hAnsi="Times New Roman" w:cs="Times New Roman"/>
          <w:sz w:val="24"/>
          <w:szCs w:val="24"/>
          <w:vertAlign w:val="superscript"/>
        </w:rPr>
      </w:pPr>
      <w:r w:rsidRPr="00640276">
        <w:rPr>
          <w:rFonts w:ascii="Times New Roman" w:hAnsi="Times New Roman" w:cs="Times New Roman"/>
          <w:sz w:val="24"/>
          <w:szCs w:val="24"/>
          <w:vertAlign w:val="superscript"/>
        </w:rPr>
        <w:t>72</w:t>
      </w:r>
    </w:p>
    <w:p w14:paraId="5A1BF91D" w14:textId="5DE7419B" w:rsidR="007E1027" w:rsidRPr="00640276" w:rsidRDefault="007E1027" w:rsidP="00115956">
      <w:pPr>
        <w:spacing w:after="0" w:line="240" w:lineRule="auto"/>
        <w:jc w:val="both"/>
        <w:rPr>
          <w:rFonts w:ascii="Times New Roman" w:hAnsi="Times New Roman" w:cs="Times New Roman"/>
          <w:b/>
          <w:sz w:val="24"/>
          <w:szCs w:val="24"/>
        </w:rPr>
      </w:pPr>
      <w:r w:rsidRPr="00640276">
        <w:rPr>
          <w:rFonts w:ascii="Times New Roman" w:hAnsi="Times New Roman" w:cs="Times New Roman"/>
          <w:b/>
          <w:sz w:val="24"/>
          <w:szCs w:val="24"/>
        </w:rPr>
        <w:t xml:space="preserve">Complications: </w:t>
      </w:r>
      <w:r w:rsidRPr="00640276">
        <w:rPr>
          <w:rFonts w:ascii="Times New Roman" w:hAnsi="Times New Roman" w:cs="Times New Roman"/>
          <w:bCs/>
          <w:sz w:val="24"/>
          <w:szCs w:val="24"/>
        </w:rPr>
        <w:t>superinfection, penile cancer</w:t>
      </w:r>
      <w:r w:rsidR="001F36DF" w:rsidRPr="00640276">
        <w:rPr>
          <w:rFonts w:ascii="Times New Roman" w:hAnsi="Times New Roman" w:cs="Times New Roman"/>
          <w:bCs/>
          <w:sz w:val="24"/>
          <w:szCs w:val="24"/>
        </w:rPr>
        <w:t>.</w:t>
      </w:r>
      <w:r w:rsidRPr="00640276">
        <w:rPr>
          <w:rFonts w:ascii="Times New Roman" w:hAnsi="Times New Roman" w:cs="Times New Roman"/>
          <w:b/>
          <w:sz w:val="24"/>
          <w:szCs w:val="24"/>
        </w:rPr>
        <w:t xml:space="preserve"> </w:t>
      </w:r>
    </w:p>
    <w:p w14:paraId="7E30A772" w14:textId="77777777" w:rsidR="007E1027" w:rsidRPr="00640276" w:rsidRDefault="007E1027" w:rsidP="00115956">
      <w:pPr>
        <w:spacing w:after="0" w:line="240" w:lineRule="auto"/>
        <w:jc w:val="both"/>
        <w:rPr>
          <w:rFonts w:ascii="Times New Roman" w:hAnsi="Times New Roman" w:cs="Times New Roman"/>
          <w:bCs/>
          <w:sz w:val="24"/>
          <w:szCs w:val="24"/>
        </w:rPr>
      </w:pPr>
      <w:r w:rsidRPr="00640276">
        <w:rPr>
          <w:rFonts w:ascii="Times New Roman" w:hAnsi="Times New Roman" w:cs="Times New Roman"/>
          <w:bCs/>
          <w:sz w:val="24"/>
          <w:szCs w:val="24"/>
        </w:rPr>
        <w:t>Further management and guidelines: ref 61-76</w:t>
      </w:r>
    </w:p>
    <w:p w14:paraId="2B94BF6B" w14:textId="77777777" w:rsidR="007E1027" w:rsidRPr="00640276" w:rsidRDefault="007E1027" w:rsidP="00115956">
      <w:pPr>
        <w:spacing w:after="0" w:line="240" w:lineRule="auto"/>
        <w:jc w:val="both"/>
        <w:rPr>
          <w:rFonts w:ascii="Times New Roman" w:hAnsi="Times New Roman" w:cs="Times New Roman"/>
          <w:b/>
          <w:sz w:val="24"/>
          <w:szCs w:val="24"/>
        </w:rPr>
      </w:pPr>
    </w:p>
    <w:p w14:paraId="4A4BD555" w14:textId="77777777" w:rsidR="007E1027" w:rsidRPr="00640276" w:rsidRDefault="007E1027" w:rsidP="00115956">
      <w:pPr>
        <w:spacing w:after="0" w:line="240" w:lineRule="auto"/>
        <w:jc w:val="both"/>
        <w:rPr>
          <w:rFonts w:ascii="Times New Roman" w:hAnsi="Times New Roman" w:cs="Times New Roman"/>
          <w:b/>
          <w:caps/>
          <w:sz w:val="24"/>
          <w:szCs w:val="24"/>
        </w:rPr>
      </w:pPr>
      <w:r w:rsidRPr="00640276">
        <w:rPr>
          <w:rFonts w:ascii="Times New Roman" w:hAnsi="Times New Roman" w:cs="Times New Roman"/>
          <w:b/>
          <w:caps/>
          <w:sz w:val="24"/>
          <w:szCs w:val="24"/>
        </w:rPr>
        <w:t>Well demarcated erythema</w:t>
      </w:r>
    </w:p>
    <w:p w14:paraId="5A43FBFD" w14:textId="77777777" w:rsidR="007E1027" w:rsidRPr="00640276" w:rsidRDefault="007E1027" w:rsidP="00115956">
      <w:pPr>
        <w:spacing w:after="0" w:line="240" w:lineRule="auto"/>
        <w:jc w:val="both"/>
        <w:rPr>
          <w:rFonts w:ascii="Times New Roman" w:hAnsi="Times New Roman" w:cs="Times New Roman"/>
          <w:b/>
          <w:sz w:val="24"/>
          <w:szCs w:val="24"/>
        </w:rPr>
      </w:pPr>
    </w:p>
    <w:p w14:paraId="3BAEADC1" w14:textId="1CED4D7E" w:rsidR="007E1027" w:rsidRPr="00640276" w:rsidRDefault="007E1027" w:rsidP="00115956">
      <w:pPr>
        <w:spacing w:after="0" w:line="240" w:lineRule="auto"/>
        <w:jc w:val="both"/>
        <w:rPr>
          <w:rFonts w:ascii="Times New Roman" w:hAnsi="Times New Roman" w:cs="Times New Roman"/>
          <w:b/>
          <w:sz w:val="24"/>
          <w:szCs w:val="24"/>
        </w:rPr>
      </w:pPr>
      <w:r w:rsidRPr="00640276">
        <w:rPr>
          <w:rFonts w:ascii="Times New Roman" w:hAnsi="Times New Roman" w:cs="Times New Roman"/>
          <w:b/>
          <w:sz w:val="24"/>
          <w:szCs w:val="24"/>
        </w:rPr>
        <w:t>Lichen planus</w:t>
      </w:r>
      <w:r w:rsidR="0078134F" w:rsidRPr="00640276">
        <w:rPr>
          <w:rFonts w:ascii="Times New Roman" w:hAnsi="Times New Roman" w:cs="Times New Roman"/>
          <w:sz w:val="24"/>
          <w:szCs w:val="24"/>
          <w:vertAlign w:val="superscript"/>
        </w:rPr>
        <w:t>77-</w:t>
      </w:r>
      <w:r w:rsidR="00115956" w:rsidRPr="00640276">
        <w:rPr>
          <w:rFonts w:ascii="Times New Roman" w:hAnsi="Times New Roman" w:cs="Times New Roman"/>
          <w:sz w:val="24"/>
          <w:szCs w:val="24"/>
          <w:vertAlign w:val="superscript"/>
        </w:rPr>
        <w:t>89.</w:t>
      </w:r>
    </w:p>
    <w:p w14:paraId="374C87F3" w14:textId="77777777"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Characteristic clinical appearance on keratinised skin is of polygonal violaceous papules, which may be itchy and associated with white reticulate surface (Wickham’s striae), with linear lesions exhibiting Koebner’s phenomenon. Annular white patches and erosive lesions can occur on mucosal surfaces.</w:t>
      </w:r>
    </w:p>
    <w:p w14:paraId="0E085005" w14:textId="77777777" w:rsidR="007E1027" w:rsidRPr="00640276" w:rsidRDefault="007E1027" w:rsidP="00115956">
      <w:pPr>
        <w:spacing w:after="0" w:line="240" w:lineRule="auto"/>
        <w:jc w:val="both"/>
        <w:rPr>
          <w:rFonts w:ascii="Times New Roman" w:hAnsi="Times New Roman" w:cs="Times New Roman"/>
          <w:sz w:val="24"/>
          <w:szCs w:val="24"/>
        </w:rPr>
      </w:pPr>
    </w:p>
    <w:p w14:paraId="6FF28204" w14:textId="77777777"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b/>
          <w:bCs/>
          <w:sz w:val="24"/>
          <w:szCs w:val="24"/>
        </w:rPr>
        <w:t>Initial management</w:t>
      </w:r>
      <w:r w:rsidRPr="00640276">
        <w:rPr>
          <w:rFonts w:ascii="Times New Roman" w:hAnsi="Times New Roman" w:cs="Times New Roman"/>
          <w:sz w:val="24"/>
          <w:szCs w:val="24"/>
        </w:rPr>
        <w:t xml:space="preserve">: </w:t>
      </w:r>
    </w:p>
    <w:p w14:paraId="4572C81E" w14:textId="3ADDFC94"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Moderate to ultrapotent topical steroids depending on severity</w:t>
      </w:r>
      <w:r w:rsidRPr="00640276">
        <w:rPr>
          <w:rFonts w:ascii="Times New Roman" w:hAnsi="Times New Roman" w:cs="Times New Roman"/>
          <w:sz w:val="24"/>
          <w:szCs w:val="24"/>
          <w:vertAlign w:val="superscript"/>
        </w:rPr>
        <w:t>84,</w:t>
      </w:r>
      <w:r w:rsidR="00115956" w:rsidRPr="00640276">
        <w:rPr>
          <w:rFonts w:ascii="Times New Roman" w:hAnsi="Times New Roman" w:cs="Times New Roman"/>
          <w:sz w:val="24"/>
          <w:szCs w:val="24"/>
          <w:vertAlign w:val="superscript"/>
        </w:rPr>
        <w:t>85 (</w:t>
      </w:r>
      <w:r w:rsidR="00115956" w:rsidRPr="00640276">
        <w:rPr>
          <w:rFonts w:ascii="Times New Roman" w:hAnsi="Times New Roman" w:cs="Times New Roman"/>
          <w:sz w:val="24"/>
          <w:szCs w:val="24"/>
        </w:rPr>
        <w:t>1, B</w:t>
      </w:r>
      <w:r w:rsidRPr="00640276">
        <w:rPr>
          <w:rFonts w:ascii="Times New Roman" w:hAnsi="Times New Roman" w:cs="Times New Roman"/>
          <w:sz w:val="24"/>
          <w:szCs w:val="24"/>
        </w:rPr>
        <w:t>)</w:t>
      </w:r>
    </w:p>
    <w:p w14:paraId="5F73F9B1" w14:textId="5DB002CB" w:rsidR="007E1027" w:rsidRPr="00640276" w:rsidRDefault="00115956"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E.g.</w:t>
      </w:r>
      <w:r w:rsidR="007E1027" w:rsidRPr="00640276">
        <w:rPr>
          <w:rFonts w:ascii="Times New Roman" w:hAnsi="Times New Roman" w:cs="Times New Roman"/>
          <w:sz w:val="24"/>
          <w:szCs w:val="24"/>
        </w:rPr>
        <w:t xml:space="preserve"> </w:t>
      </w:r>
      <w:r w:rsidR="007E1027" w:rsidRPr="00640276">
        <w:rPr>
          <w:rFonts w:ascii="Times New Roman" w:hAnsi="Times New Roman" w:cs="Times New Roman"/>
          <w:sz w:val="24"/>
          <w:szCs w:val="24"/>
          <w:shd w:val="clear" w:color="auto" w:fill="FFFFFF"/>
        </w:rPr>
        <w:t>Clobetasol propionate ointment or cream</w:t>
      </w:r>
      <w:r w:rsidR="007E1027" w:rsidRPr="00640276">
        <w:rPr>
          <w:rFonts w:ascii="Times New Roman" w:hAnsi="Times New Roman" w:cs="Times New Roman"/>
          <w:sz w:val="24"/>
          <w:szCs w:val="24"/>
        </w:rPr>
        <w:t xml:space="preserve"> applied daily for 4 weeks then reducing in frequency over the next 8 weeks depending on response.</w:t>
      </w:r>
    </w:p>
    <w:p w14:paraId="7F3EF07C" w14:textId="77777777"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b/>
          <w:bCs/>
          <w:sz w:val="24"/>
          <w:szCs w:val="24"/>
        </w:rPr>
        <w:t>Complications</w:t>
      </w:r>
      <w:r w:rsidRPr="00640276">
        <w:rPr>
          <w:rFonts w:ascii="Times New Roman" w:hAnsi="Times New Roman" w:cs="Times New Roman"/>
          <w:sz w:val="24"/>
          <w:szCs w:val="24"/>
        </w:rPr>
        <w:t>: phimosis, dysplasia / squamous ca</w:t>
      </w:r>
    </w:p>
    <w:p w14:paraId="2C9CC88C" w14:textId="71A633BE"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 xml:space="preserve">Further management and guidance: </w:t>
      </w:r>
      <w:r w:rsidR="00BF404A" w:rsidRPr="00640276">
        <w:rPr>
          <w:rFonts w:ascii="Times New Roman" w:hAnsi="Times New Roman" w:cs="Times New Roman"/>
          <w:sz w:val="24"/>
          <w:szCs w:val="24"/>
        </w:rPr>
        <w:t>r</w:t>
      </w:r>
      <w:r w:rsidRPr="00640276">
        <w:rPr>
          <w:rFonts w:ascii="Times New Roman" w:hAnsi="Times New Roman" w:cs="Times New Roman"/>
          <w:sz w:val="24"/>
          <w:szCs w:val="24"/>
        </w:rPr>
        <w:t>ef 77-89</w:t>
      </w:r>
    </w:p>
    <w:p w14:paraId="15C6744F" w14:textId="77777777" w:rsidR="007E1027" w:rsidRPr="00640276" w:rsidRDefault="007E1027" w:rsidP="00115956">
      <w:pPr>
        <w:spacing w:after="0" w:line="240" w:lineRule="auto"/>
        <w:jc w:val="both"/>
        <w:rPr>
          <w:rFonts w:ascii="Times New Roman" w:hAnsi="Times New Roman" w:cs="Times New Roman"/>
          <w:b/>
          <w:sz w:val="24"/>
          <w:szCs w:val="24"/>
        </w:rPr>
      </w:pPr>
    </w:p>
    <w:p w14:paraId="7968BF2E" w14:textId="71BE4724" w:rsidR="007E1027" w:rsidRPr="00640276" w:rsidRDefault="007E1027" w:rsidP="00115956">
      <w:pPr>
        <w:spacing w:after="0" w:line="240" w:lineRule="auto"/>
        <w:jc w:val="both"/>
        <w:rPr>
          <w:rFonts w:ascii="Times New Roman" w:hAnsi="Times New Roman" w:cs="Times New Roman"/>
          <w:b/>
          <w:sz w:val="24"/>
          <w:szCs w:val="24"/>
          <w:vertAlign w:val="superscript"/>
        </w:rPr>
      </w:pPr>
      <w:r w:rsidRPr="00640276">
        <w:rPr>
          <w:rFonts w:ascii="Times New Roman" w:hAnsi="Times New Roman" w:cs="Times New Roman"/>
          <w:b/>
          <w:sz w:val="24"/>
          <w:szCs w:val="24"/>
        </w:rPr>
        <w:t>Zoon’s</w:t>
      </w:r>
      <w:r w:rsidR="0078134F" w:rsidRPr="00640276">
        <w:rPr>
          <w:rFonts w:ascii="Times New Roman" w:hAnsi="Times New Roman" w:cs="Times New Roman"/>
          <w:sz w:val="24"/>
          <w:szCs w:val="24"/>
          <w:vertAlign w:val="superscript"/>
        </w:rPr>
        <w:t>90-101</w:t>
      </w:r>
    </w:p>
    <w:p w14:paraId="427B48AA" w14:textId="77777777"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Appearance includes well circumscribed orange–red glazed areas with multiple pinpoint redder spots - “cayenne pepper spots” on the glans and contiguous inner aspect of the prepuce in a symmetrical pattern.</w:t>
      </w:r>
    </w:p>
    <w:p w14:paraId="0E9F6C77" w14:textId="727505F5"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b/>
          <w:bCs/>
          <w:sz w:val="24"/>
          <w:szCs w:val="24"/>
        </w:rPr>
        <w:t>Initial management</w:t>
      </w:r>
      <w:r w:rsidRPr="00640276">
        <w:rPr>
          <w:rFonts w:ascii="Times New Roman" w:hAnsi="Times New Roman" w:cs="Times New Roman"/>
          <w:sz w:val="24"/>
          <w:szCs w:val="24"/>
          <w:vertAlign w:val="superscript"/>
        </w:rPr>
        <w:t>93,94</w:t>
      </w:r>
      <w:r w:rsidRPr="00640276">
        <w:rPr>
          <w:rFonts w:ascii="Times New Roman" w:hAnsi="Times New Roman" w:cs="Times New Roman"/>
          <w:sz w:val="24"/>
          <w:szCs w:val="24"/>
        </w:rPr>
        <w:t>: consider topical steroid preparations with or without added antibacterial agents e.g. Clobetasol proprionate or Trimovate cream, applied once or twice daily</w:t>
      </w:r>
      <w:r w:rsidR="00BF404A" w:rsidRPr="00640276">
        <w:rPr>
          <w:rFonts w:ascii="Times New Roman" w:hAnsi="Times New Roman" w:cs="Times New Roman"/>
          <w:sz w:val="24"/>
          <w:szCs w:val="24"/>
        </w:rPr>
        <w:t xml:space="preserve"> </w:t>
      </w:r>
      <w:r w:rsidRPr="00640276">
        <w:rPr>
          <w:rFonts w:ascii="Times New Roman" w:hAnsi="Times New Roman" w:cs="Times New Roman"/>
          <w:sz w:val="24"/>
          <w:szCs w:val="24"/>
        </w:rPr>
        <w:t>(</w:t>
      </w:r>
      <w:r w:rsidR="00115956" w:rsidRPr="00640276">
        <w:rPr>
          <w:rFonts w:ascii="Times New Roman" w:hAnsi="Times New Roman" w:cs="Times New Roman"/>
          <w:sz w:val="24"/>
          <w:szCs w:val="24"/>
        </w:rPr>
        <w:t>1, D</w:t>
      </w:r>
      <w:r w:rsidRPr="00640276">
        <w:rPr>
          <w:rFonts w:ascii="Times New Roman" w:hAnsi="Times New Roman" w:cs="Times New Roman"/>
          <w:sz w:val="24"/>
          <w:szCs w:val="24"/>
        </w:rPr>
        <w:t>) and refer for circumcision</w:t>
      </w:r>
      <w:r w:rsidRPr="00640276">
        <w:rPr>
          <w:rFonts w:ascii="Times New Roman" w:hAnsi="Times New Roman" w:cs="Times New Roman"/>
          <w:sz w:val="24"/>
          <w:szCs w:val="24"/>
          <w:vertAlign w:val="superscript"/>
        </w:rPr>
        <w:t>93</w:t>
      </w:r>
      <w:r w:rsidRPr="00640276">
        <w:rPr>
          <w:rFonts w:ascii="Times New Roman" w:hAnsi="Times New Roman" w:cs="Times New Roman"/>
          <w:sz w:val="24"/>
          <w:szCs w:val="24"/>
        </w:rPr>
        <w:t>.</w:t>
      </w:r>
    </w:p>
    <w:p w14:paraId="1510C861" w14:textId="77777777"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b/>
          <w:bCs/>
          <w:sz w:val="24"/>
          <w:szCs w:val="24"/>
        </w:rPr>
        <w:t>Complications</w:t>
      </w:r>
      <w:r w:rsidRPr="00640276">
        <w:rPr>
          <w:rFonts w:ascii="Times New Roman" w:hAnsi="Times New Roman" w:cs="Times New Roman"/>
          <w:sz w:val="24"/>
          <w:szCs w:val="24"/>
        </w:rPr>
        <w:t>: missing diagnosis of PeIN / SCC</w:t>
      </w:r>
    </w:p>
    <w:p w14:paraId="3FE3FF17" w14:textId="101C0207"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Further management and guidance: ref 90-101</w:t>
      </w:r>
    </w:p>
    <w:p w14:paraId="28BDE4A2" w14:textId="77777777" w:rsidR="007E1027" w:rsidRPr="00640276" w:rsidRDefault="007E1027" w:rsidP="00115956">
      <w:pPr>
        <w:spacing w:after="0" w:line="240" w:lineRule="auto"/>
        <w:jc w:val="both"/>
        <w:rPr>
          <w:rFonts w:ascii="Times New Roman" w:hAnsi="Times New Roman" w:cs="Times New Roman"/>
          <w:sz w:val="24"/>
          <w:szCs w:val="24"/>
        </w:rPr>
      </w:pPr>
    </w:p>
    <w:p w14:paraId="17F8D513" w14:textId="77777777" w:rsidR="007E1027" w:rsidRPr="00640276" w:rsidRDefault="007E1027" w:rsidP="00115956">
      <w:pPr>
        <w:spacing w:after="0" w:line="240" w:lineRule="auto"/>
        <w:jc w:val="both"/>
        <w:rPr>
          <w:rFonts w:ascii="Times New Roman" w:hAnsi="Times New Roman" w:cs="Times New Roman"/>
          <w:b/>
          <w:sz w:val="24"/>
          <w:szCs w:val="24"/>
        </w:rPr>
      </w:pPr>
    </w:p>
    <w:p w14:paraId="4012F28C" w14:textId="24476C5E" w:rsidR="007E1027" w:rsidRPr="00640276" w:rsidRDefault="007E1027" w:rsidP="00115956">
      <w:pPr>
        <w:spacing w:after="0" w:line="240" w:lineRule="auto"/>
        <w:jc w:val="both"/>
        <w:rPr>
          <w:rFonts w:ascii="Times New Roman" w:hAnsi="Times New Roman" w:cs="Times New Roman"/>
          <w:b/>
          <w:sz w:val="24"/>
          <w:szCs w:val="24"/>
        </w:rPr>
      </w:pPr>
      <w:r w:rsidRPr="00640276">
        <w:rPr>
          <w:rFonts w:ascii="Times New Roman" w:hAnsi="Times New Roman" w:cs="Times New Roman"/>
          <w:b/>
          <w:sz w:val="24"/>
          <w:szCs w:val="24"/>
        </w:rPr>
        <w:t>Psoriasis and circinate balanitis</w:t>
      </w:r>
      <w:r w:rsidR="0078134F" w:rsidRPr="00640276">
        <w:rPr>
          <w:rFonts w:ascii="Times New Roman" w:hAnsi="Times New Roman" w:cs="Times New Roman"/>
          <w:sz w:val="24"/>
          <w:szCs w:val="24"/>
          <w:vertAlign w:val="superscript"/>
        </w:rPr>
        <w:t>102-107</w:t>
      </w:r>
    </w:p>
    <w:p w14:paraId="31EFCAFD" w14:textId="1AC8D033" w:rsidR="007E1027" w:rsidRPr="00640276" w:rsidRDefault="007E1027" w:rsidP="00115956">
      <w:pPr>
        <w:pStyle w:val="BodyTextIndent"/>
        <w:ind w:left="0" w:firstLine="0"/>
        <w:jc w:val="both"/>
        <w:rPr>
          <w:szCs w:val="24"/>
        </w:rPr>
      </w:pPr>
      <w:r w:rsidRPr="00640276">
        <w:rPr>
          <w:szCs w:val="24"/>
        </w:rPr>
        <w:t xml:space="preserve">The lesions are characteristically well demarcated, and in the circumcised male, psoriasis on the glans is similar in appearance to the condition elsewhere, presenting with red scaly plaques. However, in uncircumcised men, scaling is </w:t>
      </w:r>
      <w:r w:rsidR="00115956" w:rsidRPr="00640276">
        <w:rPr>
          <w:szCs w:val="24"/>
        </w:rPr>
        <w:t>lost,</w:t>
      </w:r>
      <w:r w:rsidRPr="00640276">
        <w:rPr>
          <w:szCs w:val="24"/>
        </w:rPr>
        <w:t xml:space="preserve"> and the patches appear red and glazed. The clinical features of circinate balanitis are described under chlamydial infection.</w:t>
      </w:r>
    </w:p>
    <w:p w14:paraId="574B157D" w14:textId="77777777" w:rsidR="007E1027" w:rsidRPr="00640276" w:rsidRDefault="007E1027" w:rsidP="00115956">
      <w:pPr>
        <w:spacing w:after="0" w:line="240" w:lineRule="auto"/>
        <w:jc w:val="both"/>
        <w:rPr>
          <w:rFonts w:ascii="Times New Roman" w:hAnsi="Times New Roman" w:cs="Times New Roman"/>
          <w:b/>
          <w:sz w:val="24"/>
          <w:szCs w:val="24"/>
        </w:rPr>
      </w:pPr>
    </w:p>
    <w:p w14:paraId="7684447C" w14:textId="4AB5F294" w:rsidR="007E1027" w:rsidRPr="00640276" w:rsidRDefault="007E1027" w:rsidP="00115956">
      <w:pPr>
        <w:pStyle w:val="BodyTextIndent"/>
        <w:ind w:left="0" w:firstLine="0"/>
        <w:jc w:val="both"/>
        <w:rPr>
          <w:bCs/>
          <w:szCs w:val="24"/>
          <w:u w:val="single"/>
        </w:rPr>
      </w:pPr>
      <w:r w:rsidRPr="00640276">
        <w:rPr>
          <w:b/>
          <w:szCs w:val="24"/>
        </w:rPr>
        <w:t>Initial management</w:t>
      </w:r>
      <w:r w:rsidRPr="00640276">
        <w:rPr>
          <w:bCs/>
          <w:szCs w:val="24"/>
        </w:rPr>
        <w:t xml:space="preserve">: </w:t>
      </w:r>
      <w:r w:rsidRPr="00640276">
        <w:rPr>
          <w:szCs w:val="24"/>
        </w:rPr>
        <w:t>Moderate potency topical steroids</w:t>
      </w:r>
      <w:r w:rsidRPr="00640276">
        <w:rPr>
          <w:szCs w:val="24"/>
          <w:vertAlign w:val="superscript"/>
        </w:rPr>
        <w:t xml:space="preserve">104,105 </w:t>
      </w:r>
      <w:r w:rsidRPr="00640276">
        <w:rPr>
          <w:szCs w:val="24"/>
        </w:rPr>
        <w:t>(+/- antibiotic and antifungal) (</w:t>
      </w:r>
      <w:r w:rsidR="00115956" w:rsidRPr="00640276">
        <w:rPr>
          <w:szCs w:val="24"/>
        </w:rPr>
        <w:t>1, C</w:t>
      </w:r>
      <w:r w:rsidRPr="00640276">
        <w:rPr>
          <w:szCs w:val="24"/>
        </w:rPr>
        <w:t xml:space="preserve">) </w:t>
      </w:r>
    </w:p>
    <w:p w14:paraId="4B442E59" w14:textId="61EA4CB1"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Further management and guidance: ref 102-107</w:t>
      </w:r>
    </w:p>
    <w:p w14:paraId="11B2FC5A" w14:textId="77777777" w:rsidR="007E1027" w:rsidRPr="00640276" w:rsidRDefault="007E1027" w:rsidP="00115956">
      <w:pPr>
        <w:spacing w:after="0" w:line="240" w:lineRule="auto"/>
        <w:jc w:val="both"/>
        <w:rPr>
          <w:rFonts w:ascii="Times New Roman" w:hAnsi="Times New Roman" w:cs="Times New Roman"/>
          <w:sz w:val="24"/>
          <w:szCs w:val="24"/>
        </w:rPr>
      </w:pPr>
    </w:p>
    <w:p w14:paraId="1A87D161" w14:textId="447B8D48" w:rsidR="007E1027" w:rsidRPr="00640276" w:rsidRDefault="007E1027" w:rsidP="00115956">
      <w:pPr>
        <w:spacing w:after="0" w:line="240" w:lineRule="auto"/>
        <w:jc w:val="both"/>
        <w:rPr>
          <w:rFonts w:ascii="Times New Roman" w:hAnsi="Times New Roman" w:cs="Times New Roman"/>
          <w:b/>
          <w:sz w:val="24"/>
          <w:szCs w:val="24"/>
        </w:rPr>
      </w:pPr>
    </w:p>
    <w:p w14:paraId="6778310E" w14:textId="25661B5E" w:rsidR="007E1027" w:rsidRPr="00640276" w:rsidRDefault="007E1027" w:rsidP="00115956">
      <w:pPr>
        <w:spacing w:after="0" w:line="240" w:lineRule="auto"/>
        <w:jc w:val="both"/>
        <w:rPr>
          <w:rFonts w:ascii="Times New Roman" w:hAnsi="Times New Roman" w:cs="Times New Roman"/>
          <w:b/>
          <w:sz w:val="24"/>
          <w:szCs w:val="24"/>
        </w:rPr>
      </w:pPr>
      <w:r w:rsidRPr="00640276">
        <w:rPr>
          <w:rFonts w:ascii="Times New Roman" w:hAnsi="Times New Roman" w:cs="Times New Roman"/>
          <w:b/>
          <w:sz w:val="24"/>
          <w:szCs w:val="24"/>
        </w:rPr>
        <w:t>Fixed drug eruptions</w:t>
      </w:r>
      <w:r w:rsidRPr="00640276">
        <w:rPr>
          <w:rFonts w:ascii="Times New Roman" w:hAnsi="Times New Roman" w:cs="Times New Roman"/>
          <w:sz w:val="24"/>
          <w:szCs w:val="24"/>
          <w:vertAlign w:val="superscript"/>
        </w:rPr>
        <w:t>1</w:t>
      </w:r>
      <w:r w:rsidR="00C27512" w:rsidRPr="00640276">
        <w:rPr>
          <w:rFonts w:ascii="Times New Roman" w:hAnsi="Times New Roman" w:cs="Times New Roman"/>
          <w:sz w:val="24"/>
          <w:szCs w:val="24"/>
          <w:vertAlign w:val="superscript"/>
        </w:rPr>
        <w:t>08-110</w:t>
      </w:r>
    </w:p>
    <w:p w14:paraId="08FED67B" w14:textId="33F99E28"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 xml:space="preserve">The lesions are usually well demarcated and </w:t>
      </w:r>
      <w:r w:rsidR="00115956" w:rsidRPr="00640276">
        <w:rPr>
          <w:rFonts w:ascii="Times New Roman" w:hAnsi="Times New Roman" w:cs="Times New Roman"/>
          <w:sz w:val="24"/>
          <w:szCs w:val="24"/>
        </w:rPr>
        <w:t>erythematous but</w:t>
      </w:r>
      <w:r w:rsidRPr="00640276">
        <w:rPr>
          <w:rFonts w:ascii="Times New Roman" w:hAnsi="Times New Roman" w:cs="Times New Roman"/>
          <w:sz w:val="24"/>
          <w:szCs w:val="24"/>
        </w:rPr>
        <w:t xml:space="preserve"> can be bullous with subsequent ulceration. As the inflammation settles there may be post-inflammatory hyperpigmentation.</w:t>
      </w:r>
    </w:p>
    <w:p w14:paraId="3376F1D8" w14:textId="63E4447B"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b/>
          <w:bCs/>
          <w:sz w:val="24"/>
          <w:szCs w:val="24"/>
        </w:rPr>
        <w:t>Initial management</w:t>
      </w:r>
      <w:r w:rsidRPr="00640276">
        <w:rPr>
          <w:rFonts w:ascii="Times New Roman" w:hAnsi="Times New Roman" w:cs="Times New Roman"/>
          <w:sz w:val="24"/>
          <w:szCs w:val="24"/>
        </w:rPr>
        <w:t>: Lesions will settle without treatment when the precipitant is discontinued, but mild to moderate strength topical steroids may be required for symptomatic relief</w:t>
      </w:r>
      <w:r w:rsidRPr="00640276">
        <w:rPr>
          <w:rFonts w:ascii="Times New Roman" w:hAnsi="Times New Roman" w:cs="Times New Roman"/>
          <w:sz w:val="24"/>
          <w:szCs w:val="24"/>
          <w:vertAlign w:val="superscript"/>
        </w:rPr>
        <w:t>115</w:t>
      </w:r>
      <w:r w:rsidRPr="00640276">
        <w:rPr>
          <w:rFonts w:ascii="Times New Roman" w:hAnsi="Times New Roman" w:cs="Times New Roman"/>
          <w:sz w:val="24"/>
          <w:szCs w:val="24"/>
        </w:rPr>
        <w:t>(</w:t>
      </w:r>
      <w:r w:rsidR="00115956" w:rsidRPr="00640276">
        <w:rPr>
          <w:rFonts w:ascii="Times New Roman" w:hAnsi="Times New Roman" w:cs="Times New Roman"/>
          <w:sz w:val="24"/>
          <w:szCs w:val="24"/>
        </w:rPr>
        <w:t>1, C</w:t>
      </w:r>
      <w:r w:rsidRPr="00640276">
        <w:rPr>
          <w:rFonts w:ascii="Times New Roman" w:hAnsi="Times New Roman" w:cs="Times New Roman"/>
          <w:sz w:val="24"/>
          <w:szCs w:val="24"/>
        </w:rPr>
        <w:t>).</w:t>
      </w:r>
    </w:p>
    <w:p w14:paraId="7528B80B" w14:textId="77777777" w:rsidR="007E1027" w:rsidRPr="00640276" w:rsidRDefault="007E1027" w:rsidP="00115956">
      <w:pPr>
        <w:spacing w:after="0" w:line="240" w:lineRule="auto"/>
        <w:jc w:val="both"/>
        <w:rPr>
          <w:rFonts w:ascii="Times New Roman" w:hAnsi="Times New Roman" w:cs="Times New Roman"/>
          <w:sz w:val="24"/>
          <w:szCs w:val="24"/>
        </w:rPr>
      </w:pPr>
    </w:p>
    <w:p w14:paraId="36297043" w14:textId="4317FA9B" w:rsidR="007E1027" w:rsidRPr="00640276" w:rsidRDefault="007E1027" w:rsidP="00115956">
      <w:pPr>
        <w:spacing w:after="0" w:line="240" w:lineRule="auto"/>
        <w:jc w:val="both"/>
        <w:rPr>
          <w:rFonts w:ascii="Times New Roman" w:hAnsi="Times New Roman" w:cs="Times New Roman"/>
          <w:b/>
          <w:sz w:val="24"/>
          <w:szCs w:val="24"/>
        </w:rPr>
      </w:pPr>
      <w:r w:rsidRPr="00640276">
        <w:rPr>
          <w:rFonts w:ascii="Times New Roman" w:hAnsi="Times New Roman" w:cs="Times New Roman"/>
          <w:b/>
          <w:sz w:val="24"/>
          <w:szCs w:val="24"/>
        </w:rPr>
        <w:t>Penile intraepithelial neoplasia</w:t>
      </w:r>
      <w:r w:rsidR="0078134F" w:rsidRPr="00640276">
        <w:rPr>
          <w:rFonts w:ascii="Times New Roman" w:hAnsi="Times New Roman" w:cs="Times New Roman"/>
          <w:sz w:val="24"/>
          <w:szCs w:val="24"/>
          <w:vertAlign w:val="superscript"/>
        </w:rPr>
        <w:t>1</w:t>
      </w:r>
      <w:r w:rsidR="00C27512" w:rsidRPr="00640276">
        <w:rPr>
          <w:rFonts w:ascii="Times New Roman" w:hAnsi="Times New Roman" w:cs="Times New Roman"/>
          <w:sz w:val="24"/>
          <w:szCs w:val="24"/>
          <w:vertAlign w:val="superscript"/>
        </w:rPr>
        <w:t>11-137</w:t>
      </w:r>
    </w:p>
    <w:p w14:paraId="6EC49454" w14:textId="77777777"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These are an important differential diagnosis and should be considered for any non-resolving lesion. They are now classified as differentiated and undifferentiated PeIN – the latter more commonly affecting the glans and having a greater risk of malignant transformation.</w:t>
      </w:r>
    </w:p>
    <w:p w14:paraId="067B3A21" w14:textId="77777777"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Lesions vary in clinical appearance:</w:t>
      </w:r>
    </w:p>
    <w:p w14:paraId="4071AEC6" w14:textId="2D0CC4EF" w:rsidR="007E1027" w:rsidRPr="00640276" w:rsidRDefault="007E1027" w:rsidP="00115956">
      <w:pPr>
        <w:pStyle w:val="ListParagraph"/>
        <w:numPr>
          <w:ilvl w:val="0"/>
          <w:numId w:val="12"/>
        </w:num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small warty/papillomatous papules, usually appearing on the lower shaft or base of the</w:t>
      </w:r>
      <w:r w:rsidR="00204DBE">
        <w:rPr>
          <w:rFonts w:ascii="Times New Roman" w:hAnsi="Times New Roman" w:cs="Times New Roman"/>
          <w:sz w:val="24"/>
          <w:szCs w:val="24"/>
        </w:rPr>
        <w:t xml:space="preserve"> glans </w:t>
      </w:r>
      <w:r w:rsidRPr="00640276">
        <w:rPr>
          <w:rFonts w:ascii="Times New Roman" w:hAnsi="Times New Roman" w:cs="Times New Roman"/>
          <w:sz w:val="24"/>
          <w:szCs w:val="24"/>
        </w:rPr>
        <w:t xml:space="preserve">penis and surrounding pubic region. Lesions are usually multiple. (Previously known as Bowenoid papulosis)  </w:t>
      </w:r>
    </w:p>
    <w:p w14:paraId="644AB0E7" w14:textId="413183E2" w:rsidR="007E1027" w:rsidRPr="00640276" w:rsidRDefault="007E1027" w:rsidP="00115956">
      <w:pPr>
        <w:pStyle w:val="ListParagraph"/>
        <w:numPr>
          <w:ilvl w:val="0"/>
          <w:numId w:val="12"/>
        </w:num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 xml:space="preserve">warty, </w:t>
      </w:r>
      <w:r w:rsidR="00115956" w:rsidRPr="00640276">
        <w:rPr>
          <w:rFonts w:ascii="Times New Roman" w:hAnsi="Times New Roman" w:cs="Times New Roman"/>
          <w:sz w:val="24"/>
          <w:szCs w:val="24"/>
        </w:rPr>
        <w:t>scaly,</w:t>
      </w:r>
      <w:r w:rsidRPr="00640276">
        <w:rPr>
          <w:rFonts w:ascii="Times New Roman" w:hAnsi="Times New Roman" w:cs="Times New Roman"/>
          <w:sz w:val="24"/>
          <w:szCs w:val="24"/>
        </w:rPr>
        <w:t xml:space="preserve"> and eczematous or psoriatic appearance erythematous patch. (Previously known as Bowen’s disease) </w:t>
      </w:r>
    </w:p>
    <w:p w14:paraId="207178FE" w14:textId="69E587B2" w:rsidR="007E1027" w:rsidRPr="00640276" w:rsidRDefault="007E1027" w:rsidP="00115956">
      <w:pPr>
        <w:pStyle w:val="ListParagraph"/>
        <w:numPr>
          <w:ilvl w:val="0"/>
          <w:numId w:val="12"/>
        </w:num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A ‘glazed’ or ‘velvety’ red patch. (Previously known as Erythroplasia of Queyrat). Risk of progression to invasive cancer appears relatively high if untreated; almost a third of patients.</w:t>
      </w:r>
      <w:r w:rsidRPr="00640276">
        <w:rPr>
          <w:rFonts w:ascii="Times New Roman" w:hAnsi="Times New Roman" w:cs="Times New Roman"/>
          <w:sz w:val="24"/>
          <w:szCs w:val="24"/>
          <w:vertAlign w:val="superscript"/>
        </w:rPr>
        <w:t>1</w:t>
      </w:r>
      <w:r w:rsidR="00C27512" w:rsidRPr="00640276">
        <w:rPr>
          <w:rFonts w:ascii="Times New Roman" w:hAnsi="Times New Roman" w:cs="Times New Roman"/>
          <w:sz w:val="24"/>
          <w:szCs w:val="24"/>
          <w:vertAlign w:val="superscript"/>
        </w:rPr>
        <w:t>29</w:t>
      </w:r>
    </w:p>
    <w:p w14:paraId="3C3B7167" w14:textId="77777777" w:rsidR="007E1027" w:rsidRPr="00640276" w:rsidRDefault="007E1027" w:rsidP="00115956">
      <w:pPr>
        <w:pStyle w:val="ListParagraph"/>
        <w:jc w:val="both"/>
        <w:rPr>
          <w:rFonts w:ascii="Times New Roman" w:hAnsi="Times New Roman" w:cs="Times New Roman"/>
          <w:sz w:val="24"/>
          <w:szCs w:val="24"/>
        </w:rPr>
      </w:pPr>
    </w:p>
    <w:p w14:paraId="4F7A610C" w14:textId="4B508A34" w:rsidR="007E1027" w:rsidRPr="00640276" w:rsidRDefault="00115956"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b/>
          <w:bCs/>
          <w:sz w:val="24"/>
          <w:szCs w:val="24"/>
        </w:rPr>
        <w:t>Management:</w:t>
      </w:r>
      <w:r w:rsidR="007E1027" w:rsidRPr="00640276">
        <w:rPr>
          <w:rFonts w:ascii="Times New Roman" w:hAnsi="Times New Roman" w:cs="Times New Roman"/>
          <w:sz w:val="24"/>
          <w:szCs w:val="24"/>
        </w:rPr>
        <w:t xml:space="preserve"> Patients should be referred to Uro-Oncology multidisciplinary pathways (1, A).</w:t>
      </w:r>
    </w:p>
    <w:p w14:paraId="611BDBC8" w14:textId="678A515F" w:rsidR="008C6DFD"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 xml:space="preserve">Further management and guidance: ref </w:t>
      </w:r>
      <w:r w:rsidR="00C27512" w:rsidRPr="00640276">
        <w:rPr>
          <w:rFonts w:ascii="Times New Roman" w:hAnsi="Times New Roman" w:cs="Times New Roman"/>
          <w:sz w:val="24"/>
          <w:szCs w:val="24"/>
        </w:rPr>
        <w:t>111-137</w:t>
      </w:r>
    </w:p>
    <w:p w14:paraId="3D2027C6" w14:textId="77777777" w:rsidR="0078134F" w:rsidRPr="00640276" w:rsidRDefault="0078134F" w:rsidP="00115956">
      <w:pPr>
        <w:spacing w:after="0" w:line="240" w:lineRule="auto"/>
        <w:jc w:val="both"/>
        <w:rPr>
          <w:rFonts w:ascii="Times New Roman" w:hAnsi="Times New Roman" w:cs="Times New Roman"/>
          <w:sz w:val="24"/>
          <w:szCs w:val="24"/>
        </w:rPr>
      </w:pPr>
    </w:p>
    <w:p w14:paraId="1D13CADD" w14:textId="77777777" w:rsidR="0078134F" w:rsidRPr="00640276" w:rsidRDefault="0078134F" w:rsidP="00115956">
      <w:pPr>
        <w:spacing w:after="0" w:line="240" w:lineRule="auto"/>
        <w:jc w:val="both"/>
        <w:rPr>
          <w:rFonts w:ascii="Times New Roman" w:hAnsi="Times New Roman" w:cs="Times New Roman"/>
          <w:sz w:val="24"/>
          <w:szCs w:val="24"/>
        </w:rPr>
      </w:pPr>
    </w:p>
    <w:p w14:paraId="0FA26DB8" w14:textId="41FB4F3E" w:rsidR="007E1027" w:rsidRPr="00640276" w:rsidRDefault="007E1027" w:rsidP="00115956">
      <w:pPr>
        <w:spacing w:after="0" w:line="240" w:lineRule="auto"/>
        <w:jc w:val="both"/>
        <w:rPr>
          <w:rFonts w:ascii="Times New Roman" w:hAnsi="Times New Roman" w:cs="Times New Roman"/>
          <w:caps/>
          <w:sz w:val="24"/>
          <w:szCs w:val="24"/>
        </w:rPr>
      </w:pPr>
      <w:r w:rsidRPr="00640276">
        <w:rPr>
          <w:rFonts w:ascii="Times New Roman" w:hAnsi="Times New Roman" w:cs="Times New Roman"/>
          <w:b/>
          <w:caps/>
          <w:sz w:val="24"/>
          <w:szCs w:val="24"/>
        </w:rPr>
        <w:t>Poorly demarcated erythema</w:t>
      </w:r>
    </w:p>
    <w:p w14:paraId="6557EAA2" w14:textId="77777777" w:rsidR="007E1027" w:rsidRPr="00640276" w:rsidRDefault="007E1027" w:rsidP="00115956">
      <w:pPr>
        <w:spacing w:after="0" w:line="240" w:lineRule="auto"/>
        <w:jc w:val="both"/>
        <w:rPr>
          <w:rFonts w:ascii="Times New Roman" w:hAnsi="Times New Roman" w:cs="Times New Roman"/>
          <w:b/>
          <w:sz w:val="24"/>
          <w:szCs w:val="24"/>
        </w:rPr>
      </w:pPr>
    </w:p>
    <w:p w14:paraId="78D141EF" w14:textId="12CDF3E5" w:rsidR="007E1027" w:rsidRPr="00640276" w:rsidRDefault="007E1027" w:rsidP="00115956">
      <w:pPr>
        <w:spacing w:after="0" w:line="240" w:lineRule="auto"/>
        <w:jc w:val="both"/>
        <w:rPr>
          <w:rFonts w:ascii="Times New Roman" w:hAnsi="Times New Roman" w:cs="Times New Roman"/>
          <w:b/>
          <w:sz w:val="24"/>
          <w:szCs w:val="24"/>
        </w:rPr>
      </w:pPr>
      <w:r w:rsidRPr="00640276">
        <w:rPr>
          <w:rFonts w:ascii="Times New Roman" w:hAnsi="Times New Roman" w:cs="Times New Roman"/>
          <w:b/>
          <w:sz w:val="24"/>
          <w:szCs w:val="24"/>
        </w:rPr>
        <w:t xml:space="preserve">Eczema </w:t>
      </w:r>
    </w:p>
    <w:p w14:paraId="0EDB5C0C" w14:textId="77777777" w:rsidR="007E1027" w:rsidRPr="00640276" w:rsidRDefault="007E1027" w:rsidP="00115956">
      <w:pPr>
        <w:spacing w:after="0" w:line="240" w:lineRule="auto"/>
        <w:jc w:val="both"/>
        <w:rPr>
          <w:rFonts w:ascii="Times New Roman" w:hAnsi="Times New Roman" w:cs="Times New Roman"/>
          <w:b/>
          <w:sz w:val="24"/>
          <w:szCs w:val="24"/>
        </w:rPr>
      </w:pPr>
    </w:p>
    <w:p w14:paraId="1066F355" w14:textId="035ABD40" w:rsidR="007E1027" w:rsidRPr="00640276" w:rsidRDefault="007E1027" w:rsidP="00115956">
      <w:pPr>
        <w:spacing w:after="0" w:line="240" w:lineRule="auto"/>
        <w:jc w:val="both"/>
        <w:rPr>
          <w:rFonts w:ascii="Times New Roman" w:hAnsi="Times New Roman" w:cs="Times New Roman"/>
          <w:b/>
          <w:sz w:val="24"/>
          <w:szCs w:val="24"/>
        </w:rPr>
      </w:pPr>
      <w:r w:rsidRPr="00640276">
        <w:rPr>
          <w:rFonts w:ascii="Times New Roman" w:hAnsi="Times New Roman" w:cs="Times New Roman"/>
          <w:b/>
          <w:sz w:val="24"/>
          <w:szCs w:val="24"/>
        </w:rPr>
        <w:t>Seborrh</w:t>
      </w:r>
      <w:r w:rsidR="008C6DFD" w:rsidRPr="00640276">
        <w:rPr>
          <w:rFonts w:ascii="Times New Roman" w:hAnsi="Times New Roman" w:cs="Times New Roman"/>
          <w:b/>
          <w:sz w:val="24"/>
          <w:szCs w:val="24"/>
        </w:rPr>
        <w:t>o</w:t>
      </w:r>
      <w:r w:rsidRPr="00640276">
        <w:rPr>
          <w:rFonts w:ascii="Times New Roman" w:hAnsi="Times New Roman" w:cs="Times New Roman"/>
          <w:b/>
          <w:sz w:val="24"/>
          <w:szCs w:val="24"/>
        </w:rPr>
        <w:t>eic dermatitis</w:t>
      </w:r>
      <w:r w:rsidR="00C27512" w:rsidRPr="00640276">
        <w:rPr>
          <w:rFonts w:ascii="Times New Roman" w:hAnsi="Times New Roman" w:cs="Times New Roman"/>
          <w:bCs/>
          <w:sz w:val="24"/>
          <w:szCs w:val="24"/>
          <w:vertAlign w:val="superscript"/>
        </w:rPr>
        <w:t>138-140</w:t>
      </w:r>
    </w:p>
    <w:p w14:paraId="5891B57B" w14:textId="4B42CA05"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Seborrh</w:t>
      </w:r>
      <w:r w:rsidR="008C6DFD" w:rsidRPr="00640276">
        <w:rPr>
          <w:rFonts w:ascii="Times New Roman" w:hAnsi="Times New Roman" w:cs="Times New Roman"/>
          <w:sz w:val="24"/>
          <w:szCs w:val="24"/>
        </w:rPr>
        <w:t>o</w:t>
      </w:r>
      <w:r w:rsidRPr="00640276">
        <w:rPr>
          <w:rFonts w:ascii="Times New Roman" w:hAnsi="Times New Roman" w:cs="Times New Roman"/>
          <w:sz w:val="24"/>
          <w:szCs w:val="24"/>
        </w:rPr>
        <w:t>eic dermatitis can cause non-specific redness and itch, without the scale seen at non genital sites. Seborrh</w:t>
      </w:r>
      <w:r w:rsidR="008C6DFD" w:rsidRPr="00640276">
        <w:rPr>
          <w:rFonts w:ascii="Times New Roman" w:hAnsi="Times New Roman" w:cs="Times New Roman"/>
          <w:sz w:val="24"/>
          <w:szCs w:val="24"/>
        </w:rPr>
        <w:t>o</w:t>
      </w:r>
      <w:r w:rsidRPr="00640276">
        <w:rPr>
          <w:rFonts w:ascii="Times New Roman" w:hAnsi="Times New Roman" w:cs="Times New Roman"/>
          <w:sz w:val="24"/>
          <w:szCs w:val="24"/>
        </w:rPr>
        <w:t xml:space="preserve">eic dermatitis classically affects other sites such as nasolabial folds, scalp, </w:t>
      </w:r>
      <w:r w:rsidR="00115956" w:rsidRPr="00640276">
        <w:rPr>
          <w:rFonts w:ascii="Times New Roman" w:hAnsi="Times New Roman" w:cs="Times New Roman"/>
          <w:sz w:val="24"/>
          <w:szCs w:val="24"/>
        </w:rPr>
        <w:t>ears,</w:t>
      </w:r>
      <w:r w:rsidRPr="00640276">
        <w:rPr>
          <w:rFonts w:ascii="Times New Roman" w:hAnsi="Times New Roman" w:cs="Times New Roman"/>
          <w:sz w:val="24"/>
          <w:szCs w:val="24"/>
        </w:rPr>
        <w:t xml:space="preserve"> and eyebrows.</w:t>
      </w:r>
    </w:p>
    <w:p w14:paraId="68EC12F6" w14:textId="77777777" w:rsidR="007E1027" w:rsidRPr="00640276" w:rsidRDefault="007E1027" w:rsidP="00115956">
      <w:pPr>
        <w:spacing w:after="0" w:line="240" w:lineRule="auto"/>
        <w:jc w:val="both"/>
        <w:rPr>
          <w:rFonts w:ascii="Times New Roman" w:hAnsi="Times New Roman" w:cs="Times New Roman"/>
          <w:sz w:val="24"/>
          <w:szCs w:val="24"/>
        </w:rPr>
      </w:pPr>
    </w:p>
    <w:p w14:paraId="43A05B0E" w14:textId="34A4626B"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b/>
          <w:bCs/>
          <w:sz w:val="24"/>
          <w:szCs w:val="24"/>
        </w:rPr>
        <w:t>Initial management</w:t>
      </w:r>
      <w:r w:rsidRPr="00640276">
        <w:rPr>
          <w:rFonts w:ascii="Times New Roman" w:hAnsi="Times New Roman" w:cs="Times New Roman"/>
          <w:sz w:val="24"/>
          <w:szCs w:val="24"/>
        </w:rPr>
        <w:t>: Antifungal cream with a mild to moderate steroid</w:t>
      </w:r>
      <w:r w:rsidR="008C6DFD" w:rsidRPr="00640276">
        <w:rPr>
          <w:rFonts w:ascii="Times New Roman" w:hAnsi="Times New Roman" w:cs="Times New Roman"/>
          <w:sz w:val="24"/>
          <w:szCs w:val="24"/>
        </w:rPr>
        <w:t xml:space="preserve"> </w:t>
      </w:r>
      <w:r w:rsidRPr="00640276">
        <w:rPr>
          <w:rFonts w:ascii="Times New Roman" w:hAnsi="Times New Roman" w:cs="Times New Roman"/>
          <w:sz w:val="24"/>
          <w:szCs w:val="24"/>
        </w:rPr>
        <w:t>(</w:t>
      </w:r>
      <w:r w:rsidR="00115956" w:rsidRPr="00640276">
        <w:rPr>
          <w:rFonts w:ascii="Times New Roman" w:hAnsi="Times New Roman" w:cs="Times New Roman"/>
          <w:sz w:val="24"/>
          <w:szCs w:val="24"/>
        </w:rPr>
        <w:t>1, D</w:t>
      </w:r>
      <w:r w:rsidRPr="00640276">
        <w:rPr>
          <w:rFonts w:ascii="Times New Roman" w:hAnsi="Times New Roman" w:cs="Times New Roman"/>
          <w:sz w:val="24"/>
          <w:szCs w:val="24"/>
        </w:rPr>
        <w:t>)</w:t>
      </w:r>
      <w:r w:rsidR="008C6DFD" w:rsidRPr="00640276">
        <w:rPr>
          <w:rFonts w:ascii="Times New Roman" w:hAnsi="Times New Roman" w:cs="Times New Roman"/>
          <w:sz w:val="24"/>
          <w:szCs w:val="24"/>
        </w:rPr>
        <w:t>.</w:t>
      </w:r>
    </w:p>
    <w:p w14:paraId="79D2134E" w14:textId="60B0F366" w:rsidR="007E1027" w:rsidRPr="00640276" w:rsidRDefault="007E1027" w:rsidP="00115956">
      <w:pPr>
        <w:spacing w:after="0" w:line="240" w:lineRule="auto"/>
        <w:jc w:val="both"/>
        <w:rPr>
          <w:rFonts w:ascii="Times New Roman" w:hAnsi="Times New Roman" w:cs="Times New Roman"/>
          <w:sz w:val="24"/>
          <w:szCs w:val="24"/>
          <w:vertAlign w:val="superscript"/>
        </w:rPr>
      </w:pPr>
      <w:r w:rsidRPr="00640276">
        <w:rPr>
          <w:rFonts w:ascii="Times New Roman" w:hAnsi="Times New Roman" w:cs="Times New Roman"/>
          <w:sz w:val="24"/>
          <w:szCs w:val="24"/>
        </w:rPr>
        <w:t xml:space="preserve">Further management and guidance: There is a paucity of evidence specifically for balanitis, and </w:t>
      </w:r>
      <w:r w:rsidR="00115956" w:rsidRPr="00640276">
        <w:rPr>
          <w:rFonts w:ascii="Times New Roman" w:hAnsi="Times New Roman" w:cs="Times New Roman"/>
          <w:sz w:val="24"/>
          <w:szCs w:val="24"/>
        </w:rPr>
        <w:t>low-quality</w:t>
      </w:r>
      <w:r w:rsidRPr="00640276">
        <w:rPr>
          <w:rFonts w:ascii="Times New Roman" w:hAnsi="Times New Roman" w:cs="Times New Roman"/>
          <w:sz w:val="24"/>
          <w:szCs w:val="24"/>
        </w:rPr>
        <w:t xml:space="preserve"> evidence for other sites</w:t>
      </w:r>
      <w:r w:rsidR="00BA15CB" w:rsidRPr="00640276">
        <w:rPr>
          <w:rFonts w:ascii="Times New Roman" w:hAnsi="Times New Roman" w:cs="Times New Roman"/>
          <w:bCs/>
          <w:sz w:val="24"/>
          <w:szCs w:val="24"/>
          <w:vertAlign w:val="superscript"/>
        </w:rPr>
        <w:t>138-</w:t>
      </w:r>
      <w:r w:rsidR="00115956" w:rsidRPr="00640276">
        <w:rPr>
          <w:rFonts w:ascii="Times New Roman" w:hAnsi="Times New Roman" w:cs="Times New Roman"/>
          <w:bCs/>
          <w:sz w:val="24"/>
          <w:szCs w:val="24"/>
          <w:vertAlign w:val="superscript"/>
        </w:rPr>
        <w:t>140.</w:t>
      </w:r>
    </w:p>
    <w:p w14:paraId="0B3B94C5" w14:textId="77777777" w:rsidR="007E1027" w:rsidRPr="00640276" w:rsidRDefault="007E1027" w:rsidP="00115956">
      <w:pPr>
        <w:spacing w:after="0" w:line="240" w:lineRule="auto"/>
        <w:jc w:val="both"/>
        <w:rPr>
          <w:rFonts w:ascii="Times New Roman" w:hAnsi="Times New Roman" w:cs="Times New Roman"/>
          <w:sz w:val="24"/>
          <w:szCs w:val="24"/>
        </w:rPr>
      </w:pPr>
    </w:p>
    <w:p w14:paraId="07C6FF98" w14:textId="122E430D" w:rsidR="007E1027" w:rsidRPr="00640276" w:rsidRDefault="007E1027" w:rsidP="00115956">
      <w:pPr>
        <w:spacing w:after="0" w:line="240" w:lineRule="auto"/>
        <w:jc w:val="both"/>
        <w:rPr>
          <w:rFonts w:ascii="Times New Roman" w:hAnsi="Times New Roman" w:cs="Times New Roman"/>
          <w:b/>
          <w:sz w:val="24"/>
          <w:szCs w:val="24"/>
        </w:rPr>
      </w:pPr>
      <w:r w:rsidRPr="00640276">
        <w:rPr>
          <w:rFonts w:ascii="Times New Roman" w:hAnsi="Times New Roman" w:cs="Times New Roman"/>
          <w:b/>
          <w:sz w:val="24"/>
          <w:szCs w:val="24"/>
        </w:rPr>
        <w:t>Irritant /Allergic Eczema</w:t>
      </w:r>
      <w:r w:rsidR="00BA15CB" w:rsidRPr="00640276">
        <w:rPr>
          <w:rFonts w:ascii="Times New Roman" w:hAnsi="Times New Roman" w:cs="Times New Roman"/>
          <w:sz w:val="24"/>
          <w:szCs w:val="24"/>
          <w:vertAlign w:val="superscript"/>
        </w:rPr>
        <w:t>141-144</w:t>
      </w:r>
    </w:p>
    <w:p w14:paraId="78481C45" w14:textId="6D42DA99" w:rsidR="007E1027" w:rsidRPr="00640276" w:rsidRDefault="00BA15CB"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 xml:space="preserve">Irritant balanoposthitis is commonly associated with frequent washing of the genital area with </w:t>
      </w:r>
      <w:r w:rsidR="00115956" w:rsidRPr="00640276">
        <w:rPr>
          <w:rFonts w:ascii="Times New Roman" w:hAnsi="Times New Roman" w:cs="Times New Roman"/>
          <w:sz w:val="24"/>
          <w:szCs w:val="24"/>
        </w:rPr>
        <w:t>soap and</w:t>
      </w:r>
      <w:r w:rsidRPr="00640276">
        <w:rPr>
          <w:rFonts w:ascii="Times New Roman" w:hAnsi="Times New Roman" w:cs="Times New Roman"/>
          <w:sz w:val="24"/>
          <w:szCs w:val="24"/>
        </w:rPr>
        <w:t xml:space="preserve"> is associated with fragrances and preservatives</w:t>
      </w:r>
      <w:r w:rsidR="00115956" w:rsidRPr="00640276">
        <w:rPr>
          <w:rFonts w:ascii="Times New Roman" w:hAnsi="Times New Roman" w:cs="Times New Roman"/>
          <w:sz w:val="24"/>
          <w:szCs w:val="24"/>
        </w:rPr>
        <w:t xml:space="preserve">. </w:t>
      </w:r>
      <w:r w:rsidRPr="00640276">
        <w:rPr>
          <w:rFonts w:ascii="Times New Roman" w:hAnsi="Times New Roman" w:cs="Times New Roman"/>
          <w:sz w:val="24"/>
          <w:szCs w:val="24"/>
        </w:rPr>
        <w:t>There may be a history of atopy</w:t>
      </w:r>
      <w:r w:rsidR="00115956" w:rsidRPr="00640276">
        <w:rPr>
          <w:rFonts w:ascii="Times New Roman" w:hAnsi="Times New Roman" w:cs="Times New Roman"/>
          <w:sz w:val="24"/>
          <w:szCs w:val="24"/>
        </w:rPr>
        <w:t xml:space="preserve">. </w:t>
      </w:r>
      <w:r w:rsidR="007E1027" w:rsidRPr="00640276">
        <w:rPr>
          <w:rFonts w:ascii="Times New Roman" w:hAnsi="Times New Roman" w:cs="Times New Roman"/>
          <w:sz w:val="24"/>
          <w:szCs w:val="24"/>
        </w:rPr>
        <w:t>Patients usually present with itch and redness, and the appearances can vary in severity from mild erythema to widespread oedema of the penis.</w:t>
      </w:r>
    </w:p>
    <w:p w14:paraId="017169CC" w14:textId="77777777" w:rsidR="007E1027" w:rsidRPr="00640276" w:rsidRDefault="007E1027" w:rsidP="00115956">
      <w:pPr>
        <w:spacing w:after="0" w:line="240" w:lineRule="auto"/>
        <w:jc w:val="both"/>
        <w:rPr>
          <w:rFonts w:ascii="Times New Roman" w:hAnsi="Times New Roman" w:cs="Times New Roman"/>
          <w:sz w:val="24"/>
          <w:szCs w:val="24"/>
        </w:rPr>
      </w:pPr>
    </w:p>
    <w:p w14:paraId="76F46BC8" w14:textId="40ACBEAB" w:rsidR="007E1027"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b/>
          <w:bCs/>
          <w:sz w:val="24"/>
          <w:szCs w:val="24"/>
        </w:rPr>
        <w:t>Initial management</w:t>
      </w:r>
      <w:r w:rsidRPr="00640276">
        <w:rPr>
          <w:rFonts w:ascii="Times New Roman" w:hAnsi="Times New Roman" w:cs="Times New Roman"/>
          <w:sz w:val="24"/>
          <w:szCs w:val="24"/>
        </w:rPr>
        <w:t xml:space="preserve">: Patients should be advised to avoid soaps and other precipitants, and to use emollients as soap substitutes and as required. Recurrent problems are </w:t>
      </w:r>
      <w:r w:rsidR="00115956" w:rsidRPr="00640276">
        <w:rPr>
          <w:rFonts w:ascii="Times New Roman" w:hAnsi="Times New Roman" w:cs="Times New Roman"/>
          <w:sz w:val="24"/>
          <w:szCs w:val="24"/>
        </w:rPr>
        <w:t>common,</w:t>
      </w:r>
      <w:r w:rsidRPr="00640276">
        <w:rPr>
          <w:rFonts w:ascii="Times New Roman" w:hAnsi="Times New Roman" w:cs="Times New Roman"/>
          <w:sz w:val="24"/>
          <w:szCs w:val="24"/>
        </w:rPr>
        <w:t xml:space="preserve"> and the patients need to be informed of this.</w:t>
      </w:r>
    </w:p>
    <w:p w14:paraId="2FDDCDB6" w14:textId="77777777" w:rsidR="008C6DFD" w:rsidRPr="00640276" w:rsidRDefault="008C6DFD" w:rsidP="00115956">
      <w:pPr>
        <w:spacing w:after="0" w:line="240" w:lineRule="auto"/>
        <w:jc w:val="both"/>
        <w:rPr>
          <w:rFonts w:ascii="Times New Roman" w:hAnsi="Times New Roman" w:cs="Times New Roman"/>
          <w:sz w:val="24"/>
          <w:szCs w:val="24"/>
          <w:u w:val="single"/>
        </w:rPr>
      </w:pPr>
    </w:p>
    <w:p w14:paraId="19D7CC19" w14:textId="73F24213" w:rsidR="007E1027" w:rsidRPr="00640276" w:rsidRDefault="007E1027" w:rsidP="00115956">
      <w:pPr>
        <w:spacing w:after="0" w:line="240" w:lineRule="auto"/>
        <w:jc w:val="both"/>
        <w:rPr>
          <w:rFonts w:ascii="Times New Roman" w:hAnsi="Times New Roman" w:cs="Times New Roman"/>
          <w:sz w:val="24"/>
          <w:szCs w:val="24"/>
          <w:u w:val="single"/>
        </w:rPr>
      </w:pPr>
      <w:r w:rsidRPr="00640276">
        <w:rPr>
          <w:rFonts w:ascii="Times New Roman" w:hAnsi="Times New Roman" w:cs="Times New Roman"/>
          <w:sz w:val="24"/>
          <w:szCs w:val="24"/>
          <w:u w:val="single"/>
        </w:rPr>
        <w:t>Recommended Regimen</w:t>
      </w:r>
    </w:p>
    <w:p w14:paraId="1211BFDC" w14:textId="0B4C84A5" w:rsidR="005C6AFD" w:rsidRDefault="007E1027" w:rsidP="00115956">
      <w:pPr>
        <w:pStyle w:val="ListParagraph"/>
        <w:numPr>
          <w:ilvl w:val="0"/>
          <w:numId w:val="11"/>
        </w:num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Hydrocortisone 1% applied once or twice daily until resolution of symptoms. (1</w:t>
      </w:r>
      <w:r w:rsidR="005C6AFD">
        <w:rPr>
          <w:rFonts w:ascii="Times New Roman" w:hAnsi="Times New Roman" w:cs="Times New Roman"/>
          <w:sz w:val="24"/>
          <w:szCs w:val="24"/>
        </w:rPr>
        <w:t>C</w:t>
      </w:r>
      <w:r w:rsidRPr="00640276">
        <w:rPr>
          <w:rFonts w:ascii="Times New Roman" w:hAnsi="Times New Roman" w:cs="Times New Roman"/>
          <w:sz w:val="24"/>
          <w:szCs w:val="24"/>
        </w:rPr>
        <w:t>,</w:t>
      </w:r>
      <w:r w:rsidR="005C6AFD">
        <w:rPr>
          <w:rFonts w:ascii="Times New Roman" w:hAnsi="Times New Roman" w:cs="Times New Roman"/>
          <w:sz w:val="24"/>
          <w:szCs w:val="24"/>
        </w:rPr>
        <w:t>)</w:t>
      </w:r>
      <w:r w:rsidRPr="00640276">
        <w:rPr>
          <w:rFonts w:ascii="Times New Roman" w:hAnsi="Times New Roman" w:cs="Times New Roman"/>
          <w:sz w:val="24"/>
          <w:szCs w:val="24"/>
        </w:rPr>
        <w:t xml:space="preserve"> </w:t>
      </w:r>
    </w:p>
    <w:p w14:paraId="297F171A" w14:textId="77777777" w:rsidR="005C6AFD" w:rsidRPr="005C6AFD" w:rsidRDefault="005C6AFD" w:rsidP="00115956">
      <w:pPr>
        <w:numPr>
          <w:ilvl w:val="0"/>
          <w:numId w:val="11"/>
        </w:numPr>
        <w:spacing w:after="0" w:line="240" w:lineRule="auto"/>
        <w:jc w:val="both"/>
        <w:rPr>
          <w:rFonts w:ascii="Times New Roman" w:hAnsi="Times New Roman" w:cs="Times New Roman"/>
          <w:color w:val="000000" w:themeColor="text1"/>
          <w:sz w:val="24"/>
          <w:szCs w:val="24"/>
        </w:rPr>
      </w:pPr>
      <w:r w:rsidRPr="005C6AFD">
        <w:rPr>
          <w:rFonts w:ascii="Times New Roman" w:hAnsi="Times New Roman" w:cs="Times New Roman"/>
          <w:color w:val="000000" w:themeColor="text1"/>
          <w:sz w:val="24"/>
          <w:szCs w:val="24"/>
        </w:rPr>
        <w:t xml:space="preserve">In more florid cases more potent topical steroids may be required and may need to be combined with antifungals and/or antibiotics </w:t>
      </w:r>
    </w:p>
    <w:p w14:paraId="0BA60BAD" w14:textId="219C2807" w:rsidR="005C6AFD" w:rsidRPr="005C6AFD" w:rsidRDefault="005C6AFD" w:rsidP="00115956">
      <w:pPr>
        <w:numPr>
          <w:ilvl w:val="0"/>
          <w:numId w:val="11"/>
        </w:numPr>
        <w:spacing w:after="0" w:line="240" w:lineRule="auto"/>
        <w:jc w:val="both"/>
        <w:rPr>
          <w:rFonts w:ascii="Times New Roman" w:hAnsi="Times New Roman" w:cs="Times New Roman"/>
          <w:color w:val="000000" w:themeColor="text1"/>
          <w:sz w:val="24"/>
          <w:szCs w:val="24"/>
        </w:rPr>
      </w:pPr>
      <w:r w:rsidRPr="005C6AFD">
        <w:rPr>
          <w:rFonts w:ascii="Times New Roman" w:hAnsi="Times New Roman" w:cs="Times New Roman"/>
          <w:color w:val="000000" w:themeColor="text1"/>
          <w:sz w:val="24"/>
          <w:szCs w:val="24"/>
        </w:rPr>
        <w:t>Calcineurin</w:t>
      </w:r>
      <w:r w:rsidRPr="005C6AFD">
        <w:rPr>
          <w:rFonts w:ascii="Times New Roman" w:hAnsi="Times New Roman" w:cs="Times New Roman"/>
          <w:color w:val="000000" w:themeColor="text1"/>
          <w:sz w:val="24"/>
          <w:szCs w:val="24"/>
        </w:rPr>
        <w:t xml:space="preserve"> inhibitors may be useful (II, b) </w:t>
      </w:r>
      <w:r w:rsidRPr="005C6AFD">
        <w:rPr>
          <w:rFonts w:ascii="Times New Roman" w:hAnsi="Times New Roman" w:cs="Times New Roman"/>
          <w:color w:val="000000" w:themeColor="text1"/>
          <w:sz w:val="24"/>
          <w:szCs w:val="24"/>
          <w:vertAlign w:val="superscript"/>
        </w:rPr>
        <w:t>114</w:t>
      </w:r>
      <w:r w:rsidRPr="005C6AFD">
        <w:rPr>
          <w:rFonts w:ascii="Times New Roman" w:hAnsi="Times New Roman" w:cs="Times New Roman"/>
          <w:color w:val="000000" w:themeColor="text1"/>
          <w:sz w:val="24"/>
          <w:szCs w:val="24"/>
        </w:rPr>
        <w:t>, but onward referral is recommended “</w:t>
      </w:r>
    </w:p>
    <w:p w14:paraId="343453D1" w14:textId="77777777" w:rsidR="008C6DFD" w:rsidRPr="00640276" w:rsidRDefault="008C6DFD" w:rsidP="00115956">
      <w:pPr>
        <w:spacing w:after="0" w:line="240" w:lineRule="auto"/>
        <w:jc w:val="both"/>
        <w:rPr>
          <w:rFonts w:ascii="Times New Roman" w:hAnsi="Times New Roman" w:cs="Times New Roman"/>
          <w:sz w:val="24"/>
          <w:szCs w:val="24"/>
        </w:rPr>
      </w:pPr>
    </w:p>
    <w:p w14:paraId="61B9DC57" w14:textId="52AB0F04" w:rsidR="00E9258E" w:rsidRPr="00640276" w:rsidRDefault="007E1027" w:rsidP="00115956">
      <w:pPr>
        <w:spacing w:after="0" w:line="240" w:lineRule="auto"/>
        <w:jc w:val="both"/>
        <w:rPr>
          <w:rFonts w:ascii="Times New Roman" w:hAnsi="Times New Roman" w:cs="Times New Roman"/>
          <w:sz w:val="24"/>
          <w:szCs w:val="24"/>
        </w:rPr>
      </w:pPr>
      <w:r w:rsidRPr="00640276">
        <w:rPr>
          <w:rFonts w:ascii="Times New Roman" w:hAnsi="Times New Roman" w:cs="Times New Roman"/>
          <w:sz w:val="24"/>
          <w:szCs w:val="24"/>
        </w:rPr>
        <w:t xml:space="preserve">Further management: refs </w:t>
      </w:r>
      <w:r w:rsidR="00BA15CB" w:rsidRPr="00640276">
        <w:rPr>
          <w:rFonts w:ascii="Times New Roman" w:hAnsi="Times New Roman" w:cs="Times New Roman"/>
          <w:sz w:val="24"/>
          <w:szCs w:val="24"/>
        </w:rPr>
        <w:t>138-144</w:t>
      </w:r>
    </w:p>
    <w:p w14:paraId="0629379B" w14:textId="77777777" w:rsidR="007E1027" w:rsidRPr="00640276" w:rsidRDefault="007E1027" w:rsidP="00115956">
      <w:pPr>
        <w:spacing w:after="0" w:line="240" w:lineRule="auto"/>
        <w:jc w:val="both"/>
        <w:rPr>
          <w:rFonts w:ascii="Times New Roman" w:hAnsi="Times New Roman" w:cs="Times New Roman"/>
          <w:b/>
          <w:caps/>
          <w:sz w:val="24"/>
          <w:szCs w:val="24"/>
        </w:rPr>
      </w:pPr>
    </w:p>
    <w:p w14:paraId="060BB4C2" w14:textId="77777777" w:rsidR="000C4FEB" w:rsidRDefault="000C4FEB" w:rsidP="00115956">
      <w:pPr>
        <w:spacing w:after="0" w:line="240" w:lineRule="auto"/>
        <w:jc w:val="both"/>
        <w:rPr>
          <w:rFonts w:ascii="Arial" w:hAnsi="Arial" w:cs="Arial"/>
        </w:rPr>
        <w:sectPr w:rsidR="000C4FEB" w:rsidSect="00E9258E">
          <w:headerReference w:type="default" r:id="rId12"/>
          <w:footerReference w:type="default" r:id="rId13"/>
          <w:pgSz w:w="11906" w:h="16838"/>
          <w:pgMar w:top="1440" w:right="1440" w:bottom="1440" w:left="1440" w:header="708" w:footer="708" w:gutter="0"/>
          <w:cols w:space="708"/>
          <w:docGrid w:linePitch="360"/>
        </w:sectPr>
      </w:pPr>
    </w:p>
    <w:p w14:paraId="7646E231" w14:textId="12C17994" w:rsidR="007E1027" w:rsidRDefault="000A241F" w:rsidP="00115956">
      <w:pPr>
        <w:spacing w:after="0" w:line="240" w:lineRule="auto"/>
        <w:jc w:val="both"/>
        <w:rPr>
          <w:rFonts w:ascii="Arial" w:hAnsi="Arial" w:cs="Arial"/>
        </w:rPr>
      </w:pPr>
      <w:r w:rsidRPr="000A241F">
        <w:rPr>
          <w:rFonts w:ascii="Arial" w:hAnsi="Arial" w:cs="Arial"/>
          <w:noProof/>
        </w:rPr>
        <w:lastRenderedPageBreak/>
        <mc:AlternateContent>
          <mc:Choice Requires="wps">
            <w:drawing>
              <wp:anchor distT="45720" distB="45720" distL="114300" distR="114300" simplePos="0" relativeHeight="251659264" behindDoc="0" locked="0" layoutInCell="1" allowOverlap="1" wp14:anchorId="2361D006" wp14:editId="7A97EAD3">
                <wp:simplePos x="0" y="0"/>
                <wp:positionH relativeFrom="column">
                  <wp:posOffset>19050</wp:posOffset>
                </wp:positionH>
                <wp:positionV relativeFrom="paragraph">
                  <wp:posOffset>186055</wp:posOffset>
                </wp:positionV>
                <wp:extent cx="2914650" cy="276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14650" cy="276225"/>
                        </a:xfrm>
                        <a:prstGeom prst="rect">
                          <a:avLst/>
                        </a:prstGeom>
                        <a:solidFill>
                          <a:srgbClr val="FFFFFF"/>
                        </a:solidFill>
                        <a:ln w="9525">
                          <a:solidFill>
                            <a:srgbClr val="000000"/>
                          </a:solidFill>
                          <a:miter lim="800000"/>
                          <a:headEnd/>
                          <a:tailEnd/>
                        </a:ln>
                      </wps:spPr>
                      <wps:txbx>
                        <w:txbxContent>
                          <w:p w14:paraId="415EADDC" w14:textId="2B261336" w:rsidR="000A241F" w:rsidRDefault="000A241F">
                            <w:r>
                              <w:t xml:space="preserve">Fig 1 Dermatological presentations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1D006" id="_x0000_t202" coordsize="21600,21600" o:spt="202" path="m,l,21600r21600,l21600,xe">
                <v:stroke joinstyle="miter"/>
                <v:path gradientshapeok="t" o:connecttype="rect"/>
              </v:shapetype>
              <v:shape id="Text Box 2" o:spid="_x0000_s1026" type="#_x0000_t202" style="position:absolute;left:0;text-align:left;margin-left:1.5pt;margin-top:14.65pt;width:229.5pt;height:21.7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">
                <v:textbox>
                  <w:txbxContent>
                    <w:p w14:paraId="415EADDC" w14:textId="2B261336" w:rsidR="000A241F" w:rsidRDefault="000A241F">
                      <w:r>
                        <w:t xml:space="preserve">Fig 1 Dermatological presentations </w:t>
                      </w:r>
                    </w:p>
                  </w:txbxContent>
                </v:textbox>
                <w10:wrap type="square"/>
              </v:shape>
            </w:pict>
          </mc:Fallback>
        </mc:AlternateContent>
      </w:r>
      <w:r w:rsidR="000C4FEB">
        <w:rPr>
          <w:noProof/>
        </w:rPr>
        <w:drawing>
          <wp:inline distT="0" distB="0" distL="0" distR="0" wp14:anchorId="33B15414" wp14:editId="45EC5B28">
            <wp:extent cx="9777730" cy="6076950"/>
            <wp:effectExtent l="19050" t="0" r="52070" b="19050"/>
            <wp:docPr id="138125250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A7F9505" w14:textId="77777777" w:rsidR="000C4FEB" w:rsidRDefault="000C4FEB" w:rsidP="00115956">
      <w:pPr>
        <w:spacing w:after="0" w:line="240" w:lineRule="auto"/>
        <w:jc w:val="both"/>
        <w:rPr>
          <w:rFonts w:ascii="Arial" w:hAnsi="Arial" w:cs="Arial"/>
        </w:rPr>
      </w:pPr>
    </w:p>
    <w:p w14:paraId="63E9D4CF" w14:textId="3F8E20A9" w:rsidR="000C4FEB" w:rsidRDefault="000C4FEB" w:rsidP="00115956">
      <w:pPr>
        <w:spacing w:after="0" w:line="240" w:lineRule="auto"/>
        <w:jc w:val="both"/>
        <w:rPr>
          <w:rFonts w:ascii="Arial" w:hAnsi="Arial" w:cs="Arial"/>
        </w:rPr>
        <w:sectPr w:rsidR="000C4FEB" w:rsidSect="000C4FEB">
          <w:pgSz w:w="16838" w:h="11906" w:orient="landscape"/>
          <w:pgMar w:top="720" w:right="720" w:bottom="720" w:left="720" w:header="708" w:footer="708" w:gutter="0"/>
          <w:cols w:space="708"/>
          <w:docGrid w:linePitch="360"/>
        </w:sectPr>
      </w:pPr>
    </w:p>
    <w:p w14:paraId="18605B13" w14:textId="128F8A18" w:rsidR="007E1027" w:rsidRPr="00EE6E36" w:rsidRDefault="007E1027" w:rsidP="00115956">
      <w:pPr>
        <w:spacing w:after="0" w:line="240" w:lineRule="auto"/>
        <w:jc w:val="both"/>
        <w:rPr>
          <w:rFonts w:ascii="Times New Roman" w:hAnsi="Times New Roman" w:cs="Times New Roman"/>
          <w:b/>
          <w:caps/>
          <w:sz w:val="24"/>
          <w:szCs w:val="24"/>
        </w:rPr>
      </w:pPr>
      <w:r w:rsidRPr="00EE6E36">
        <w:rPr>
          <w:rFonts w:ascii="Times New Roman" w:hAnsi="Times New Roman" w:cs="Times New Roman"/>
          <w:b/>
          <w:caps/>
          <w:sz w:val="24"/>
          <w:szCs w:val="24"/>
        </w:rPr>
        <w:lastRenderedPageBreak/>
        <w:t>Balanitis associated with Systemic disease</w:t>
      </w:r>
      <w:r w:rsidR="00C27512" w:rsidRPr="00EE6E36">
        <w:rPr>
          <w:rFonts w:ascii="Times New Roman" w:hAnsi="Times New Roman" w:cs="Times New Roman"/>
          <w:b/>
          <w:caps/>
          <w:sz w:val="24"/>
          <w:szCs w:val="24"/>
        </w:rPr>
        <w:t xml:space="preserve"> </w:t>
      </w:r>
      <w:r w:rsidR="00C27512" w:rsidRPr="00EE6E36">
        <w:rPr>
          <w:rFonts w:ascii="Times New Roman" w:hAnsi="Times New Roman" w:cs="Times New Roman"/>
          <w:bCs/>
          <w:caps/>
          <w:sz w:val="24"/>
          <w:szCs w:val="24"/>
          <w:vertAlign w:val="superscript"/>
        </w:rPr>
        <w:t>145-166</w:t>
      </w:r>
    </w:p>
    <w:p w14:paraId="43929BAE" w14:textId="77777777" w:rsidR="007E1027" w:rsidRPr="00EE6E36" w:rsidRDefault="007E1027" w:rsidP="00115956">
      <w:pPr>
        <w:pStyle w:val="NormalWeb"/>
        <w:spacing w:before="0" w:beforeAutospacing="0" w:after="0" w:afterAutospacing="0"/>
        <w:jc w:val="both"/>
      </w:pPr>
      <w:r w:rsidRPr="00EE6E36">
        <w:t>Whilst the majority of genital skin presentations are likely to be sexually transmitted or specific dermatoses, it is important to consider other systemic causes in the differential diagnoses, especially in lesions refractory to treatment or those at low risk of STIs.</w:t>
      </w:r>
    </w:p>
    <w:p w14:paraId="6A6B2964" w14:textId="27737F7D" w:rsidR="007E1027" w:rsidRPr="00EE6E36" w:rsidRDefault="007E1027" w:rsidP="00115956">
      <w:pPr>
        <w:pStyle w:val="NormalWeb"/>
        <w:spacing w:before="0" w:beforeAutospacing="0" w:after="0" w:afterAutospacing="0"/>
        <w:jc w:val="both"/>
      </w:pPr>
      <w:r w:rsidRPr="00EE6E36">
        <w:t>Below is a list of alternative causes of genital lesions that should be considered so that they can be appropriately identified and referred on to the appropriate specialty (</w:t>
      </w:r>
      <w:r w:rsidR="000A241F" w:rsidRPr="00EE6E36">
        <w:t>1, D</w:t>
      </w:r>
      <w:r w:rsidRPr="00EE6E36">
        <w:t xml:space="preserve">). </w:t>
      </w:r>
    </w:p>
    <w:p w14:paraId="2C1FD099" w14:textId="77777777" w:rsidR="007E1027" w:rsidRPr="00EE6E36" w:rsidRDefault="007E1027" w:rsidP="00115956">
      <w:pPr>
        <w:pStyle w:val="NormalWeb"/>
        <w:spacing w:before="0" w:beforeAutospacing="0" w:after="0" w:afterAutospacing="0"/>
        <w:jc w:val="both"/>
      </w:pPr>
    </w:p>
    <w:p w14:paraId="5B924D4E" w14:textId="77777777" w:rsidR="007E1027" w:rsidRPr="00EE6E36" w:rsidRDefault="007E1027" w:rsidP="00115956">
      <w:pPr>
        <w:pStyle w:val="NormalWeb"/>
        <w:spacing w:before="0" w:beforeAutospacing="0" w:after="0" w:afterAutospacing="0"/>
        <w:jc w:val="both"/>
      </w:pPr>
      <w:r w:rsidRPr="00EE6E36">
        <w:rPr>
          <w:b/>
        </w:rPr>
        <w:t xml:space="preserve">Sarcoid </w:t>
      </w:r>
      <w:r w:rsidRPr="00EE6E36">
        <w:rPr>
          <w:b/>
        </w:rPr>
        <w:br/>
      </w:r>
      <w:r w:rsidRPr="00EE6E36">
        <w:br/>
        <w:t>Sarcoid has been reported to cause ulcerative lesions of the penis,</w:t>
      </w:r>
      <w:r w:rsidRPr="00EE6E36">
        <w:rPr>
          <w:vertAlign w:val="superscript"/>
        </w:rPr>
        <w:t>145</w:t>
      </w:r>
      <w:r w:rsidRPr="00EE6E36">
        <w:t xml:space="preserve"> as well as pink/purple annular eczema-like plaques and papules associated with pruritus and oedema </w:t>
      </w:r>
      <w:r w:rsidRPr="00EE6E36">
        <w:rPr>
          <w:vertAlign w:val="superscript"/>
        </w:rPr>
        <w:t>146-148</w:t>
      </w:r>
      <w:r w:rsidRPr="00EE6E36">
        <w:t xml:space="preserve">. </w:t>
      </w:r>
    </w:p>
    <w:p w14:paraId="16AC8D5E" w14:textId="77777777" w:rsidR="007E1027" w:rsidRPr="00EE6E36" w:rsidRDefault="007E1027" w:rsidP="00115956">
      <w:pPr>
        <w:pStyle w:val="NormalWeb"/>
        <w:spacing w:before="0" w:beforeAutospacing="0" w:after="0" w:afterAutospacing="0"/>
        <w:jc w:val="both"/>
      </w:pPr>
    </w:p>
    <w:p w14:paraId="74B8156E" w14:textId="157C434A" w:rsidR="007E1027" w:rsidRPr="00EE6E36" w:rsidRDefault="007E1027" w:rsidP="00115956">
      <w:pPr>
        <w:pStyle w:val="NormalWeb"/>
        <w:spacing w:before="0" w:beforeAutospacing="0" w:after="0" w:afterAutospacing="0"/>
        <w:jc w:val="both"/>
      </w:pPr>
      <w:r w:rsidRPr="00EE6E36">
        <w:rPr>
          <w:b/>
        </w:rPr>
        <w:t>Tuberculosis (TB)</w:t>
      </w:r>
      <w:r w:rsidRPr="00EE6E36">
        <w:br/>
      </w:r>
      <w:r w:rsidRPr="00EE6E36">
        <w:br/>
        <w:t>TB tends to present as small, shallow genital ulceration with either singular or multiple lesions, sometimes with sinus tract formation. Very rarely, it can result in elephantiasis of the genitals</w:t>
      </w:r>
      <w:r w:rsidRPr="00EE6E36">
        <w:rPr>
          <w:vertAlign w:val="superscript"/>
        </w:rPr>
        <w:t>149-151</w:t>
      </w:r>
      <w:r w:rsidR="00115956" w:rsidRPr="00EE6E36">
        <w:t xml:space="preserve">. </w:t>
      </w:r>
    </w:p>
    <w:p w14:paraId="551B0556" w14:textId="77777777" w:rsidR="007E1027" w:rsidRPr="00EE6E36" w:rsidRDefault="007E1027" w:rsidP="00115956">
      <w:pPr>
        <w:pStyle w:val="NormalWeb"/>
        <w:spacing w:before="0" w:beforeAutospacing="0" w:after="0" w:afterAutospacing="0"/>
        <w:jc w:val="both"/>
      </w:pPr>
    </w:p>
    <w:p w14:paraId="08A88F22" w14:textId="77777777" w:rsidR="007E1027" w:rsidRPr="00EE6E36" w:rsidRDefault="007E1027" w:rsidP="00115956">
      <w:pPr>
        <w:pStyle w:val="NormalWeb"/>
        <w:spacing w:before="0" w:beforeAutospacing="0" w:after="0" w:afterAutospacing="0"/>
        <w:jc w:val="both"/>
      </w:pPr>
      <w:r w:rsidRPr="00EE6E36">
        <w:rPr>
          <w:b/>
        </w:rPr>
        <w:t>Crohn’s Disease</w:t>
      </w:r>
      <w:r w:rsidRPr="00EE6E36">
        <w:br/>
      </w:r>
      <w:r w:rsidRPr="00EE6E36">
        <w:br/>
        <w:t xml:space="preserve">Crohn’s of the genital region can present as genital ulceration, balanitis and phimosis or genital oedema </w:t>
      </w:r>
      <w:r w:rsidRPr="00EE6E36">
        <w:rPr>
          <w:vertAlign w:val="superscript"/>
        </w:rPr>
        <w:t>152-154</w:t>
      </w:r>
      <w:r w:rsidRPr="00EE6E36">
        <w:t>.</w:t>
      </w:r>
    </w:p>
    <w:p w14:paraId="4587CB7D" w14:textId="77777777" w:rsidR="007E1027" w:rsidRPr="00EE6E36" w:rsidRDefault="007E1027" w:rsidP="00115956">
      <w:pPr>
        <w:pStyle w:val="NormalWeb"/>
        <w:spacing w:before="0" w:beforeAutospacing="0" w:after="0" w:afterAutospacing="0"/>
        <w:jc w:val="both"/>
      </w:pPr>
    </w:p>
    <w:p w14:paraId="059666D6" w14:textId="77777777" w:rsidR="007E1027" w:rsidRPr="00EE6E36" w:rsidRDefault="007E1027" w:rsidP="00115956">
      <w:pPr>
        <w:pStyle w:val="NormalWeb"/>
        <w:spacing w:before="0" w:beforeAutospacing="0" w:after="0" w:afterAutospacing="0"/>
        <w:jc w:val="both"/>
        <w:rPr>
          <w:b/>
        </w:rPr>
      </w:pPr>
      <w:r w:rsidRPr="00EE6E36">
        <w:rPr>
          <w:b/>
        </w:rPr>
        <w:t>Behçet’s Syndrome</w:t>
      </w:r>
    </w:p>
    <w:p w14:paraId="75F3CCD9" w14:textId="05D87CB9" w:rsidR="007E1027" w:rsidRPr="00EE6E36" w:rsidRDefault="007E1027" w:rsidP="00115956">
      <w:pPr>
        <w:pStyle w:val="NormalWeb"/>
        <w:spacing w:before="0" w:beforeAutospacing="0" w:after="0" w:afterAutospacing="0"/>
        <w:jc w:val="both"/>
        <w:rPr>
          <w:b/>
        </w:rPr>
      </w:pPr>
      <w:r w:rsidRPr="00EE6E36">
        <w:rPr>
          <w:shd w:val="clear" w:color="auto" w:fill="FFFFFF"/>
        </w:rPr>
        <w:t xml:space="preserve">BS-related genital aphthous ulcers typically start as a tender nodule, becoming a round, deep and painful ulcer (0.5cm to over 3cm), interfering with sitting, </w:t>
      </w:r>
      <w:r w:rsidR="00115956" w:rsidRPr="00EE6E36">
        <w:rPr>
          <w:shd w:val="clear" w:color="auto" w:fill="FFFFFF"/>
        </w:rPr>
        <w:t>walking,</w:t>
      </w:r>
      <w:r w:rsidRPr="00EE6E36">
        <w:rPr>
          <w:shd w:val="clear" w:color="auto" w:fill="FFFFFF"/>
        </w:rPr>
        <w:t xml:space="preserve"> and causing sexual dysfunction</w:t>
      </w:r>
      <w:r w:rsidRPr="00EE6E36">
        <w:rPr>
          <w:vertAlign w:val="superscript"/>
        </w:rPr>
        <w:t>155-166</w:t>
      </w:r>
      <w:r w:rsidRPr="00EE6E36">
        <w:rPr>
          <w:shd w:val="clear" w:color="auto" w:fill="FFFFFF"/>
        </w:rPr>
        <w:t>.</w:t>
      </w:r>
    </w:p>
    <w:p w14:paraId="27840830" w14:textId="77777777" w:rsidR="000F7996" w:rsidRPr="00EE6E36" w:rsidRDefault="000F7996" w:rsidP="00115956">
      <w:pPr>
        <w:jc w:val="both"/>
        <w:rPr>
          <w:rFonts w:ascii="Times New Roman" w:hAnsi="Times New Roman" w:cs="Times New Roman"/>
          <w:b/>
          <w:sz w:val="24"/>
          <w:szCs w:val="24"/>
        </w:rPr>
      </w:pPr>
    </w:p>
    <w:p w14:paraId="069C9337" w14:textId="77777777" w:rsidR="007E1027" w:rsidRPr="00EE6E36" w:rsidRDefault="007E1027" w:rsidP="00115956">
      <w:pPr>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EE6E36">
        <w:rPr>
          <w:rFonts w:ascii="Times New Roman" w:eastAsia="Times New Roman" w:hAnsi="Times New Roman" w:cs="Times New Roman"/>
          <w:color w:val="000000"/>
          <w:sz w:val="24"/>
          <w:szCs w:val="24"/>
          <w:lang w:eastAsia="en-GB"/>
        </w:rPr>
        <w:t>CONSIDERATION OF RESOURCE IMPLICATIONS</w:t>
      </w:r>
    </w:p>
    <w:p w14:paraId="3FC85A54" w14:textId="0F6ABE7D" w:rsidR="007E1027" w:rsidRPr="00EE6E36" w:rsidRDefault="007E1027" w:rsidP="00115956">
      <w:pPr>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EE6E36">
        <w:rPr>
          <w:rFonts w:ascii="Times New Roman" w:eastAsia="Times New Roman" w:hAnsi="Times New Roman" w:cs="Times New Roman"/>
          <w:color w:val="000000"/>
          <w:sz w:val="24"/>
          <w:szCs w:val="24"/>
          <w:lang w:eastAsia="en-GB"/>
        </w:rPr>
        <w:t xml:space="preserve"> It is acknowledged that some tests and treatments may not be available in all settings. Where biopsy is not available these patients should be referred to Dermatology. We recommend if malignancy is considered to refer on 2WW cancer pathway.</w:t>
      </w:r>
    </w:p>
    <w:p w14:paraId="043E2EF2" w14:textId="38866793" w:rsidR="007E1027" w:rsidRPr="00EE6E36" w:rsidRDefault="007E1027" w:rsidP="00115956">
      <w:pPr>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EE6E36">
        <w:rPr>
          <w:rFonts w:ascii="Times New Roman" w:eastAsia="Times New Roman" w:hAnsi="Times New Roman" w:cs="Times New Roman"/>
          <w:color w:val="000000"/>
          <w:sz w:val="24"/>
          <w:szCs w:val="24"/>
          <w:lang w:eastAsia="en-GB"/>
        </w:rPr>
        <w:t>Some treatment preparations, e.g. Topical vit D preparations, may not be available on local formularies. It is advised that such preparations are discussed with MDT before prescribing.</w:t>
      </w:r>
    </w:p>
    <w:p w14:paraId="609BB901" w14:textId="0D1A8081" w:rsidR="007E1027" w:rsidRPr="00EE6E36" w:rsidRDefault="007E1027" w:rsidP="00115956">
      <w:pPr>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EE6E36">
        <w:rPr>
          <w:rFonts w:ascii="Times New Roman" w:eastAsia="Times New Roman" w:hAnsi="Times New Roman" w:cs="Times New Roman"/>
          <w:color w:val="000000"/>
          <w:sz w:val="24"/>
          <w:szCs w:val="24"/>
          <w:lang w:eastAsia="en-GB"/>
        </w:rPr>
        <w:t xml:space="preserve"> QUALIFYING STATEMENT</w:t>
      </w:r>
    </w:p>
    <w:p w14:paraId="511532F4" w14:textId="77777777" w:rsidR="007E1027" w:rsidRPr="00EE6E36" w:rsidRDefault="007E1027" w:rsidP="00115956">
      <w:pPr>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EE6E36">
        <w:rPr>
          <w:rFonts w:ascii="Times New Roman" w:eastAsia="Times New Roman" w:hAnsi="Times New Roman" w:cs="Times New Roman"/>
          <w:color w:val="000000"/>
          <w:sz w:val="24"/>
          <w:szCs w:val="24"/>
          <w:lang w:eastAsia="en-GB"/>
        </w:rPr>
        <w:t>The recommendations in this guideline may not be appropriate for use in all clinical situations. Decisions to follow these recommendations must be based on the professional judgement of the clinician and consideration of individual patient circumstances and available resources. It is acknowledged that not all departments will have specific genital dermatology provision.</w:t>
      </w:r>
    </w:p>
    <w:p w14:paraId="714E4DFB" w14:textId="027D6E71" w:rsidR="007E1027" w:rsidRPr="00EE6E36" w:rsidRDefault="007E1027" w:rsidP="00115956">
      <w:pPr>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EE6E36">
        <w:rPr>
          <w:rFonts w:ascii="Times New Roman" w:eastAsia="Times New Roman" w:hAnsi="Times New Roman" w:cs="Times New Roman"/>
          <w:color w:val="000000"/>
          <w:sz w:val="24"/>
          <w:szCs w:val="24"/>
          <w:lang w:eastAsia="en-GB"/>
        </w:rPr>
        <w:t>All possible care has been taken to ensure the publication of the correct dosage of medication and route of administration. However, it remains the responsibility of the prescribing physician to ensure the accuracy and appropriateness of the medication they prescribe.</w:t>
      </w:r>
    </w:p>
    <w:p w14:paraId="64127F88" w14:textId="77777777" w:rsidR="007E1027" w:rsidRPr="00EE6E36" w:rsidRDefault="007E1027" w:rsidP="00115956">
      <w:pPr>
        <w:jc w:val="both"/>
        <w:rPr>
          <w:rFonts w:ascii="Times New Roman" w:hAnsi="Times New Roman" w:cs="Times New Roman"/>
          <w:b/>
          <w:sz w:val="24"/>
          <w:szCs w:val="24"/>
        </w:rPr>
      </w:pPr>
      <w:r w:rsidRPr="00EE6E36">
        <w:rPr>
          <w:rFonts w:ascii="Times New Roman" w:hAnsi="Times New Roman" w:cs="Times New Roman"/>
          <w:b/>
          <w:sz w:val="24"/>
          <w:szCs w:val="24"/>
        </w:rPr>
        <w:lastRenderedPageBreak/>
        <w:t>Recommendations for further research</w:t>
      </w:r>
    </w:p>
    <w:p w14:paraId="34B36D15" w14:textId="77777777" w:rsidR="007E1027" w:rsidRPr="00EE6E36" w:rsidRDefault="007E1027" w:rsidP="00115956">
      <w:pPr>
        <w:jc w:val="both"/>
        <w:rPr>
          <w:rFonts w:ascii="Times New Roman" w:hAnsi="Times New Roman" w:cs="Times New Roman"/>
          <w:sz w:val="24"/>
          <w:szCs w:val="24"/>
        </w:rPr>
      </w:pPr>
      <w:r w:rsidRPr="00EE6E36">
        <w:rPr>
          <w:rFonts w:ascii="Times New Roman" w:hAnsi="Times New Roman" w:cs="Times New Roman"/>
          <w:sz w:val="24"/>
          <w:szCs w:val="24"/>
        </w:rPr>
        <w:t>Further research is recommended on the optimum regimes for treatment of skin conditions in genital skin.</w:t>
      </w:r>
    </w:p>
    <w:p w14:paraId="05459B4A" w14:textId="77777777" w:rsidR="000F7996" w:rsidRPr="00EE6E36" w:rsidRDefault="000F7996" w:rsidP="00115956">
      <w:pPr>
        <w:jc w:val="both"/>
        <w:rPr>
          <w:rFonts w:ascii="Times New Roman" w:hAnsi="Times New Roman" w:cs="Times New Roman"/>
          <w:sz w:val="24"/>
          <w:szCs w:val="24"/>
        </w:rPr>
      </w:pPr>
    </w:p>
    <w:p w14:paraId="626C8EF3" w14:textId="17921FCF" w:rsidR="007E1027" w:rsidRPr="00EE6E36" w:rsidRDefault="000F7996" w:rsidP="00115956">
      <w:pPr>
        <w:jc w:val="both"/>
        <w:rPr>
          <w:rFonts w:ascii="Times New Roman" w:hAnsi="Times New Roman" w:cs="Times New Roman"/>
          <w:b/>
          <w:color w:val="000000" w:themeColor="text1"/>
          <w:sz w:val="24"/>
          <w:szCs w:val="24"/>
        </w:rPr>
      </w:pPr>
      <w:r w:rsidRPr="00EE6E36">
        <w:rPr>
          <w:rFonts w:ascii="Times New Roman" w:hAnsi="Times New Roman" w:cs="Times New Roman"/>
          <w:b/>
          <w:color w:val="000000" w:themeColor="text1"/>
          <w:sz w:val="24"/>
          <w:szCs w:val="24"/>
        </w:rPr>
        <w:t>Acknowledgements</w:t>
      </w:r>
    </w:p>
    <w:p w14:paraId="25CAE344" w14:textId="10337DDE" w:rsidR="007E1027" w:rsidRPr="00EE6E36" w:rsidRDefault="007E1027" w:rsidP="00115956">
      <w:pPr>
        <w:jc w:val="both"/>
        <w:rPr>
          <w:rFonts w:ascii="Times New Roman" w:hAnsi="Times New Roman" w:cs="Times New Roman"/>
          <w:b/>
          <w:color w:val="000000" w:themeColor="text1"/>
          <w:sz w:val="24"/>
          <w:szCs w:val="24"/>
        </w:rPr>
      </w:pPr>
      <w:r w:rsidRPr="00EE6E36">
        <w:rPr>
          <w:rFonts w:ascii="Times New Roman" w:hAnsi="Times New Roman" w:cs="Times New Roman"/>
          <w:color w:val="000000" w:themeColor="text1"/>
          <w:sz w:val="24"/>
          <w:szCs w:val="24"/>
        </w:rPr>
        <w:t>The guideline was circulated to Fabia Brackenbury (</w:t>
      </w:r>
      <w:r w:rsidRPr="00EE6E36">
        <w:rPr>
          <w:rFonts w:ascii="Times New Roman" w:hAnsi="Times New Roman" w:cs="Times New Roman"/>
          <w:color w:val="000000" w:themeColor="text1"/>
          <w:sz w:val="24"/>
          <w:szCs w:val="24"/>
          <w:shd w:val="clear" w:color="auto" w:fill="FFFFFF"/>
        </w:rPr>
        <w:t>Vulval Health Awareness Campaign and Worldwide Lichen Sclerosus Support) and lay representative on the BASHH Dermatology special interest group, and her comments incorporated.</w:t>
      </w:r>
    </w:p>
    <w:p w14:paraId="45F22FEE" w14:textId="77777777" w:rsidR="000F7996" w:rsidRPr="00EE6E36" w:rsidRDefault="000F7996" w:rsidP="00115956">
      <w:pPr>
        <w:jc w:val="both"/>
        <w:rPr>
          <w:rFonts w:ascii="Times New Roman" w:hAnsi="Times New Roman" w:cs="Times New Roman"/>
          <w:sz w:val="24"/>
          <w:szCs w:val="24"/>
        </w:rPr>
      </w:pPr>
    </w:p>
    <w:p w14:paraId="32D3EB17" w14:textId="77777777" w:rsidR="007E1027" w:rsidRPr="00EE6E36" w:rsidRDefault="007E1027" w:rsidP="00115956">
      <w:pPr>
        <w:spacing w:after="0" w:line="360" w:lineRule="auto"/>
        <w:jc w:val="both"/>
        <w:rPr>
          <w:rFonts w:ascii="Times New Roman" w:hAnsi="Times New Roman" w:cs="Times New Roman"/>
          <w:b/>
          <w:bCs/>
          <w:sz w:val="24"/>
          <w:szCs w:val="24"/>
        </w:rPr>
      </w:pPr>
      <w:bookmarkStart w:id="1" w:name="_Hlk207786667"/>
      <w:r w:rsidRPr="00EE6E36">
        <w:rPr>
          <w:rFonts w:ascii="Times New Roman" w:hAnsi="Times New Roman" w:cs="Times New Roman"/>
          <w:b/>
          <w:bCs/>
          <w:sz w:val="24"/>
          <w:szCs w:val="24"/>
        </w:rPr>
        <w:t>References</w:t>
      </w:r>
    </w:p>
    <w:p w14:paraId="06EEA49B" w14:textId="11EA3E92" w:rsidR="007E1027" w:rsidRPr="00EE6E36" w:rsidRDefault="007E1027" w:rsidP="00115956">
      <w:pPr>
        <w:pStyle w:val="ListParagraph"/>
        <w:numPr>
          <w:ilvl w:val="0"/>
          <w:numId w:val="15"/>
        </w:numPr>
        <w:spacing w:after="0" w:line="360" w:lineRule="auto"/>
        <w:jc w:val="both"/>
        <w:rPr>
          <w:rFonts w:ascii="Times New Roman" w:hAnsi="Times New Roman" w:cs="Times New Roman"/>
          <w:color w:val="303030"/>
          <w:sz w:val="24"/>
          <w:szCs w:val="24"/>
          <w:shd w:val="clear" w:color="auto" w:fill="FFFFFF"/>
        </w:rPr>
      </w:pPr>
      <w:r w:rsidRPr="00EE6E36">
        <w:rPr>
          <w:rFonts w:ascii="Times New Roman" w:hAnsi="Times New Roman" w:cs="Times New Roman"/>
          <w:color w:val="303030"/>
          <w:sz w:val="24"/>
          <w:szCs w:val="24"/>
          <w:shd w:val="clear" w:color="auto" w:fill="FFFFFF"/>
        </w:rPr>
        <w:t xml:space="preserve">Morris BJ, Krieger JN. Penile Inflammatory Skin </w:t>
      </w:r>
      <w:r w:rsidR="00115956" w:rsidRPr="00EE6E36">
        <w:rPr>
          <w:rFonts w:ascii="Times New Roman" w:hAnsi="Times New Roman" w:cs="Times New Roman"/>
          <w:color w:val="303030"/>
          <w:sz w:val="24"/>
          <w:szCs w:val="24"/>
          <w:shd w:val="clear" w:color="auto" w:fill="FFFFFF"/>
        </w:rPr>
        <w:t>Disorders,</w:t>
      </w:r>
      <w:r w:rsidRPr="00EE6E36">
        <w:rPr>
          <w:rFonts w:ascii="Times New Roman" w:hAnsi="Times New Roman" w:cs="Times New Roman"/>
          <w:color w:val="303030"/>
          <w:sz w:val="24"/>
          <w:szCs w:val="24"/>
          <w:shd w:val="clear" w:color="auto" w:fill="FFFFFF"/>
        </w:rPr>
        <w:t xml:space="preserve"> and the Preventive Role of Circumcision. </w:t>
      </w:r>
      <w:r w:rsidRPr="00EE6E36">
        <w:rPr>
          <w:rFonts w:ascii="Times New Roman" w:hAnsi="Times New Roman" w:cs="Times New Roman"/>
          <w:i/>
          <w:iCs/>
          <w:color w:val="303030"/>
          <w:sz w:val="24"/>
          <w:szCs w:val="24"/>
          <w:shd w:val="clear" w:color="auto" w:fill="FFFFFF"/>
        </w:rPr>
        <w:t>Int J Prev Med</w:t>
      </w:r>
      <w:r w:rsidRPr="00EE6E36">
        <w:rPr>
          <w:rFonts w:ascii="Times New Roman" w:hAnsi="Times New Roman" w:cs="Times New Roman"/>
          <w:color w:val="303030"/>
          <w:sz w:val="24"/>
          <w:szCs w:val="24"/>
          <w:shd w:val="clear" w:color="auto" w:fill="FFFFFF"/>
        </w:rPr>
        <w:t xml:space="preserve">. </w:t>
      </w:r>
      <w:r w:rsidR="000A241F" w:rsidRPr="00EE6E36">
        <w:rPr>
          <w:rFonts w:ascii="Times New Roman" w:hAnsi="Times New Roman" w:cs="Times New Roman"/>
          <w:color w:val="303030"/>
          <w:sz w:val="24"/>
          <w:szCs w:val="24"/>
          <w:shd w:val="clear" w:color="auto" w:fill="FFFFFF"/>
        </w:rPr>
        <w:t>2017; 8:32</w:t>
      </w:r>
      <w:r w:rsidR="00115956" w:rsidRPr="00EE6E36">
        <w:rPr>
          <w:rFonts w:ascii="Times New Roman" w:hAnsi="Times New Roman" w:cs="Times New Roman"/>
          <w:color w:val="303030"/>
          <w:sz w:val="24"/>
          <w:szCs w:val="24"/>
          <w:shd w:val="clear" w:color="auto" w:fill="FFFFFF"/>
        </w:rPr>
        <w:t xml:space="preserve">. </w:t>
      </w:r>
    </w:p>
    <w:p w14:paraId="0C2D7A38" w14:textId="77777777" w:rsidR="007E1027" w:rsidRPr="00EE6E36" w:rsidRDefault="007E1027" w:rsidP="00115956">
      <w:pPr>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rPr>
        <w:t xml:space="preserve">Edwards S, Bunker C. Chapter 7: Other conditions affecting the male genitalia. In: Rogstad K (ed.) </w:t>
      </w:r>
      <w:r w:rsidRPr="00EE6E36">
        <w:rPr>
          <w:rFonts w:ascii="Times New Roman" w:hAnsi="Times New Roman" w:cs="Times New Roman"/>
          <w:i/>
          <w:iCs/>
          <w:sz w:val="24"/>
          <w:szCs w:val="24"/>
        </w:rPr>
        <w:t>ABC of Sexually Transmitted Infections</w:t>
      </w:r>
      <w:r w:rsidRPr="00EE6E36">
        <w:rPr>
          <w:rFonts w:ascii="Times New Roman" w:hAnsi="Times New Roman" w:cs="Times New Roman"/>
          <w:sz w:val="24"/>
          <w:szCs w:val="24"/>
        </w:rPr>
        <w:t>. 6</w:t>
      </w:r>
      <w:r w:rsidRPr="00EE6E36">
        <w:rPr>
          <w:rFonts w:ascii="Times New Roman" w:hAnsi="Times New Roman" w:cs="Times New Roman"/>
          <w:sz w:val="24"/>
          <w:szCs w:val="24"/>
          <w:vertAlign w:val="superscript"/>
        </w:rPr>
        <w:t>th</w:t>
      </w:r>
      <w:r w:rsidRPr="00EE6E36">
        <w:rPr>
          <w:rFonts w:ascii="Times New Roman" w:hAnsi="Times New Roman" w:cs="Times New Roman"/>
          <w:sz w:val="24"/>
          <w:szCs w:val="24"/>
        </w:rPr>
        <w:t xml:space="preserve"> ed. Oxford: Wiley-Blackwell; 2011. p.35-41.</w:t>
      </w:r>
    </w:p>
    <w:p w14:paraId="47B67AC1"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rPr>
        <w:t xml:space="preserve">Bunker CB. </w:t>
      </w:r>
      <w:r w:rsidRPr="00EE6E36">
        <w:rPr>
          <w:rFonts w:ascii="Times New Roman" w:hAnsi="Times New Roman" w:cs="Times New Roman"/>
          <w:i/>
          <w:iCs/>
          <w:sz w:val="24"/>
          <w:szCs w:val="24"/>
        </w:rPr>
        <w:t>Male Genital Skin Disease</w:t>
      </w:r>
      <w:r w:rsidRPr="00EE6E36">
        <w:rPr>
          <w:rFonts w:ascii="Times New Roman" w:hAnsi="Times New Roman" w:cs="Times New Roman"/>
          <w:sz w:val="24"/>
          <w:szCs w:val="24"/>
        </w:rPr>
        <w:t>. E-book: W B Saunders Co Ltd; 2004.</w:t>
      </w:r>
    </w:p>
    <w:p w14:paraId="3E9011BC"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bCs/>
          <w:iCs/>
          <w:color w:val="000000"/>
          <w:sz w:val="24"/>
          <w:szCs w:val="24"/>
        </w:rPr>
        <w:t xml:space="preserve">Rao A, Bunker CB. Male genital skin biopsy. </w:t>
      </w:r>
      <w:r w:rsidRPr="00EE6E36">
        <w:rPr>
          <w:rFonts w:ascii="Times New Roman" w:hAnsi="Times New Roman" w:cs="Times New Roman"/>
          <w:bCs/>
          <w:i/>
          <w:iCs/>
          <w:color w:val="000000"/>
          <w:sz w:val="24"/>
          <w:szCs w:val="24"/>
        </w:rPr>
        <w:t>Int J STD &amp; AIDS.</w:t>
      </w:r>
      <w:r w:rsidRPr="00EE6E36">
        <w:rPr>
          <w:rFonts w:ascii="Times New Roman" w:hAnsi="Times New Roman" w:cs="Times New Roman"/>
          <w:bCs/>
          <w:iCs/>
          <w:color w:val="000000"/>
          <w:sz w:val="24"/>
          <w:szCs w:val="24"/>
        </w:rPr>
        <w:t xml:space="preserve"> 2011;22(7): 418-9.</w:t>
      </w:r>
    </w:p>
    <w:p w14:paraId="3805280C" w14:textId="19688980" w:rsidR="007E1027" w:rsidRPr="00EE6E36" w:rsidRDefault="007E1027" w:rsidP="00115956">
      <w:pPr>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lang w:val="nb-NO"/>
        </w:rPr>
        <w:t xml:space="preserve">Birley HDL, Walker MM, Luzzi GA et al. </w:t>
      </w:r>
      <w:r w:rsidRPr="00EE6E36">
        <w:rPr>
          <w:rFonts w:ascii="Times New Roman" w:hAnsi="Times New Roman" w:cs="Times New Roman"/>
          <w:sz w:val="24"/>
          <w:szCs w:val="24"/>
        </w:rPr>
        <w:t xml:space="preserve">Clinical features and management of recurrent balanitis: association with atopy and genital washing. </w:t>
      </w:r>
      <w:r w:rsidRPr="00EE6E36">
        <w:rPr>
          <w:rFonts w:ascii="Times New Roman" w:hAnsi="Times New Roman" w:cs="Times New Roman"/>
          <w:i/>
          <w:iCs/>
          <w:sz w:val="24"/>
          <w:szCs w:val="24"/>
        </w:rPr>
        <w:t>Genitourinary Medicine.</w:t>
      </w:r>
      <w:r w:rsidRPr="00EE6E36">
        <w:rPr>
          <w:rFonts w:ascii="Times New Roman" w:hAnsi="Times New Roman" w:cs="Times New Roman"/>
          <w:sz w:val="24"/>
          <w:szCs w:val="24"/>
        </w:rPr>
        <w:t xml:space="preserve"> </w:t>
      </w:r>
      <w:r w:rsidR="000A241F" w:rsidRPr="00EE6E36">
        <w:rPr>
          <w:rFonts w:ascii="Times New Roman" w:hAnsi="Times New Roman" w:cs="Times New Roman"/>
          <w:sz w:val="24"/>
          <w:szCs w:val="24"/>
        </w:rPr>
        <w:t>1993; 69:400</w:t>
      </w:r>
      <w:r w:rsidRPr="00EE6E36">
        <w:rPr>
          <w:rFonts w:ascii="Times New Roman" w:hAnsi="Times New Roman" w:cs="Times New Roman"/>
          <w:sz w:val="24"/>
          <w:szCs w:val="24"/>
        </w:rPr>
        <w:t>-403.</w:t>
      </w:r>
    </w:p>
    <w:p w14:paraId="38DE2A87" w14:textId="28364BD1" w:rsidR="007E1027" w:rsidRPr="00EE6E36" w:rsidRDefault="007E1027" w:rsidP="00115956">
      <w:pPr>
        <w:numPr>
          <w:ilvl w:val="0"/>
          <w:numId w:val="15"/>
        </w:numPr>
        <w:spacing w:after="0" w:line="360" w:lineRule="auto"/>
        <w:jc w:val="both"/>
        <w:rPr>
          <w:rFonts w:ascii="Times New Roman" w:hAnsi="Times New Roman" w:cs="Times New Roman"/>
          <w:sz w:val="24"/>
          <w:szCs w:val="24"/>
          <w:lang w:eastAsia="en-GB"/>
        </w:rPr>
      </w:pPr>
      <w:r w:rsidRPr="00EE6E36">
        <w:rPr>
          <w:rFonts w:ascii="Times New Roman" w:hAnsi="Times New Roman" w:cs="Times New Roman"/>
          <w:sz w:val="24"/>
          <w:szCs w:val="24"/>
        </w:rPr>
        <w:t xml:space="preserve">Mallon E, Hawkins D, Dinneen M, Francics N, Fearfield L, Newson R, Bunker </w:t>
      </w:r>
      <w:r w:rsidR="00115956" w:rsidRPr="00EE6E36">
        <w:rPr>
          <w:rFonts w:ascii="Times New Roman" w:hAnsi="Times New Roman" w:cs="Times New Roman"/>
          <w:sz w:val="24"/>
          <w:szCs w:val="24"/>
        </w:rPr>
        <w:t>C. Circumcision,</w:t>
      </w:r>
      <w:r w:rsidRPr="00EE6E36">
        <w:rPr>
          <w:rFonts w:ascii="Times New Roman" w:hAnsi="Times New Roman" w:cs="Times New Roman"/>
          <w:sz w:val="24"/>
          <w:szCs w:val="24"/>
        </w:rPr>
        <w:t xml:space="preserve"> and genital dermatoses. </w:t>
      </w:r>
      <w:r w:rsidRPr="00EE6E36">
        <w:rPr>
          <w:rFonts w:ascii="Times New Roman" w:hAnsi="Times New Roman" w:cs="Times New Roman"/>
          <w:i/>
          <w:iCs/>
          <w:sz w:val="24"/>
          <w:szCs w:val="24"/>
        </w:rPr>
        <w:t>Arch Dermatol.</w:t>
      </w:r>
      <w:r w:rsidRPr="00EE6E36">
        <w:rPr>
          <w:rFonts w:ascii="Times New Roman" w:hAnsi="Times New Roman" w:cs="Times New Roman"/>
          <w:sz w:val="24"/>
          <w:szCs w:val="24"/>
        </w:rPr>
        <w:t xml:space="preserve"> 2000;136:350-354.</w:t>
      </w:r>
    </w:p>
    <w:p w14:paraId="3E125289" w14:textId="77777777" w:rsidR="007E1027" w:rsidRPr="00EE6E36" w:rsidRDefault="007E1027" w:rsidP="00115956">
      <w:pPr>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rPr>
        <w:t xml:space="preserve">Alsterholm M, Flytström I, Leifsdottir R, Faergemann J, Bergbrant IM. </w:t>
      </w:r>
      <w:hyperlink r:id="rId19" w:history="1">
        <w:r w:rsidRPr="00EE6E36">
          <w:rPr>
            <w:rFonts w:ascii="Times New Roman" w:hAnsi="Times New Roman" w:cs="Times New Roman"/>
            <w:sz w:val="24"/>
            <w:szCs w:val="24"/>
          </w:rPr>
          <w:t>Frequency of bacteria, Candida and malassezia species in balanoposthitis.</w:t>
        </w:r>
      </w:hyperlink>
      <w:r w:rsidRPr="00EE6E36">
        <w:rPr>
          <w:rFonts w:ascii="Times New Roman" w:hAnsi="Times New Roman" w:cs="Times New Roman"/>
          <w:sz w:val="24"/>
          <w:szCs w:val="24"/>
        </w:rPr>
        <w:t xml:space="preserve"> </w:t>
      </w:r>
      <w:r w:rsidRPr="00EE6E36">
        <w:rPr>
          <w:rFonts w:ascii="Times New Roman" w:hAnsi="Times New Roman" w:cs="Times New Roman"/>
          <w:i/>
          <w:iCs/>
          <w:sz w:val="24"/>
          <w:szCs w:val="24"/>
        </w:rPr>
        <w:t>Acta Derm Venereol</w:t>
      </w:r>
      <w:r w:rsidRPr="00EE6E36">
        <w:rPr>
          <w:rFonts w:ascii="Times New Roman" w:hAnsi="Times New Roman" w:cs="Times New Roman"/>
          <w:sz w:val="24"/>
          <w:szCs w:val="24"/>
        </w:rPr>
        <w:t>. 2008;88(4):331-6.</w:t>
      </w:r>
    </w:p>
    <w:p w14:paraId="5FF53546" w14:textId="77777777" w:rsidR="007E1027" w:rsidRPr="00EE6E36" w:rsidRDefault="007E1027" w:rsidP="00115956">
      <w:pPr>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rPr>
        <w:t xml:space="preserve">Lisboa C, Ferreira A, Resende C, Rodrigues AG. </w:t>
      </w:r>
      <w:hyperlink r:id="rId20" w:history="1">
        <w:r w:rsidRPr="00EE6E36">
          <w:rPr>
            <w:rFonts w:ascii="Times New Roman" w:hAnsi="Times New Roman" w:cs="Times New Roman"/>
            <w:sz w:val="24"/>
            <w:szCs w:val="24"/>
          </w:rPr>
          <w:t>Infectious balanoposthitis: management, clinical and laboratory features.</w:t>
        </w:r>
      </w:hyperlink>
      <w:r w:rsidRPr="00EE6E36">
        <w:rPr>
          <w:rFonts w:ascii="Times New Roman" w:hAnsi="Times New Roman" w:cs="Times New Roman"/>
          <w:sz w:val="24"/>
          <w:szCs w:val="24"/>
        </w:rPr>
        <w:t xml:space="preserve"> </w:t>
      </w:r>
      <w:r w:rsidRPr="00EE6E36">
        <w:rPr>
          <w:rStyle w:val="jrnl"/>
          <w:rFonts w:ascii="Times New Roman" w:hAnsi="Times New Roman" w:cs="Times New Roman"/>
          <w:i/>
          <w:iCs/>
          <w:sz w:val="24"/>
          <w:szCs w:val="24"/>
        </w:rPr>
        <w:t>Int J Dermatol</w:t>
      </w:r>
      <w:r w:rsidRPr="00EE6E36">
        <w:rPr>
          <w:rFonts w:ascii="Times New Roman" w:hAnsi="Times New Roman" w:cs="Times New Roman"/>
          <w:sz w:val="24"/>
          <w:szCs w:val="24"/>
        </w:rPr>
        <w:t>. 2009;48(2):121-4.</w:t>
      </w:r>
    </w:p>
    <w:p w14:paraId="5D09A0A9" w14:textId="3D58C67C"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rPr>
        <w:t>Onywera H, Williamson AL, Cozzuto L et al. The penile microbiota of Black South African men: relationship with human papillomavirus and HIV infection.</w:t>
      </w:r>
      <w:r w:rsidRPr="00EE6E36">
        <w:rPr>
          <w:rFonts w:ascii="Times New Roman" w:hAnsi="Times New Roman" w:cs="Times New Roman"/>
          <w:i/>
          <w:sz w:val="24"/>
          <w:szCs w:val="24"/>
        </w:rPr>
        <w:t xml:space="preserve"> </w:t>
      </w:r>
      <w:r w:rsidRPr="00EE6E36">
        <w:rPr>
          <w:rFonts w:ascii="Times New Roman" w:hAnsi="Times New Roman" w:cs="Times New Roman"/>
          <w:i/>
          <w:iCs/>
          <w:sz w:val="24"/>
          <w:szCs w:val="24"/>
        </w:rPr>
        <w:t>BMC Microbiol</w:t>
      </w:r>
      <w:r w:rsidRPr="00EE6E36">
        <w:rPr>
          <w:rFonts w:ascii="Times New Roman" w:hAnsi="Times New Roman" w:cs="Times New Roman"/>
          <w:i/>
          <w:sz w:val="24"/>
          <w:szCs w:val="24"/>
        </w:rPr>
        <w:t xml:space="preserve">. </w:t>
      </w:r>
      <w:r w:rsidRPr="00EE6E36">
        <w:rPr>
          <w:rFonts w:ascii="Times New Roman" w:hAnsi="Times New Roman" w:cs="Times New Roman"/>
          <w:iCs/>
          <w:sz w:val="24"/>
          <w:szCs w:val="24"/>
        </w:rPr>
        <w:t>2020;20(1):78</w:t>
      </w:r>
      <w:r w:rsidRPr="00EE6E36">
        <w:rPr>
          <w:rFonts w:ascii="Times New Roman" w:hAnsi="Times New Roman" w:cs="Times New Roman"/>
          <w:i/>
          <w:sz w:val="24"/>
          <w:szCs w:val="24"/>
        </w:rPr>
        <w:t>.</w:t>
      </w:r>
    </w:p>
    <w:p w14:paraId="55655241"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lang w:val="it-IT" w:eastAsia="en-GB"/>
        </w:rPr>
        <w:t xml:space="preserve">Lisboa C, Santos A, Dias C, Azevedo F, Pina-Vaz C, Rodrigues A. </w:t>
      </w:r>
      <w:r w:rsidRPr="00EE6E36">
        <w:rPr>
          <w:rFonts w:ascii="Times New Roman" w:hAnsi="Times New Roman" w:cs="Times New Roman"/>
          <w:sz w:val="24"/>
          <w:szCs w:val="24"/>
          <w:lang w:val="es-ES" w:eastAsia="en-GB"/>
        </w:rPr>
        <w:t xml:space="preserve">Candidal balanitis: risk factors. </w:t>
      </w:r>
      <w:r w:rsidRPr="00EE6E36">
        <w:rPr>
          <w:rFonts w:ascii="Times New Roman" w:hAnsi="Times New Roman" w:cs="Times New Roman"/>
          <w:i/>
          <w:iCs/>
          <w:sz w:val="24"/>
          <w:szCs w:val="24"/>
          <w:lang w:eastAsia="en-GB"/>
        </w:rPr>
        <w:t>J Eur Acad Dermatol Venereol</w:t>
      </w:r>
      <w:r w:rsidRPr="00EE6E36">
        <w:rPr>
          <w:rFonts w:ascii="Times New Roman" w:hAnsi="Times New Roman" w:cs="Times New Roman"/>
          <w:sz w:val="24"/>
          <w:szCs w:val="24"/>
          <w:lang w:eastAsia="en-GB"/>
        </w:rPr>
        <w:t>. 2010;24(7):820-6.</w:t>
      </w:r>
    </w:p>
    <w:p w14:paraId="2B115FCE" w14:textId="11C3504D" w:rsidR="007E1027" w:rsidRPr="00EE6E36" w:rsidRDefault="007E1027" w:rsidP="00115956">
      <w:pPr>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rPr>
        <w:lastRenderedPageBreak/>
        <w:t xml:space="preserve">National Institute for Health and Care Excellence (NICE), </w:t>
      </w:r>
      <w:r w:rsidRPr="00EE6E36">
        <w:rPr>
          <w:rFonts w:ascii="Times New Roman" w:hAnsi="Times New Roman" w:cs="Times New Roman"/>
          <w:i/>
          <w:iCs/>
          <w:sz w:val="24"/>
          <w:szCs w:val="24"/>
        </w:rPr>
        <w:t>Clinical Knowledge Summaries.</w:t>
      </w:r>
      <w:r w:rsidRPr="00EE6E36">
        <w:rPr>
          <w:rFonts w:ascii="Times New Roman" w:hAnsi="Times New Roman" w:cs="Times New Roman"/>
          <w:sz w:val="24"/>
          <w:szCs w:val="24"/>
        </w:rPr>
        <w:t xml:space="preserve"> </w:t>
      </w:r>
      <w:r w:rsidRPr="00EE6E36">
        <w:rPr>
          <w:rFonts w:ascii="Times New Roman" w:hAnsi="Times New Roman" w:cs="Times New Roman"/>
          <w:i/>
          <w:iCs/>
          <w:sz w:val="24"/>
          <w:szCs w:val="24"/>
        </w:rPr>
        <w:t>Candida – skin</w:t>
      </w:r>
      <w:r w:rsidRPr="00EE6E36">
        <w:rPr>
          <w:rFonts w:ascii="Times New Roman" w:hAnsi="Times New Roman" w:cs="Times New Roman"/>
          <w:sz w:val="24"/>
          <w:szCs w:val="24"/>
        </w:rPr>
        <w:t xml:space="preserve">. April 2025. </w:t>
      </w:r>
      <w:hyperlink r:id="rId21" w:history="1">
        <w:r w:rsidRPr="00EE6E36">
          <w:rPr>
            <w:rStyle w:val="Hyperlink"/>
            <w:rFonts w:ascii="Times New Roman" w:hAnsi="Times New Roman" w:cs="Times New Roman"/>
            <w:color w:val="000000" w:themeColor="text1"/>
            <w:sz w:val="24"/>
            <w:szCs w:val="24"/>
            <w:u w:val="none"/>
          </w:rPr>
          <w:t>https://cks.nice.org.uk/candida-skin</w:t>
        </w:r>
      </w:hyperlink>
      <w:r w:rsidRPr="00EE6E36">
        <w:rPr>
          <w:rFonts w:ascii="Times New Roman" w:hAnsi="Times New Roman" w:cs="Times New Roman"/>
          <w:sz w:val="24"/>
          <w:szCs w:val="24"/>
        </w:rPr>
        <w:t xml:space="preserve"> (Accessed: 20/08/2025)</w:t>
      </w:r>
      <w:r w:rsidR="007E3CD5" w:rsidRPr="00EE6E36">
        <w:rPr>
          <w:rFonts w:ascii="Times New Roman" w:hAnsi="Times New Roman" w:cs="Times New Roman"/>
          <w:sz w:val="24"/>
          <w:szCs w:val="24"/>
        </w:rPr>
        <w:t>.</w:t>
      </w:r>
    </w:p>
    <w:p w14:paraId="549533A8" w14:textId="77777777" w:rsidR="007E1027" w:rsidRPr="00EE6E36" w:rsidRDefault="007E1027" w:rsidP="00115956">
      <w:pPr>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rPr>
        <w:t xml:space="preserve">Stary A, Soeltz-Szoets J, Ziegler C, Kinghorn GR, Roy RB. Comparison of the efficacy and safety of oral fluconazole and topical clotrimazole in patients with candida balanitis. </w:t>
      </w:r>
      <w:r w:rsidRPr="00EE6E36">
        <w:rPr>
          <w:rFonts w:ascii="Times New Roman" w:hAnsi="Times New Roman" w:cs="Times New Roman"/>
          <w:i/>
          <w:iCs/>
          <w:sz w:val="24"/>
          <w:szCs w:val="24"/>
        </w:rPr>
        <w:t>Genitourin Med.</w:t>
      </w:r>
      <w:r w:rsidRPr="00EE6E36">
        <w:rPr>
          <w:rFonts w:ascii="Times New Roman" w:hAnsi="Times New Roman" w:cs="Times New Roman"/>
          <w:sz w:val="24"/>
          <w:szCs w:val="24"/>
        </w:rPr>
        <w:t xml:space="preserve"> 1996;72(2):98-102.</w:t>
      </w:r>
    </w:p>
    <w:p w14:paraId="7AEB9B5B" w14:textId="77777777" w:rsidR="007E1027" w:rsidRPr="00EE6E36" w:rsidRDefault="007E1027" w:rsidP="00115956">
      <w:pPr>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rPr>
        <w:t xml:space="preserve">Forster GE, Harris JRW. Double blind therapeutic trial in balanitis – miconazole and nystatin. </w:t>
      </w:r>
      <w:r w:rsidRPr="00EE6E36">
        <w:rPr>
          <w:rFonts w:ascii="Times New Roman" w:hAnsi="Times New Roman" w:cs="Times New Roman"/>
          <w:i/>
          <w:iCs/>
          <w:sz w:val="24"/>
          <w:szCs w:val="24"/>
        </w:rPr>
        <w:t>Eur J Sex Transm Dis</w:t>
      </w:r>
      <w:r w:rsidRPr="00EE6E36">
        <w:rPr>
          <w:rFonts w:ascii="Times New Roman" w:hAnsi="Times New Roman" w:cs="Times New Roman"/>
          <w:sz w:val="24"/>
          <w:szCs w:val="24"/>
        </w:rPr>
        <w:t>. 1986;3:81-83.</w:t>
      </w:r>
    </w:p>
    <w:p w14:paraId="3BB3DE68" w14:textId="77777777" w:rsidR="007E1027" w:rsidRPr="00EE6E36" w:rsidRDefault="007E1027" w:rsidP="00115956">
      <w:pPr>
        <w:numPr>
          <w:ilvl w:val="0"/>
          <w:numId w:val="15"/>
        </w:numPr>
        <w:tabs>
          <w:tab w:val="left" w:pos="360"/>
        </w:tabs>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rPr>
        <w:t xml:space="preserve">Ewart Cree G, Willis AT, Phillips KD, Brazier JS. Anaerobic balanoposthitis. </w:t>
      </w:r>
      <w:r w:rsidRPr="00EE6E36">
        <w:rPr>
          <w:rFonts w:ascii="Times New Roman" w:hAnsi="Times New Roman" w:cs="Times New Roman"/>
          <w:i/>
          <w:iCs/>
          <w:sz w:val="24"/>
          <w:szCs w:val="24"/>
        </w:rPr>
        <w:t>BMJ.</w:t>
      </w:r>
      <w:r w:rsidRPr="00EE6E36">
        <w:rPr>
          <w:rFonts w:ascii="Times New Roman" w:hAnsi="Times New Roman" w:cs="Times New Roman"/>
          <w:sz w:val="24"/>
          <w:szCs w:val="24"/>
        </w:rPr>
        <w:t xml:space="preserve"> 1982;284:859-860. </w:t>
      </w:r>
    </w:p>
    <w:p w14:paraId="7E680848" w14:textId="77777777" w:rsidR="007E1027" w:rsidRPr="00EE6E36" w:rsidRDefault="007E1027" w:rsidP="00115956">
      <w:pPr>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lang w:val="es-ES"/>
        </w:rPr>
        <w:t xml:space="preserve">Minami M, Wakimoto Y, Matsumoto M, Matsui H, Kubota Y, Okada A, Isaka M, Tatsuno I, Tanaka Y, Hasegawa T. </w:t>
      </w:r>
      <w:hyperlink r:id="rId22" w:history="1">
        <w:r w:rsidRPr="00EE6E36">
          <w:rPr>
            <w:rFonts w:ascii="Times New Roman" w:hAnsi="Times New Roman" w:cs="Times New Roman"/>
            <w:sz w:val="24"/>
            <w:szCs w:val="24"/>
          </w:rPr>
          <w:t>Characterization of Streptococcus pyogenes isolated from balanoposthitis patients presumably transmitted by penile-oral sexual intercourse.</w:t>
        </w:r>
      </w:hyperlink>
      <w:r w:rsidRPr="00EE6E36">
        <w:rPr>
          <w:rFonts w:ascii="Times New Roman" w:hAnsi="Times New Roman" w:cs="Times New Roman"/>
          <w:sz w:val="24"/>
          <w:szCs w:val="24"/>
        </w:rPr>
        <w:t xml:space="preserve"> </w:t>
      </w:r>
      <w:r w:rsidRPr="00EE6E36">
        <w:rPr>
          <w:rStyle w:val="jrnl"/>
          <w:rFonts w:ascii="Times New Roman" w:hAnsi="Times New Roman" w:cs="Times New Roman"/>
          <w:i/>
          <w:iCs/>
          <w:sz w:val="24"/>
          <w:szCs w:val="24"/>
        </w:rPr>
        <w:t>Curr Microbiol</w:t>
      </w:r>
      <w:r w:rsidRPr="00EE6E36">
        <w:rPr>
          <w:rFonts w:ascii="Times New Roman" w:hAnsi="Times New Roman" w:cs="Times New Roman"/>
          <w:sz w:val="24"/>
          <w:szCs w:val="24"/>
        </w:rPr>
        <w:t>. 2010;61(2):101-5.</w:t>
      </w:r>
    </w:p>
    <w:p w14:paraId="78129D73" w14:textId="741B5D10" w:rsidR="007E1027" w:rsidRPr="00EE6E36" w:rsidRDefault="007E1027" w:rsidP="00115956">
      <w:pPr>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rPr>
        <w:t xml:space="preserve">National Institute for Health and Care Excellence (NICE). </w:t>
      </w:r>
      <w:r w:rsidRPr="00EE6E36">
        <w:rPr>
          <w:rFonts w:ascii="Times New Roman" w:hAnsi="Times New Roman" w:cs="Times New Roman"/>
          <w:i/>
          <w:iCs/>
          <w:sz w:val="24"/>
          <w:szCs w:val="24"/>
        </w:rPr>
        <w:t>Clinical Knowledge Summaries CKS. Balanitis.</w:t>
      </w:r>
      <w:r w:rsidRPr="00EE6E36">
        <w:rPr>
          <w:rFonts w:ascii="Times New Roman" w:hAnsi="Times New Roman" w:cs="Times New Roman"/>
          <w:sz w:val="24"/>
          <w:szCs w:val="24"/>
        </w:rPr>
        <w:t xml:space="preserve"> May 2024</w:t>
      </w:r>
      <w:r w:rsidRPr="00EE6E36">
        <w:rPr>
          <w:rFonts w:ascii="Times New Roman" w:hAnsi="Times New Roman" w:cs="Times New Roman"/>
          <w:color w:val="000000" w:themeColor="text1"/>
          <w:sz w:val="24"/>
          <w:szCs w:val="24"/>
        </w:rPr>
        <w:t xml:space="preserve">. </w:t>
      </w:r>
      <w:hyperlink r:id="rId23" w:history="1">
        <w:r w:rsidRPr="00EE6E36">
          <w:rPr>
            <w:rStyle w:val="Hyperlink"/>
            <w:rFonts w:ascii="Times New Roman" w:hAnsi="Times New Roman" w:cs="Times New Roman"/>
            <w:color w:val="000000" w:themeColor="text1"/>
            <w:sz w:val="24"/>
            <w:szCs w:val="24"/>
            <w:u w:val="none"/>
          </w:rPr>
          <w:t>https://cks.nice.org.uk/balanitis</w:t>
        </w:r>
      </w:hyperlink>
      <w:r w:rsidRPr="00EE6E36">
        <w:rPr>
          <w:rFonts w:ascii="Times New Roman" w:hAnsi="Times New Roman" w:cs="Times New Roman"/>
          <w:sz w:val="24"/>
          <w:szCs w:val="24"/>
        </w:rPr>
        <w:t xml:space="preserve"> (Accessed: 20/08/2025)</w:t>
      </w:r>
      <w:r w:rsidR="007E3CD5" w:rsidRPr="00EE6E36">
        <w:rPr>
          <w:rFonts w:ascii="Times New Roman" w:hAnsi="Times New Roman" w:cs="Times New Roman"/>
          <w:sz w:val="24"/>
          <w:szCs w:val="24"/>
        </w:rPr>
        <w:t>.</w:t>
      </w:r>
    </w:p>
    <w:p w14:paraId="7D2F492C" w14:textId="2185FF80"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shd w:val="clear" w:color="auto" w:fill="FFFFFF"/>
          <w:lang w:val="es-ES"/>
        </w:rPr>
        <w:t xml:space="preserve">Wray AA, Velasquez J, Leslie SW, et al. </w:t>
      </w:r>
      <w:r w:rsidRPr="00EE6E36">
        <w:rPr>
          <w:rFonts w:ascii="Times New Roman" w:hAnsi="Times New Roman" w:cs="Times New Roman"/>
          <w:i/>
          <w:iCs/>
          <w:sz w:val="24"/>
          <w:szCs w:val="24"/>
          <w:shd w:val="clear" w:color="auto" w:fill="FFFFFF"/>
        </w:rPr>
        <w:t>Balanitis</w:t>
      </w:r>
      <w:r w:rsidRPr="00EE6E36">
        <w:rPr>
          <w:rFonts w:ascii="Times New Roman" w:hAnsi="Times New Roman" w:cs="Times New Roman"/>
          <w:sz w:val="24"/>
          <w:szCs w:val="24"/>
          <w:shd w:val="clear" w:color="auto" w:fill="FFFFFF"/>
        </w:rPr>
        <w:t>. Updated 31st August 2024. In: StatPearls [Internet]. Treasure Island (FL): StatPearls Publishing; 2020 Jan</w:t>
      </w:r>
      <w:r w:rsidR="007E3CD5" w:rsidRPr="00EE6E36">
        <w:rPr>
          <w:rFonts w:ascii="Times New Roman" w:hAnsi="Times New Roman" w:cs="Times New Roman"/>
          <w:sz w:val="24"/>
          <w:szCs w:val="24"/>
          <w:shd w:val="clear" w:color="auto" w:fill="FFFFFF"/>
        </w:rPr>
        <w:t xml:space="preserve">. </w:t>
      </w:r>
      <w:hyperlink r:id="rId24" w:history="1">
        <w:r w:rsidR="007E3CD5" w:rsidRPr="00EE6E36">
          <w:rPr>
            <w:rStyle w:val="Hyperlink"/>
            <w:rFonts w:ascii="Times New Roman" w:hAnsi="Times New Roman" w:cs="Times New Roman"/>
            <w:sz w:val="24"/>
            <w:szCs w:val="24"/>
            <w:shd w:val="clear" w:color="auto" w:fill="FFFFFF"/>
          </w:rPr>
          <w:t>https://www.ncbi.nlm.nih.gov/books/NBK537143/</w:t>
        </w:r>
      </w:hyperlink>
    </w:p>
    <w:p w14:paraId="1A171BB1" w14:textId="009943E2" w:rsidR="007E1027" w:rsidRPr="00EE6E36" w:rsidRDefault="00BA15CB"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shd w:val="clear" w:color="auto" w:fill="FFFFFF"/>
        </w:rPr>
        <w:t>Edwards SK, Bunker CB, van der Snoek EM, van der Meijden WI. 2022 European guideline for the management of balanoposthitis. J Eur Acad Dermatol Venereol. 2023 Jun;37(6):1104-1117.</w:t>
      </w:r>
    </w:p>
    <w:p w14:paraId="038E0EC6"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color w:val="212121"/>
          <w:sz w:val="24"/>
          <w:szCs w:val="24"/>
          <w:shd w:val="clear" w:color="auto" w:fill="FFFFFF"/>
        </w:rPr>
        <w:t>Nwokolo NC, Dragovic B, Patel S, Tong CY, Barker G, Radcliffe K. 2015 UK national guideline for the management of infection with Chlamydia trachomatis. </w:t>
      </w:r>
      <w:r w:rsidRPr="00EE6E36">
        <w:rPr>
          <w:rFonts w:ascii="Times New Roman" w:hAnsi="Times New Roman" w:cs="Times New Roman"/>
          <w:i/>
          <w:iCs/>
          <w:color w:val="212121"/>
          <w:sz w:val="24"/>
          <w:szCs w:val="24"/>
          <w:shd w:val="clear" w:color="auto" w:fill="FFFFFF"/>
        </w:rPr>
        <w:t>Int J STD AIDS</w:t>
      </w:r>
      <w:r w:rsidRPr="00EE6E36">
        <w:rPr>
          <w:rFonts w:ascii="Times New Roman" w:hAnsi="Times New Roman" w:cs="Times New Roman"/>
          <w:color w:val="212121"/>
          <w:sz w:val="24"/>
          <w:szCs w:val="24"/>
          <w:shd w:val="clear" w:color="auto" w:fill="FFFFFF"/>
        </w:rPr>
        <w:t xml:space="preserve">. 2016;27(4):251-267. Updated 26th Sept 2018. </w:t>
      </w:r>
      <w:hyperlink r:id="rId25" w:history="1">
        <w:r w:rsidRPr="00EE6E36">
          <w:rPr>
            <w:rStyle w:val="Hyperlink"/>
            <w:rFonts w:ascii="Times New Roman" w:hAnsi="Times New Roman" w:cs="Times New Roman"/>
            <w:color w:val="000000" w:themeColor="text1"/>
            <w:sz w:val="24"/>
            <w:szCs w:val="24"/>
            <w:u w:val="none"/>
          </w:rPr>
          <w:t>https://www.bashh.org/guidelines/</w:t>
        </w:r>
      </w:hyperlink>
      <w:r w:rsidRPr="00EE6E36">
        <w:rPr>
          <w:rFonts w:ascii="Times New Roman" w:hAnsi="Times New Roman" w:cs="Times New Roman"/>
          <w:color w:val="000000" w:themeColor="text1"/>
          <w:sz w:val="24"/>
          <w:szCs w:val="24"/>
        </w:rPr>
        <w:t xml:space="preserve"> </w:t>
      </w:r>
    </w:p>
    <w:p w14:paraId="7BD9819E" w14:textId="58CE1EFB" w:rsidR="007E1027" w:rsidRPr="00EE6E36" w:rsidRDefault="007E1027" w:rsidP="00115956">
      <w:pPr>
        <w:pStyle w:val="ListParagraph"/>
        <w:numPr>
          <w:ilvl w:val="0"/>
          <w:numId w:val="15"/>
        </w:numPr>
        <w:spacing w:after="0" w:line="360" w:lineRule="auto"/>
        <w:jc w:val="both"/>
        <w:rPr>
          <w:rStyle w:val="Hyperlink"/>
          <w:rFonts w:ascii="Times New Roman" w:hAnsi="Times New Roman" w:cs="Times New Roman"/>
          <w:color w:val="auto"/>
          <w:sz w:val="24"/>
          <w:szCs w:val="24"/>
        </w:rPr>
      </w:pPr>
      <w:r w:rsidRPr="00EE6E36">
        <w:rPr>
          <w:rFonts w:ascii="Times New Roman" w:eastAsia="Times New Roman" w:hAnsi="Times New Roman" w:cs="Times New Roman"/>
          <w:sz w:val="24"/>
          <w:szCs w:val="24"/>
          <w:lang w:eastAsia="en-GB"/>
        </w:rPr>
        <w:t>John L Kiley et al. Lymphogranuloma Venereum (LGV) Clinical Presentation. https://emedicine.medscape.com/article/220869-clinical#b4</w:t>
      </w:r>
      <w:r w:rsidRPr="00EE6E36">
        <w:rPr>
          <w:rStyle w:val="Hyperlink"/>
          <w:rFonts w:ascii="Times New Roman" w:eastAsia="Times New Roman" w:hAnsi="Times New Roman" w:cs="Times New Roman"/>
          <w:color w:val="auto"/>
          <w:sz w:val="24"/>
          <w:szCs w:val="24"/>
          <w:u w:val="none"/>
          <w:lang w:eastAsia="en-GB"/>
        </w:rPr>
        <w:t xml:space="preserve"> (Accessed 20/08/2025)</w:t>
      </w:r>
      <w:r w:rsidR="007E3CD5" w:rsidRPr="00EE6E36">
        <w:rPr>
          <w:rStyle w:val="Hyperlink"/>
          <w:rFonts w:ascii="Times New Roman" w:eastAsia="Times New Roman" w:hAnsi="Times New Roman" w:cs="Times New Roman"/>
          <w:color w:val="auto"/>
          <w:sz w:val="24"/>
          <w:szCs w:val="24"/>
          <w:u w:val="none"/>
          <w:lang w:eastAsia="en-GB"/>
        </w:rPr>
        <w:t>.</w:t>
      </w:r>
    </w:p>
    <w:p w14:paraId="624E735F" w14:textId="2524C4A4"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shd w:val="clear" w:color="auto" w:fill="FFFFFF"/>
        </w:rPr>
        <w:t>C</w:t>
      </w:r>
      <w:r w:rsidR="007E3CD5" w:rsidRPr="00EE6E36">
        <w:rPr>
          <w:rFonts w:ascii="Times New Roman" w:hAnsi="Times New Roman" w:cs="Times New Roman"/>
          <w:sz w:val="24"/>
          <w:szCs w:val="24"/>
          <w:shd w:val="clear" w:color="auto" w:fill="FFFFFF"/>
        </w:rPr>
        <w:t>outts</w:t>
      </w:r>
      <w:r w:rsidRPr="00EE6E36">
        <w:rPr>
          <w:rFonts w:ascii="Times New Roman" w:hAnsi="Times New Roman" w:cs="Times New Roman"/>
          <w:sz w:val="24"/>
          <w:szCs w:val="24"/>
          <w:shd w:val="clear" w:color="auto" w:fill="FFFFFF"/>
        </w:rPr>
        <w:t xml:space="preserve"> WE. Lymphogranuloma venereum; a general review. </w:t>
      </w:r>
      <w:r w:rsidRPr="00EE6E36">
        <w:rPr>
          <w:rFonts w:ascii="Times New Roman" w:hAnsi="Times New Roman" w:cs="Times New Roman"/>
          <w:i/>
          <w:iCs/>
          <w:sz w:val="24"/>
          <w:szCs w:val="24"/>
          <w:shd w:val="clear" w:color="auto" w:fill="FFFFFF"/>
        </w:rPr>
        <w:t>Bull World Health Organ</w:t>
      </w:r>
      <w:r w:rsidRPr="00EE6E36">
        <w:rPr>
          <w:rFonts w:ascii="Times New Roman" w:hAnsi="Times New Roman" w:cs="Times New Roman"/>
          <w:sz w:val="24"/>
          <w:szCs w:val="24"/>
          <w:shd w:val="clear" w:color="auto" w:fill="FFFFFF"/>
        </w:rPr>
        <w:t>. 1950;2(4):545-562.</w:t>
      </w:r>
    </w:p>
    <w:p w14:paraId="76ACEFC8"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color w:val="212121"/>
          <w:sz w:val="24"/>
          <w:szCs w:val="24"/>
          <w:shd w:val="clear" w:color="auto" w:fill="FFFFFF"/>
        </w:rPr>
        <w:t>de Vries HJC, de Barbeyrac B, de Vrieze NHN, et al. 2019 European guideline on the management of lymphogranuloma venereum. </w:t>
      </w:r>
      <w:r w:rsidRPr="00EE6E36">
        <w:rPr>
          <w:rFonts w:ascii="Times New Roman" w:hAnsi="Times New Roman" w:cs="Times New Roman"/>
          <w:i/>
          <w:iCs/>
          <w:color w:val="212121"/>
          <w:sz w:val="24"/>
          <w:szCs w:val="24"/>
          <w:shd w:val="clear" w:color="auto" w:fill="FFFFFF"/>
        </w:rPr>
        <w:t>J Eur Acad Dermatol Venereol</w:t>
      </w:r>
      <w:r w:rsidRPr="00EE6E36">
        <w:rPr>
          <w:rFonts w:ascii="Times New Roman" w:hAnsi="Times New Roman" w:cs="Times New Roman"/>
          <w:color w:val="212121"/>
          <w:sz w:val="24"/>
          <w:szCs w:val="24"/>
          <w:shd w:val="clear" w:color="auto" w:fill="FFFFFF"/>
        </w:rPr>
        <w:t>. 2019;33(10):1821-1828.</w:t>
      </w:r>
    </w:p>
    <w:p w14:paraId="6377B78D" w14:textId="1AA72A21" w:rsidR="007E1027" w:rsidRPr="00EE6E36" w:rsidRDefault="007E1027" w:rsidP="00115956">
      <w:pPr>
        <w:pStyle w:val="ListParagraph"/>
        <w:numPr>
          <w:ilvl w:val="0"/>
          <w:numId w:val="15"/>
        </w:numPr>
        <w:spacing w:after="0" w:line="360" w:lineRule="auto"/>
        <w:ind w:left="357" w:hanging="357"/>
        <w:jc w:val="both"/>
        <w:rPr>
          <w:rFonts w:ascii="Times New Roman" w:hAnsi="Times New Roman" w:cs="Times New Roman"/>
          <w:sz w:val="24"/>
          <w:szCs w:val="24"/>
        </w:rPr>
      </w:pPr>
      <w:r w:rsidRPr="00EE6E36">
        <w:rPr>
          <w:rFonts w:ascii="Times New Roman" w:hAnsi="Times New Roman" w:cs="Times New Roman"/>
          <w:sz w:val="24"/>
          <w:szCs w:val="24"/>
          <w:shd w:val="clear" w:color="auto" w:fill="FFFFFF"/>
        </w:rPr>
        <w:t xml:space="preserve">White J, O'Farrell N, Daniels D. British Association for Sexual </w:t>
      </w:r>
      <w:r w:rsidR="00115956" w:rsidRPr="00EE6E36">
        <w:rPr>
          <w:rFonts w:ascii="Times New Roman" w:hAnsi="Times New Roman" w:cs="Times New Roman"/>
          <w:sz w:val="24"/>
          <w:szCs w:val="24"/>
          <w:shd w:val="clear" w:color="auto" w:fill="FFFFFF"/>
        </w:rPr>
        <w:t>Health,</w:t>
      </w:r>
      <w:r w:rsidRPr="00EE6E36">
        <w:rPr>
          <w:rFonts w:ascii="Times New Roman" w:hAnsi="Times New Roman" w:cs="Times New Roman"/>
          <w:sz w:val="24"/>
          <w:szCs w:val="24"/>
          <w:shd w:val="clear" w:color="auto" w:fill="FFFFFF"/>
        </w:rPr>
        <w:t xml:space="preserve"> and HIV. 2013 UK National Guideline for the management of lymphogranuloma venereum: Clinical </w:t>
      </w:r>
      <w:r w:rsidRPr="00EE6E36">
        <w:rPr>
          <w:rFonts w:ascii="Times New Roman" w:hAnsi="Times New Roman" w:cs="Times New Roman"/>
          <w:sz w:val="24"/>
          <w:szCs w:val="24"/>
          <w:shd w:val="clear" w:color="auto" w:fill="FFFFFF"/>
        </w:rPr>
        <w:lastRenderedPageBreak/>
        <w:t>Effectiveness Group of the British Association for Sexual Health and HIV (CEG/BASHH) Guideline development group. </w:t>
      </w:r>
      <w:r w:rsidRPr="00EE6E36">
        <w:rPr>
          <w:rFonts w:ascii="Times New Roman" w:hAnsi="Times New Roman" w:cs="Times New Roman"/>
          <w:i/>
          <w:iCs/>
          <w:sz w:val="24"/>
          <w:szCs w:val="24"/>
          <w:shd w:val="clear" w:color="auto" w:fill="FFFFFF"/>
        </w:rPr>
        <w:t>Int J STD AIDS</w:t>
      </w:r>
      <w:r w:rsidRPr="00EE6E36">
        <w:rPr>
          <w:rFonts w:ascii="Times New Roman" w:hAnsi="Times New Roman" w:cs="Times New Roman"/>
          <w:sz w:val="24"/>
          <w:szCs w:val="24"/>
          <w:shd w:val="clear" w:color="auto" w:fill="FFFFFF"/>
        </w:rPr>
        <w:t>. 2013;24(8):593-601.</w:t>
      </w:r>
    </w:p>
    <w:p w14:paraId="02C98BA5" w14:textId="0EAC4C1C" w:rsidR="007E1027" w:rsidRPr="00EE6E36" w:rsidRDefault="00115956" w:rsidP="00115956">
      <w:pPr>
        <w:pStyle w:val="ListParagraph"/>
        <w:numPr>
          <w:ilvl w:val="0"/>
          <w:numId w:val="15"/>
        </w:numPr>
        <w:shd w:val="clear" w:color="auto" w:fill="FFFFFF"/>
        <w:spacing w:after="0" w:line="360" w:lineRule="auto"/>
        <w:ind w:left="357" w:hanging="357"/>
        <w:jc w:val="both"/>
        <w:rPr>
          <w:rFonts w:ascii="Times New Roman" w:eastAsia="Times New Roman" w:hAnsi="Times New Roman" w:cs="Times New Roman"/>
          <w:sz w:val="24"/>
          <w:szCs w:val="24"/>
          <w:lang w:eastAsia="en-GB"/>
        </w:rPr>
      </w:pPr>
      <w:hyperlink r:id="rId26" w:history="1">
        <w:r w:rsidR="007E1027" w:rsidRPr="00EE6E36">
          <w:rPr>
            <w:rFonts w:ascii="Times New Roman" w:eastAsia="Times New Roman" w:hAnsi="Times New Roman" w:cs="Times New Roman"/>
            <w:sz w:val="24"/>
            <w:szCs w:val="24"/>
            <w:lang w:eastAsia="en-GB"/>
          </w:rPr>
          <w:t xml:space="preserve"> Haim</w:t>
        </w:r>
      </w:hyperlink>
      <w:r w:rsidR="007E1027" w:rsidRPr="00EE6E36">
        <w:rPr>
          <w:rFonts w:ascii="Times New Roman" w:eastAsia="Times New Roman" w:hAnsi="Times New Roman" w:cs="Times New Roman"/>
          <w:sz w:val="24"/>
          <w:szCs w:val="24"/>
          <w:lang w:eastAsia="en-GB"/>
        </w:rPr>
        <w:t xml:space="preserve"> S, </w:t>
      </w:r>
      <w:hyperlink r:id="rId27" w:history="1">
        <w:r w:rsidR="007E1027" w:rsidRPr="00EE6E36">
          <w:rPr>
            <w:rFonts w:ascii="Times New Roman" w:eastAsia="Times New Roman" w:hAnsi="Times New Roman" w:cs="Times New Roman"/>
            <w:sz w:val="24"/>
            <w:szCs w:val="24"/>
            <w:lang w:eastAsia="en-GB"/>
          </w:rPr>
          <w:t>Merzbach</w:t>
        </w:r>
      </w:hyperlink>
      <w:r w:rsidR="007E1027" w:rsidRPr="00EE6E36">
        <w:rPr>
          <w:rFonts w:ascii="Times New Roman" w:eastAsia="Times New Roman" w:hAnsi="Times New Roman" w:cs="Times New Roman"/>
          <w:sz w:val="24"/>
          <w:szCs w:val="24"/>
          <w:lang w:eastAsia="en-GB"/>
        </w:rPr>
        <w:t xml:space="preserve"> D</w:t>
      </w:r>
      <w:r w:rsidR="007E1027" w:rsidRPr="00EE6E36">
        <w:rPr>
          <w:rFonts w:ascii="Times New Roman" w:eastAsia="Times New Roman" w:hAnsi="Times New Roman" w:cs="Times New Roman"/>
          <w:kern w:val="36"/>
          <w:sz w:val="24"/>
          <w:szCs w:val="24"/>
          <w:lang w:eastAsia="en-GB"/>
        </w:rPr>
        <w:t xml:space="preserve">. Gonococcal penile ulcer. </w:t>
      </w:r>
      <w:hyperlink r:id="rId28" w:history="1">
        <w:r w:rsidR="007E1027" w:rsidRPr="00EE6E36">
          <w:rPr>
            <w:rFonts w:ascii="Times New Roman" w:hAnsi="Times New Roman" w:cs="Times New Roman"/>
            <w:i/>
            <w:iCs/>
            <w:sz w:val="24"/>
            <w:szCs w:val="24"/>
            <w:shd w:val="clear" w:color="auto" w:fill="FFFFFF"/>
          </w:rPr>
          <w:t>Br J Vener Dis</w:t>
        </w:r>
      </w:hyperlink>
      <w:r w:rsidR="007E1027" w:rsidRPr="00EE6E36">
        <w:rPr>
          <w:rFonts w:ascii="Times New Roman" w:hAnsi="Times New Roman" w:cs="Times New Roman"/>
          <w:i/>
          <w:iCs/>
          <w:sz w:val="24"/>
          <w:szCs w:val="24"/>
          <w:shd w:val="clear" w:color="auto" w:fill="FFFFFF"/>
        </w:rPr>
        <w:t>.</w:t>
      </w:r>
      <w:r w:rsidR="007E1027" w:rsidRPr="00EE6E36">
        <w:rPr>
          <w:rFonts w:ascii="Times New Roman" w:hAnsi="Times New Roman" w:cs="Times New Roman"/>
          <w:sz w:val="24"/>
          <w:szCs w:val="24"/>
          <w:shd w:val="clear" w:color="auto" w:fill="FFFFFF"/>
        </w:rPr>
        <w:t xml:space="preserve"> 1970 Aug;46(4):336–337.</w:t>
      </w:r>
    </w:p>
    <w:p w14:paraId="08FEF03E" w14:textId="77777777" w:rsidR="007E1027" w:rsidRPr="00EE6E36" w:rsidRDefault="007E1027" w:rsidP="00115956">
      <w:pPr>
        <w:pStyle w:val="ListParagraph"/>
        <w:numPr>
          <w:ilvl w:val="0"/>
          <w:numId w:val="15"/>
        </w:numPr>
        <w:spacing w:after="0" w:line="360" w:lineRule="auto"/>
        <w:ind w:left="357" w:hanging="357"/>
        <w:jc w:val="both"/>
        <w:rPr>
          <w:rFonts w:ascii="Times New Roman" w:hAnsi="Times New Roman" w:cs="Times New Roman"/>
          <w:sz w:val="24"/>
          <w:szCs w:val="24"/>
          <w:lang w:eastAsia="en-GB"/>
        </w:rPr>
      </w:pPr>
      <w:r w:rsidRPr="00EE6E36">
        <w:rPr>
          <w:rFonts w:ascii="Times New Roman" w:hAnsi="Times New Roman" w:cs="Times New Roman"/>
          <w:sz w:val="24"/>
          <w:szCs w:val="24"/>
          <w:shd w:val="clear" w:color="auto" w:fill="FFFFFF"/>
        </w:rPr>
        <w:t> </w:t>
      </w:r>
      <w:r w:rsidRPr="00EE6E36">
        <w:rPr>
          <w:rStyle w:val="mixed-citation"/>
          <w:rFonts w:ascii="Times New Roman" w:hAnsi="Times New Roman" w:cs="Times New Roman"/>
          <w:sz w:val="24"/>
          <w:szCs w:val="24"/>
          <w:shd w:val="clear" w:color="auto" w:fill="FFFFFF"/>
        </w:rPr>
        <w:t>Rosen T. </w:t>
      </w:r>
      <w:r w:rsidRPr="00EE6E36">
        <w:rPr>
          <w:rStyle w:val="ref-title"/>
          <w:rFonts w:ascii="Times New Roman" w:hAnsi="Times New Roman" w:cs="Times New Roman"/>
          <w:sz w:val="24"/>
          <w:szCs w:val="24"/>
          <w:shd w:val="clear" w:color="auto" w:fill="FFFFFF"/>
        </w:rPr>
        <w:t>Unusual presentations of gonorrhea</w:t>
      </w:r>
      <w:r w:rsidRPr="00EE6E36">
        <w:rPr>
          <w:rStyle w:val="mixed-citation"/>
          <w:rFonts w:ascii="Times New Roman" w:hAnsi="Times New Roman" w:cs="Times New Roman"/>
          <w:sz w:val="24"/>
          <w:szCs w:val="24"/>
          <w:shd w:val="clear" w:color="auto" w:fill="FFFFFF"/>
        </w:rPr>
        <w:t>. </w:t>
      </w:r>
      <w:r w:rsidRPr="00EE6E36">
        <w:rPr>
          <w:rStyle w:val="ref-journal"/>
          <w:rFonts w:ascii="Times New Roman" w:hAnsi="Times New Roman" w:cs="Times New Roman"/>
          <w:i/>
          <w:iCs/>
          <w:sz w:val="24"/>
          <w:szCs w:val="24"/>
          <w:shd w:val="clear" w:color="auto" w:fill="FFFFFF"/>
        </w:rPr>
        <w:t>J Am Acad Dermatol.</w:t>
      </w:r>
      <w:r w:rsidRPr="00EE6E36">
        <w:rPr>
          <w:rStyle w:val="mixed-citation"/>
          <w:rFonts w:ascii="Times New Roman" w:hAnsi="Times New Roman" w:cs="Times New Roman"/>
          <w:sz w:val="24"/>
          <w:szCs w:val="24"/>
          <w:shd w:val="clear" w:color="auto" w:fill="FFFFFF"/>
        </w:rPr>
        <w:t> 1982;</w:t>
      </w:r>
      <w:r w:rsidRPr="00EE6E36">
        <w:rPr>
          <w:rStyle w:val="ref-vol"/>
          <w:rFonts w:ascii="Times New Roman" w:hAnsi="Times New Roman" w:cs="Times New Roman"/>
          <w:sz w:val="24"/>
          <w:szCs w:val="24"/>
          <w:shd w:val="clear" w:color="auto" w:fill="FFFFFF"/>
        </w:rPr>
        <w:t>6</w:t>
      </w:r>
      <w:r w:rsidRPr="00EE6E36">
        <w:rPr>
          <w:rStyle w:val="mixed-citation"/>
          <w:rFonts w:ascii="Times New Roman" w:hAnsi="Times New Roman" w:cs="Times New Roman"/>
          <w:sz w:val="24"/>
          <w:szCs w:val="24"/>
          <w:shd w:val="clear" w:color="auto" w:fill="FFFFFF"/>
        </w:rPr>
        <w:t>:369–72.</w:t>
      </w:r>
    </w:p>
    <w:p w14:paraId="37532FF3" w14:textId="77777777" w:rsidR="007E1027" w:rsidRPr="00EE6E36" w:rsidRDefault="00115956" w:rsidP="00115956">
      <w:pPr>
        <w:pStyle w:val="ListParagraph"/>
        <w:numPr>
          <w:ilvl w:val="0"/>
          <w:numId w:val="15"/>
        </w:numPr>
        <w:spacing w:after="0" w:line="360" w:lineRule="auto"/>
        <w:ind w:left="357" w:hanging="357"/>
        <w:jc w:val="both"/>
        <w:rPr>
          <w:rFonts w:ascii="Times New Roman" w:hAnsi="Times New Roman" w:cs="Times New Roman"/>
          <w:sz w:val="24"/>
          <w:szCs w:val="24"/>
        </w:rPr>
      </w:pPr>
      <w:hyperlink r:id="rId29" w:history="1">
        <w:r w:rsidR="007E1027" w:rsidRPr="00EE6E36">
          <w:rPr>
            <w:rFonts w:ascii="Times New Roman" w:eastAsia="Times New Roman" w:hAnsi="Times New Roman" w:cs="Times New Roman"/>
            <w:sz w:val="24"/>
            <w:szCs w:val="24"/>
            <w:lang w:eastAsia="en-GB"/>
          </w:rPr>
          <w:t>Neubert</w:t>
        </w:r>
      </w:hyperlink>
      <w:r w:rsidR="007E1027" w:rsidRPr="00EE6E36">
        <w:rPr>
          <w:rFonts w:ascii="Times New Roman" w:eastAsia="Times New Roman" w:hAnsi="Times New Roman" w:cs="Times New Roman"/>
          <w:sz w:val="24"/>
          <w:szCs w:val="24"/>
          <w:lang w:eastAsia="en-GB"/>
        </w:rPr>
        <w:t xml:space="preserve"> U, </w:t>
      </w:r>
      <w:hyperlink r:id="rId30" w:history="1">
        <w:r w:rsidR="007E1027" w:rsidRPr="00EE6E36">
          <w:rPr>
            <w:rFonts w:ascii="Times New Roman" w:eastAsia="Times New Roman" w:hAnsi="Times New Roman" w:cs="Times New Roman"/>
            <w:sz w:val="24"/>
            <w:szCs w:val="24"/>
            <w:lang w:eastAsia="en-GB"/>
          </w:rPr>
          <w:t>Korting</w:t>
        </w:r>
      </w:hyperlink>
      <w:r w:rsidR="007E1027" w:rsidRPr="00EE6E36">
        <w:rPr>
          <w:rFonts w:ascii="Times New Roman" w:eastAsia="Times New Roman" w:hAnsi="Times New Roman" w:cs="Times New Roman"/>
          <w:sz w:val="24"/>
          <w:szCs w:val="24"/>
          <w:lang w:eastAsia="en-GB"/>
        </w:rPr>
        <w:t xml:space="preserve"> HC, </w:t>
      </w:r>
      <w:hyperlink r:id="rId31" w:history="1">
        <w:r w:rsidR="007E1027" w:rsidRPr="00EE6E36">
          <w:rPr>
            <w:rFonts w:ascii="Times New Roman" w:eastAsia="Times New Roman" w:hAnsi="Times New Roman" w:cs="Times New Roman"/>
            <w:sz w:val="24"/>
            <w:szCs w:val="24"/>
            <w:lang w:eastAsia="en-GB"/>
          </w:rPr>
          <w:t>Luderschmidt</w:t>
        </w:r>
      </w:hyperlink>
      <w:r w:rsidR="007E1027" w:rsidRPr="00EE6E36">
        <w:rPr>
          <w:rFonts w:ascii="Times New Roman" w:eastAsia="Times New Roman" w:hAnsi="Times New Roman" w:cs="Times New Roman"/>
          <w:sz w:val="24"/>
          <w:szCs w:val="24"/>
          <w:lang w:eastAsia="en-GB"/>
        </w:rPr>
        <w:t xml:space="preserve"> C,</w:t>
      </w:r>
      <w:hyperlink r:id="rId32" w:history="1">
        <w:r w:rsidR="007E1027" w:rsidRPr="00EE6E36">
          <w:rPr>
            <w:rFonts w:ascii="Times New Roman" w:eastAsia="Times New Roman" w:hAnsi="Times New Roman" w:cs="Times New Roman"/>
            <w:sz w:val="24"/>
            <w:szCs w:val="24"/>
            <w:lang w:eastAsia="en-GB"/>
          </w:rPr>
          <w:t xml:space="preserve"> Braun-Falco</w:t>
        </w:r>
      </w:hyperlink>
      <w:r w:rsidR="007E1027" w:rsidRPr="00EE6E36">
        <w:rPr>
          <w:rFonts w:ascii="Times New Roman" w:eastAsia="Times New Roman" w:hAnsi="Times New Roman" w:cs="Times New Roman"/>
          <w:sz w:val="24"/>
          <w:szCs w:val="24"/>
          <w:lang w:eastAsia="en-GB"/>
        </w:rPr>
        <w:t xml:space="preserve"> O. </w:t>
      </w:r>
      <w:r w:rsidR="007E1027" w:rsidRPr="00EE6E36">
        <w:rPr>
          <w:rFonts w:ascii="Times New Roman" w:eastAsia="Times New Roman" w:hAnsi="Times New Roman" w:cs="Times New Roman"/>
          <w:kern w:val="36"/>
          <w:sz w:val="24"/>
          <w:szCs w:val="24"/>
          <w:lang w:eastAsia="en-GB"/>
        </w:rPr>
        <w:t xml:space="preserve">Preputial abscesses caused by beta-lactamase-producing gonococci. </w:t>
      </w:r>
      <w:r w:rsidR="007E1027" w:rsidRPr="00EE6E36">
        <w:rPr>
          <w:rFonts w:ascii="Times New Roman" w:eastAsia="Times New Roman" w:hAnsi="Times New Roman" w:cs="Times New Roman"/>
          <w:i/>
          <w:iCs/>
          <w:sz w:val="24"/>
          <w:szCs w:val="24"/>
          <w:lang w:eastAsia="en-GB"/>
        </w:rPr>
        <w:t>Cutis.</w:t>
      </w:r>
      <w:r w:rsidR="007E1027" w:rsidRPr="00EE6E36">
        <w:rPr>
          <w:rFonts w:ascii="Times New Roman" w:eastAsia="Times New Roman" w:hAnsi="Times New Roman" w:cs="Times New Roman"/>
          <w:sz w:val="24"/>
          <w:szCs w:val="24"/>
          <w:shd w:val="clear" w:color="auto" w:fill="FFFFFF"/>
          <w:lang w:eastAsia="en-GB"/>
        </w:rPr>
        <w:t>1985;36(2):161-163.</w:t>
      </w:r>
      <w:r w:rsidR="007E1027" w:rsidRPr="00EE6E36">
        <w:rPr>
          <w:rFonts w:ascii="Times New Roman" w:eastAsia="Times New Roman" w:hAnsi="Times New Roman" w:cs="Times New Roman"/>
          <w:sz w:val="24"/>
          <w:szCs w:val="24"/>
          <w:lang w:eastAsia="en-GB"/>
        </w:rPr>
        <w:t xml:space="preserve"> </w:t>
      </w:r>
    </w:p>
    <w:p w14:paraId="0D635B4E" w14:textId="77777777" w:rsidR="007E1027" w:rsidRPr="00EE6E36" w:rsidRDefault="007E1027" w:rsidP="00115956">
      <w:pPr>
        <w:pStyle w:val="ListParagraph"/>
        <w:numPr>
          <w:ilvl w:val="0"/>
          <w:numId w:val="15"/>
        </w:numPr>
        <w:spacing w:after="0" w:line="360" w:lineRule="auto"/>
        <w:ind w:left="357" w:hanging="357"/>
        <w:jc w:val="both"/>
        <w:rPr>
          <w:rFonts w:ascii="Times New Roman" w:hAnsi="Times New Roman" w:cs="Times New Roman"/>
          <w:sz w:val="24"/>
          <w:szCs w:val="24"/>
        </w:rPr>
      </w:pPr>
      <w:r w:rsidRPr="00EE6E36">
        <w:rPr>
          <w:rFonts w:ascii="Times New Roman" w:hAnsi="Times New Roman" w:cs="Times New Roman"/>
          <w:sz w:val="24"/>
          <w:szCs w:val="24"/>
          <w:shd w:val="clear" w:color="auto" w:fill="FFFFFF"/>
        </w:rPr>
        <w:t>Fiumara NJ, Kahn S. Contact dermatitis from a gonococcal discharge: a case report. </w:t>
      </w:r>
      <w:r w:rsidRPr="00EE6E36">
        <w:rPr>
          <w:rFonts w:ascii="Times New Roman" w:hAnsi="Times New Roman" w:cs="Times New Roman"/>
          <w:i/>
          <w:iCs/>
          <w:sz w:val="24"/>
          <w:szCs w:val="24"/>
          <w:shd w:val="clear" w:color="auto" w:fill="FFFFFF"/>
        </w:rPr>
        <w:t>Sex Transm Dis</w:t>
      </w:r>
      <w:r w:rsidRPr="00EE6E36">
        <w:rPr>
          <w:rFonts w:ascii="Times New Roman" w:hAnsi="Times New Roman" w:cs="Times New Roman"/>
          <w:sz w:val="24"/>
          <w:szCs w:val="24"/>
          <w:shd w:val="clear" w:color="auto" w:fill="FFFFFF"/>
        </w:rPr>
        <w:t>. 1982;9(1):41-42.</w:t>
      </w:r>
    </w:p>
    <w:p w14:paraId="37B28851" w14:textId="77777777" w:rsidR="007E1027" w:rsidRPr="00EE6E36" w:rsidRDefault="007E1027" w:rsidP="00115956">
      <w:pPr>
        <w:pStyle w:val="ListParagraph"/>
        <w:numPr>
          <w:ilvl w:val="0"/>
          <w:numId w:val="15"/>
        </w:numPr>
        <w:spacing w:after="0" w:line="360" w:lineRule="auto"/>
        <w:ind w:left="357" w:hanging="357"/>
        <w:jc w:val="both"/>
        <w:rPr>
          <w:rFonts w:ascii="Times New Roman" w:hAnsi="Times New Roman" w:cs="Times New Roman"/>
          <w:sz w:val="24"/>
          <w:szCs w:val="24"/>
        </w:rPr>
      </w:pPr>
      <w:r w:rsidRPr="00EE6E36">
        <w:rPr>
          <w:rFonts w:ascii="Times New Roman" w:eastAsia="Times New Roman" w:hAnsi="Times New Roman" w:cs="Times New Roman"/>
          <w:sz w:val="24"/>
          <w:szCs w:val="24"/>
          <w:lang w:eastAsia="en-GB"/>
        </w:rPr>
        <w:t xml:space="preserve">Abdul Gaffoor PM. Hypopigmentation of the glans penis. </w:t>
      </w:r>
      <w:r w:rsidRPr="00EE6E36">
        <w:rPr>
          <w:rFonts w:ascii="Times New Roman" w:eastAsia="Times New Roman" w:hAnsi="Times New Roman" w:cs="Times New Roman"/>
          <w:i/>
          <w:iCs/>
          <w:sz w:val="24"/>
          <w:szCs w:val="24"/>
          <w:lang w:eastAsia="en-GB"/>
        </w:rPr>
        <w:t>Cutis</w:t>
      </w:r>
      <w:r w:rsidRPr="00EE6E36">
        <w:rPr>
          <w:rFonts w:ascii="Times New Roman" w:eastAsia="Times New Roman" w:hAnsi="Times New Roman" w:cs="Times New Roman"/>
          <w:sz w:val="24"/>
          <w:szCs w:val="24"/>
          <w:lang w:eastAsia="en-GB"/>
        </w:rPr>
        <w:t>. 1983;31(2):214.</w:t>
      </w:r>
    </w:p>
    <w:p w14:paraId="5724621E" w14:textId="7D41F816" w:rsidR="007E1027" w:rsidRPr="00EE6E36" w:rsidRDefault="007E1027" w:rsidP="00115956">
      <w:pPr>
        <w:pStyle w:val="ListParagraph"/>
        <w:numPr>
          <w:ilvl w:val="0"/>
          <w:numId w:val="15"/>
        </w:numPr>
        <w:spacing w:after="0" w:line="360" w:lineRule="auto"/>
        <w:ind w:left="357" w:hanging="357"/>
        <w:jc w:val="both"/>
        <w:rPr>
          <w:rFonts w:ascii="Times New Roman" w:hAnsi="Times New Roman" w:cs="Times New Roman"/>
          <w:sz w:val="24"/>
          <w:szCs w:val="24"/>
        </w:rPr>
      </w:pPr>
      <w:r w:rsidRPr="00EE6E36">
        <w:rPr>
          <w:rFonts w:ascii="Times New Roman" w:hAnsi="Times New Roman" w:cs="Times New Roman"/>
          <w:sz w:val="24"/>
          <w:szCs w:val="24"/>
          <w:shd w:val="clear" w:color="auto" w:fill="FFFFFF"/>
        </w:rPr>
        <w:t xml:space="preserve">Fifer H, Ismail MA, Soni S, Nwaosu U, Sadiq ST, Milligan A, Saunders J, Medland N. </w:t>
      </w:r>
      <w:r w:rsidRPr="00EE6E36">
        <w:rPr>
          <w:rFonts w:ascii="Times New Roman" w:hAnsi="Times New Roman" w:cs="Times New Roman"/>
          <w:color w:val="212121"/>
          <w:sz w:val="24"/>
          <w:szCs w:val="24"/>
          <w:shd w:val="clear" w:color="auto" w:fill="FFFFFF"/>
        </w:rPr>
        <w:t xml:space="preserve">British Association of Sexual </w:t>
      </w:r>
      <w:r w:rsidR="00115956" w:rsidRPr="00EE6E36">
        <w:rPr>
          <w:rFonts w:ascii="Times New Roman" w:hAnsi="Times New Roman" w:cs="Times New Roman"/>
          <w:color w:val="212121"/>
          <w:sz w:val="24"/>
          <w:szCs w:val="24"/>
          <w:shd w:val="clear" w:color="auto" w:fill="FFFFFF"/>
        </w:rPr>
        <w:t>Health,</w:t>
      </w:r>
      <w:r w:rsidRPr="00EE6E36">
        <w:rPr>
          <w:rFonts w:ascii="Times New Roman" w:hAnsi="Times New Roman" w:cs="Times New Roman"/>
          <w:color w:val="212121"/>
          <w:sz w:val="24"/>
          <w:szCs w:val="24"/>
          <w:shd w:val="clear" w:color="auto" w:fill="FFFFFF"/>
        </w:rPr>
        <w:t xml:space="preserve"> and HIV UK National Guideline for the Management of infection with</w:t>
      </w:r>
      <w:r w:rsidRPr="00EE6E36">
        <w:rPr>
          <w:rStyle w:val="apple-converted-space"/>
          <w:rFonts w:ascii="Times New Roman" w:hAnsi="Times New Roman" w:cs="Times New Roman"/>
          <w:color w:val="212121"/>
          <w:sz w:val="24"/>
          <w:szCs w:val="24"/>
          <w:shd w:val="clear" w:color="auto" w:fill="FFFFFF"/>
        </w:rPr>
        <w:t> </w:t>
      </w:r>
      <w:r w:rsidRPr="00EE6E36">
        <w:rPr>
          <w:rFonts w:ascii="Times New Roman" w:hAnsi="Times New Roman" w:cs="Times New Roman"/>
          <w:color w:val="212121"/>
          <w:sz w:val="24"/>
          <w:szCs w:val="24"/>
        </w:rPr>
        <w:t>Neisseria gonorrhoeae</w:t>
      </w:r>
      <w:r w:rsidRPr="00EE6E36">
        <w:rPr>
          <w:rFonts w:ascii="Times New Roman" w:hAnsi="Times New Roman" w:cs="Times New Roman"/>
          <w:color w:val="212121"/>
          <w:sz w:val="24"/>
          <w:szCs w:val="24"/>
          <w:shd w:val="clear" w:color="auto" w:fill="FFFFFF"/>
        </w:rPr>
        <w:t>, 2025. </w:t>
      </w:r>
      <w:r w:rsidRPr="00EE6E36">
        <w:rPr>
          <w:rFonts w:ascii="Times New Roman" w:hAnsi="Times New Roman" w:cs="Times New Roman"/>
          <w:i/>
          <w:iCs/>
          <w:color w:val="212121"/>
          <w:sz w:val="24"/>
          <w:szCs w:val="24"/>
          <w:shd w:val="clear" w:color="auto" w:fill="FFFFFF"/>
        </w:rPr>
        <w:t>Int J STD AIDS</w:t>
      </w:r>
      <w:r w:rsidRPr="00EE6E36">
        <w:rPr>
          <w:rFonts w:ascii="Times New Roman" w:hAnsi="Times New Roman" w:cs="Times New Roman"/>
          <w:color w:val="212121"/>
          <w:sz w:val="24"/>
          <w:szCs w:val="24"/>
          <w:shd w:val="clear" w:color="auto" w:fill="FFFFFF"/>
        </w:rPr>
        <w:t>. 2025 May 31:</w:t>
      </w:r>
      <w:r w:rsidRPr="00EE6E36">
        <w:rPr>
          <w:rFonts w:ascii="Times New Roman" w:hAnsi="Times New Roman" w:cs="Times New Roman"/>
          <w:color w:val="000000" w:themeColor="text1"/>
          <w:sz w:val="24"/>
          <w:szCs w:val="24"/>
          <w:shd w:val="clear" w:color="auto" w:fill="FFFFFF"/>
        </w:rPr>
        <w:t xml:space="preserve">9564624251345195. </w:t>
      </w:r>
      <w:hyperlink r:id="rId33" w:history="1">
        <w:r w:rsidRPr="00EE6E36">
          <w:rPr>
            <w:rStyle w:val="Hyperlink"/>
            <w:rFonts w:ascii="Times New Roman" w:hAnsi="Times New Roman" w:cs="Times New Roman"/>
            <w:color w:val="000000" w:themeColor="text1"/>
            <w:sz w:val="24"/>
            <w:szCs w:val="24"/>
            <w:u w:val="none"/>
          </w:rPr>
          <w:t>https://www.bashh.org/guidelines/</w:t>
        </w:r>
      </w:hyperlink>
      <w:r w:rsidRPr="00EE6E36">
        <w:rPr>
          <w:rFonts w:ascii="Times New Roman" w:hAnsi="Times New Roman" w:cs="Times New Roman"/>
          <w:color w:val="000000" w:themeColor="text1"/>
          <w:sz w:val="24"/>
          <w:szCs w:val="24"/>
        </w:rPr>
        <w:t xml:space="preserve"> </w:t>
      </w:r>
    </w:p>
    <w:p w14:paraId="29D4F8CF"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lang w:eastAsia="en-GB"/>
        </w:rPr>
        <w:t xml:space="preserve">Horner PJ, Taylor-Robinson D. </w:t>
      </w:r>
      <w:hyperlink r:id="rId34" w:history="1">
        <w:r w:rsidRPr="00EE6E36">
          <w:rPr>
            <w:rFonts w:ascii="Times New Roman" w:hAnsi="Times New Roman" w:cs="Times New Roman"/>
            <w:sz w:val="24"/>
            <w:szCs w:val="24"/>
            <w:lang w:eastAsia="en-GB"/>
          </w:rPr>
          <w:t>Association of Mycoplasma genitalium with balanoposthitis in men with non-gonococcal urethritis.</w:t>
        </w:r>
      </w:hyperlink>
      <w:r w:rsidRPr="00EE6E36">
        <w:rPr>
          <w:rFonts w:ascii="Times New Roman" w:hAnsi="Times New Roman" w:cs="Times New Roman"/>
          <w:sz w:val="24"/>
          <w:szCs w:val="24"/>
          <w:lang w:eastAsia="en-GB"/>
        </w:rPr>
        <w:t xml:space="preserve"> </w:t>
      </w:r>
      <w:r w:rsidRPr="00EE6E36">
        <w:rPr>
          <w:rFonts w:ascii="Times New Roman" w:hAnsi="Times New Roman" w:cs="Times New Roman"/>
          <w:i/>
          <w:iCs/>
          <w:sz w:val="24"/>
          <w:szCs w:val="24"/>
          <w:lang w:eastAsia="en-GB"/>
        </w:rPr>
        <w:t>Sex Transm Infect.</w:t>
      </w:r>
      <w:r w:rsidRPr="00EE6E36">
        <w:rPr>
          <w:rFonts w:ascii="Times New Roman" w:hAnsi="Times New Roman" w:cs="Times New Roman"/>
          <w:sz w:val="24"/>
          <w:szCs w:val="24"/>
          <w:lang w:eastAsia="en-GB"/>
        </w:rPr>
        <w:t xml:space="preserve"> 2011;87(1):38-40.</w:t>
      </w:r>
    </w:p>
    <w:p w14:paraId="6A59E3DB"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eastAsia="Times New Roman" w:hAnsi="Times New Roman" w:cs="Times New Roman"/>
          <w:sz w:val="24"/>
          <w:szCs w:val="24"/>
          <w:lang w:val="fr-FR" w:eastAsia="en-GB"/>
        </w:rPr>
        <w:t xml:space="preserve">Siboulet A, Catalint F, Deubel M. Balanitis et mycoplasma. </w:t>
      </w:r>
      <w:r w:rsidRPr="00EE6E36">
        <w:rPr>
          <w:rFonts w:ascii="Times New Roman" w:eastAsia="Times New Roman" w:hAnsi="Times New Roman" w:cs="Times New Roman"/>
          <w:i/>
          <w:iCs/>
          <w:sz w:val="24"/>
          <w:szCs w:val="24"/>
          <w:lang w:eastAsia="en-GB"/>
        </w:rPr>
        <w:t>Bull Soc Fr Dermatol Syphiligr.</w:t>
      </w:r>
      <w:r w:rsidRPr="00EE6E36">
        <w:rPr>
          <w:rFonts w:ascii="Times New Roman" w:eastAsia="Times New Roman" w:hAnsi="Times New Roman" w:cs="Times New Roman"/>
          <w:sz w:val="24"/>
          <w:szCs w:val="24"/>
          <w:lang w:eastAsia="en-GB"/>
        </w:rPr>
        <w:t xml:space="preserve"> 1975;82:419-422.</w:t>
      </w:r>
    </w:p>
    <w:p w14:paraId="15872D6A"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color w:val="212121"/>
          <w:sz w:val="24"/>
          <w:szCs w:val="24"/>
          <w:shd w:val="clear" w:color="auto" w:fill="FFFFFF"/>
        </w:rPr>
        <w:t>Soni S, Horner P, Rayment M, et al. British Association for Sexual Health and HIV national guideline for the management of infection with </w:t>
      </w:r>
      <w:r w:rsidRPr="00EE6E36">
        <w:rPr>
          <w:rFonts w:ascii="Times New Roman" w:hAnsi="Times New Roman" w:cs="Times New Roman"/>
          <w:i/>
          <w:iCs/>
          <w:color w:val="212121"/>
          <w:sz w:val="24"/>
          <w:szCs w:val="24"/>
          <w:shd w:val="clear" w:color="auto" w:fill="FFFFFF"/>
        </w:rPr>
        <w:t>Mycoplasma genitalium</w:t>
      </w:r>
      <w:r w:rsidRPr="00EE6E36">
        <w:rPr>
          <w:rFonts w:ascii="Times New Roman" w:hAnsi="Times New Roman" w:cs="Times New Roman"/>
          <w:color w:val="212121"/>
          <w:sz w:val="24"/>
          <w:szCs w:val="24"/>
          <w:shd w:val="clear" w:color="auto" w:fill="FFFFFF"/>
        </w:rPr>
        <w:t xml:space="preserve"> (2018). </w:t>
      </w:r>
      <w:r w:rsidRPr="00EE6E36">
        <w:rPr>
          <w:rFonts w:ascii="Times New Roman" w:hAnsi="Times New Roman" w:cs="Times New Roman"/>
          <w:i/>
          <w:iCs/>
          <w:color w:val="212121"/>
          <w:sz w:val="24"/>
          <w:szCs w:val="24"/>
          <w:shd w:val="clear" w:color="auto" w:fill="FFFFFF"/>
        </w:rPr>
        <w:t>Int J STD AIDS</w:t>
      </w:r>
      <w:r w:rsidRPr="00EE6E36">
        <w:rPr>
          <w:rFonts w:ascii="Times New Roman" w:hAnsi="Times New Roman" w:cs="Times New Roman"/>
          <w:color w:val="212121"/>
          <w:sz w:val="24"/>
          <w:szCs w:val="24"/>
          <w:shd w:val="clear" w:color="auto" w:fill="FFFFFF"/>
        </w:rPr>
        <w:t xml:space="preserve">. 2019;30(10):938-950. </w:t>
      </w:r>
      <w:hyperlink r:id="rId35" w:history="1">
        <w:r w:rsidRPr="00EE6E36">
          <w:rPr>
            <w:rStyle w:val="Hyperlink"/>
            <w:rFonts w:ascii="Times New Roman" w:hAnsi="Times New Roman" w:cs="Times New Roman"/>
            <w:color w:val="000000" w:themeColor="text1"/>
            <w:sz w:val="24"/>
            <w:szCs w:val="24"/>
            <w:u w:val="none"/>
          </w:rPr>
          <w:t>https://www.bashh.org/guidelines/</w:t>
        </w:r>
      </w:hyperlink>
      <w:r w:rsidRPr="00EE6E36">
        <w:rPr>
          <w:rFonts w:ascii="Times New Roman" w:hAnsi="Times New Roman" w:cs="Times New Roman"/>
          <w:color w:val="000000" w:themeColor="text1"/>
          <w:sz w:val="24"/>
          <w:szCs w:val="24"/>
        </w:rPr>
        <w:t xml:space="preserve"> </w:t>
      </w:r>
    </w:p>
    <w:p w14:paraId="7DE601B6" w14:textId="1E7A05D9"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color w:val="333333"/>
          <w:sz w:val="24"/>
          <w:szCs w:val="24"/>
          <w:shd w:val="clear" w:color="auto" w:fill="FFFFFF"/>
          <w:lang w:val="fr-FR"/>
        </w:rPr>
        <w:t xml:space="preserve">Follmann E. Le problème de la balanite syphilitique. </w:t>
      </w:r>
      <w:r w:rsidRPr="00EE6E36">
        <w:rPr>
          <w:rFonts w:ascii="Times New Roman" w:hAnsi="Times New Roman" w:cs="Times New Roman"/>
          <w:i/>
          <w:iCs/>
          <w:color w:val="333333"/>
          <w:sz w:val="24"/>
          <w:szCs w:val="24"/>
          <w:shd w:val="clear" w:color="auto" w:fill="FFFFFF"/>
        </w:rPr>
        <w:t>Ann Dermatol Syph.</w:t>
      </w:r>
      <w:r w:rsidRPr="00EE6E36">
        <w:rPr>
          <w:rFonts w:ascii="Times New Roman" w:hAnsi="Times New Roman" w:cs="Times New Roman"/>
          <w:color w:val="333333"/>
          <w:sz w:val="24"/>
          <w:szCs w:val="24"/>
          <w:shd w:val="clear" w:color="auto" w:fill="FFFFFF"/>
        </w:rPr>
        <w:t xml:space="preserve"> 1948;8:470</w:t>
      </w:r>
      <w:r w:rsidR="007E3CD5" w:rsidRPr="00EE6E36">
        <w:rPr>
          <w:rFonts w:ascii="Times New Roman" w:hAnsi="Times New Roman" w:cs="Times New Roman"/>
          <w:color w:val="333333"/>
          <w:sz w:val="24"/>
          <w:szCs w:val="24"/>
          <w:shd w:val="clear" w:color="auto" w:fill="FFFFFF"/>
        </w:rPr>
        <w:t>-</w:t>
      </w:r>
      <w:r w:rsidRPr="00EE6E36">
        <w:rPr>
          <w:rFonts w:ascii="Times New Roman" w:hAnsi="Times New Roman" w:cs="Times New Roman"/>
          <w:color w:val="333333"/>
          <w:sz w:val="24"/>
          <w:szCs w:val="24"/>
          <w:shd w:val="clear" w:color="auto" w:fill="FFFFFF"/>
        </w:rPr>
        <w:t>483.</w:t>
      </w:r>
    </w:p>
    <w:p w14:paraId="7BDCAAE2"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eastAsia="Times New Roman" w:hAnsi="Times New Roman" w:cs="Times New Roman"/>
          <w:sz w:val="24"/>
          <w:szCs w:val="24"/>
          <w:lang w:eastAsia="en-GB"/>
        </w:rPr>
        <w:t xml:space="preserve">Degos R. Present-days aspects of primo-secondary syphilis. </w:t>
      </w:r>
      <w:r w:rsidRPr="00EE6E36">
        <w:rPr>
          <w:rFonts w:ascii="Times New Roman" w:eastAsia="Times New Roman" w:hAnsi="Times New Roman" w:cs="Times New Roman"/>
          <w:i/>
          <w:iCs/>
          <w:sz w:val="24"/>
          <w:szCs w:val="24"/>
          <w:lang w:eastAsia="en-GB"/>
        </w:rPr>
        <w:t>Rev Médecine</w:t>
      </w:r>
      <w:r w:rsidRPr="00EE6E36">
        <w:rPr>
          <w:rFonts w:ascii="Times New Roman" w:eastAsia="Times New Roman" w:hAnsi="Times New Roman" w:cs="Times New Roman"/>
          <w:sz w:val="24"/>
          <w:szCs w:val="24"/>
          <w:lang w:eastAsia="en-GB"/>
        </w:rPr>
        <w:t>. 1970; 23:1333–1341.</w:t>
      </w:r>
    </w:p>
    <w:p w14:paraId="5B94A566"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color w:val="212121"/>
          <w:sz w:val="24"/>
          <w:szCs w:val="24"/>
          <w:shd w:val="clear" w:color="auto" w:fill="FFFFFF"/>
        </w:rPr>
        <w:t>Oanţă A, Irimie M. Syphilitic balanitis of Follmann. </w:t>
      </w:r>
      <w:r w:rsidRPr="00EE6E36">
        <w:rPr>
          <w:rFonts w:ascii="Times New Roman" w:hAnsi="Times New Roman" w:cs="Times New Roman"/>
          <w:i/>
          <w:iCs/>
          <w:color w:val="212121"/>
          <w:sz w:val="24"/>
          <w:szCs w:val="24"/>
          <w:shd w:val="clear" w:color="auto" w:fill="FFFFFF"/>
        </w:rPr>
        <w:t>Int J Dermatol</w:t>
      </w:r>
      <w:r w:rsidRPr="00EE6E36">
        <w:rPr>
          <w:rFonts w:ascii="Times New Roman" w:hAnsi="Times New Roman" w:cs="Times New Roman"/>
          <w:color w:val="212121"/>
          <w:sz w:val="24"/>
          <w:szCs w:val="24"/>
          <w:shd w:val="clear" w:color="auto" w:fill="FFFFFF"/>
        </w:rPr>
        <w:t>. 2014;53(7):830-831.</w:t>
      </w:r>
    </w:p>
    <w:p w14:paraId="709A1949" w14:textId="6EB3F49C" w:rsidR="007E1027" w:rsidRPr="00EE6E36" w:rsidRDefault="007E1027" w:rsidP="00115956">
      <w:pPr>
        <w:pStyle w:val="ListParagraph"/>
        <w:numPr>
          <w:ilvl w:val="0"/>
          <w:numId w:val="15"/>
        </w:numPr>
        <w:spacing w:after="0" w:line="360" w:lineRule="auto"/>
        <w:jc w:val="both"/>
        <w:rPr>
          <w:rFonts w:ascii="Times New Roman" w:hAnsi="Times New Roman" w:cs="Times New Roman"/>
          <w:color w:val="000000" w:themeColor="text1"/>
          <w:sz w:val="24"/>
          <w:szCs w:val="24"/>
        </w:rPr>
      </w:pPr>
      <w:bookmarkStart w:id="2" w:name="_Hlk49426244"/>
      <w:r w:rsidRPr="00EE6E36">
        <w:rPr>
          <w:rFonts w:ascii="Times New Roman" w:hAnsi="Times New Roman" w:cs="Times New Roman"/>
          <w:color w:val="000000" w:themeColor="text1"/>
          <w:spacing w:val="2"/>
          <w:sz w:val="24"/>
          <w:szCs w:val="24"/>
          <w:shd w:val="clear" w:color="auto" w:fill="FFFFFF"/>
        </w:rPr>
        <w:t xml:space="preserve">Abdennader S, Janier M, Morel P. Syphilitic balanitis of Follmann: three case reports. </w:t>
      </w:r>
      <w:r w:rsidRPr="00EE6E36">
        <w:rPr>
          <w:rFonts w:ascii="Times New Roman" w:hAnsi="Times New Roman" w:cs="Times New Roman"/>
          <w:i/>
          <w:iCs/>
          <w:color w:val="000000" w:themeColor="text1"/>
          <w:spacing w:val="2"/>
          <w:sz w:val="24"/>
          <w:szCs w:val="24"/>
          <w:shd w:val="clear" w:color="auto" w:fill="FFFFFF"/>
        </w:rPr>
        <w:t>Acta Derm Venereol</w:t>
      </w:r>
      <w:r w:rsidRPr="00EE6E36">
        <w:rPr>
          <w:rFonts w:ascii="Times New Roman" w:hAnsi="Times New Roman" w:cs="Times New Roman"/>
          <w:color w:val="000000" w:themeColor="text1"/>
          <w:spacing w:val="2"/>
          <w:sz w:val="24"/>
          <w:szCs w:val="24"/>
          <w:shd w:val="clear" w:color="auto" w:fill="FFFFFF"/>
        </w:rPr>
        <w:t>. 2011;91(2):191– 192</w:t>
      </w:r>
      <w:bookmarkEnd w:id="2"/>
      <w:r w:rsidRPr="00EE6E36">
        <w:rPr>
          <w:rFonts w:ascii="Times New Roman" w:hAnsi="Times New Roman" w:cs="Times New Roman"/>
          <w:color w:val="000000" w:themeColor="text1"/>
          <w:spacing w:val="2"/>
          <w:sz w:val="24"/>
          <w:szCs w:val="24"/>
          <w:shd w:val="clear" w:color="auto" w:fill="FFFFFF"/>
        </w:rPr>
        <w:t>.</w:t>
      </w:r>
    </w:p>
    <w:p w14:paraId="62C9008D" w14:textId="08BC050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color w:val="212121"/>
          <w:sz w:val="24"/>
          <w:szCs w:val="24"/>
          <w:shd w:val="clear" w:color="auto" w:fill="FFFFFF"/>
          <w:lang w:val="es-ES"/>
        </w:rPr>
        <w:t xml:space="preserve">Rovira-López R, García-Martínez P, Martín-Ezquerra G, Pujol RM, Aventín DL. </w:t>
      </w:r>
      <w:r w:rsidRPr="00EE6E36">
        <w:rPr>
          <w:rFonts w:ascii="Times New Roman" w:hAnsi="Times New Roman" w:cs="Times New Roman"/>
          <w:color w:val="212121"/>
          <w:sz w:val="24"/>
          <w:szCs w:val="24"/>
          <w:shd w:val="clear" w:color="auto" w:fill="FFFFFF"/>
        </w:rPr>
        <w:t>Balanoposthitis and Penile Edema: Atypical Manifestations of Primary Syphilis. </w:t>
      </w:r>
      <w:r w:rsidRPr="00EE6E36">
        <w:rPr>
          <w:rFonts w:ascii="Times New Roman" w:hAnsi="Times New Roman" w:cs="Times New Roman"/>
          <w:i/>
          <w:iCs/>
          <w:color w:val="212121"/>
          <w:sz w:val="24"/>
          <w:szCs w:val="24"/>
          <w:shd w:val="clear" w:color="auto" w:fill="FFFFFF"/>
        </w:rPr>
        <w:t>Sex Transm Dis</w:t>
      </w:r>
      <w:r w:rsidRPr="00EE6E36">
        <w:rPr>
          <w:rFonts w:ascii="Times New Roman" w:hAnsi="Times New Roman" w:cs="Times New Roman"/>
          <w:color w:val="212121"/>
          <w:sz w:val="24"/>
          <w:szCs w:val="24"/>
          <w:shd w:val="clear" w:color="auto" w:fill="FFFFFF"/>
        </w:rPr>
        <w:t>. 2015;42(9):524-525</w:t>
      </w:r>
      <w:r w:rsidR="007E3CD5" w:rsidRPr="00EE6E36">
        <w:rPr>
          <w:rFonts w:ascii="Times New Roman" w:hAnsi="Times New Roman" w:cs="Times New Roman"/>
          <w:color w:val="212121"/>
          <w:sz w:val="24"/>
          <w:szCs w:val="24"/>
          <w:shd w:val="clear" w:color="auto" w:fill="FFFFFF"/>
        </w:rPr>
        <w:t>.</w:t>
      </w:r>
    </w:p>
    <w:p w14:paraId="542704CD"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color w:val="212121"/>
          <w:sz w:val="24"/>
          <w:szCs w:val="24"/>
          <w:shd w:val="clear" w:color="auto" w:fill="FFFFFF"/>
        </w:rPr>
        <w:t>Mainetti C, Scolari F, Lautenschlager S. The clinical spectrum of syphilitic balanitis of Follmann: report of five cases and a review of the literature. </w:t>
      </w:r>
      <w:r w:rsidRPr="00EE6E36">
        <w:rPr>
          <w:rFonts w:ascii="Times New Roman" w:hAnsi="Times New Roman" w:cs="Times New Roman"/>
          <w:i/>
          <w:iCs/>
          <w:color w:val="212121"/>
          <w:sz w:val="24"/>
          <w:szCs w:val="24"/>
          <w:shd w:val="clear" w:color="auto" w:fill="FFFFFF"/>
        </w:rPr>
        <w:t>J Eur Acad Dermatol Venereol</w:t>
      </w:r>
      <w:r w:rsidRPr="00EE6E36">
        <w:rPr>
          <w:rFonts w:ascii="Times New Roman" w:hAnsi="Times New Roman" w:cs="Times New Roman"/>
          <w:color w:val="212121"/>
          <w:sz w:val="24"/>
          <w:szCs w:val="24"/>
          <w:shd w:val="clear" w:color="auto" w:fill="FFFFFF"/>
        </w:rPr>
        <w:t xml:space="preserve">. 2016;30(10):1810-1813. </w:t>
      </w:r>
    </w:p>
    <w:p w14:paraId="77F015AB"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color w:val="212121"/>
          <w:sz w:val="24"/>
          <w:szCs w:val="24"/>
          <w:shd w:val="clear" w:color="auto" w:fill="FFFFFF"/>
        </w:rPr>
        <w:lastRenderedPageBreak/>
        <w:t>Babu CS, Vitharana S, Higgins SP. Primary syphilis presenting as balanitis. </w:t>
      </w:r>
      <w:r w:rsidRPr="00EE6E36">
        <w:rPr>
          <w:rFonts w:ascii="Times New Roman" w:hAnsi="Times New Roman" w:cs="Times New Roman"/>
          <w:i/>
          <w:iCs/>
          <w:color w:val="212121"/>
          <w:sz w:val="24"/>
          <w:szCs w:val="24"/>
          <w:shd w:val="clear" w:color="auto" w:fill="FFFFFF"/>
        </w:rPr>
        <w:t>Int J STD AIDS</w:t>
      </w:r>
      <w:r w:rsidRPr="00EE6E36">
        <w:rPr>
          <w:rFonts w:ascii="Times New Roman" w:hAnsi="Times New Roman" w:cs="Times New Roman"/>
          <w:color w:val="212121"/>
          <w:sz w:val="24"/>
          <w:szCs w:val="24"/>
          <w:shd w:val="clear" w:color="auto" w:fill="FFFFFF"/>
        </w:rPr>
        <w:t>. 2007;18(7):497-498.</w:t>
      </w:r>
    </w:p>
    <w:p w14:paraId="507C4239"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eastAsia="Times New Roman" w:hAnsi="Times New Roman" w:cs="Times New Roman"/>
          <w:sz w:val="24"/>
          <w:szCs w:val="24"/>
          <w:lang w:eastAsia="en-GB"/>
        </w:rPr>
        <w:t xml:space="preserve">Lejman K, Starzycki Z. Syphilitic balanitis of Follmann developing after the appearance of the primary chancre. A case report. </w:t>
      </w:r>
      <w:r w:rsidRPr="00EE6E36">
        <w:rPr>
          <w:rFonts w:ascii="Times New Roman" w:eastAsia="Times New Roman" w:hAnsi="Times New Roman" w:cs="Times New Roman"/>
          <w:i/>
          <w:iCs/>
          <w:sz w:val="24"/>
          <w:szCs w:val="24"/>
          <w:lang w:eastAsia="en-GB"/>
        </w:rPr>
        <w:t>Br J Vener Dis</w:t>
      </w:r>
      <w:r w:rsidRPr="00EE6E36">
        <w:rPr>
          <w:rFonts w:ascii="Times New Roman" w:eastAsia="Times New Roman" w:hAnsi="Times New Roman" w:cs="Times New Roman"/>
          <w:sz w:val="24"/>
          <w:szCs w:val="24"/>
          <w:lang w:eastAsia="en-GB"/>
        </w:rPr>
        <w:t>. 1975; 51(2): 138–140.</w:t>
      </w:r>
    </w:p>
    <w:p w14:paraId="4A055D59"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color w:val="000000" w:themeColor="text1"/>
          <w:sz w:val="24"/>
          <w:szCs w:val="24"/>
        </w:rPr>
      </w:pPr>
      <w:r w:rsidRPr="00EE6E36">
        <w:rPr>
          <w:rFonts w:ascii="Times New Roman" w:hAnsi="Times New Roman" w:cs="Times New Roman"/>
          <w:color w:val="000000" w:themeColor="text1"/>
          <w:spacing w:val="2"/>
          <w:sz w:val="24"/>
          <w:szCs w:val="24"/>
          <w:shd w:val="clear" w:color="auto" w:fill="FFFFFF"/>
        </w:rPr>
        <w:t xml:space="preserve">Waugh MA. Balanitis. </w:t>
      </w:r>
      <w:r w:rsidRPr="00EE6E36">
        <w:rPr>
          <w:rFonts w:ascii="Times New Roman" w:hAnsi="Times New Roman" w:cs="Times New Roman"/>
          <w:i/>
          <w:iCs/>
          <w:color w:val="000000" w:themeColor="text1"/>
          <w:spacing w:val="2"/>
          <w:sz w:val="24"/>
          <w:szCs w:val="24"/>
          <w:shd w:val="clear" w:color="auto" w:fill="FFFFFF"/>
        </w:rPr>
        <w:t>Dermatol Clin.</w:t>
      </w:r>
      <w:r w:rsidRPr="00EE6E36">
        <w:rPr>
          <w:rFonts w:ascii="Times New Roman" w:hAnsi="Times New Roman" w:cs="Times New Roman"/>
          <w:color w:val="000000" w:themeColor="text1"/>
          <w:spacing w:val="2"/>
          <w:sz w:val="24"/>
          <w:szCs w:val="24"/>
          <w:shd w:val="clear" w:color="auto" w:fill="FFFFFF"/>
        </w:rPr>
        <w:t xml:space="preserve"> 1998;16(4):757–62.</w:t>
      </w:r>
    </w:p>
    <w:p w14:paraId="4ADAF49A"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color w:val="000000" w:themeColor="text1"/>
          <w:sz w:val="24"/>
          <w:szCs w:val="24"/>
        </w:rPr>
      </w:pPr>
      <w:r w:rsidRPr="00EE6E36">
        <w:rPr>
          <w:rFonts w:ascii="Times New Roman" w:eastAsia="Times New Roman" w:hAnsi="Times New Roman" w:cs="Times New Roman"/>
          <w:color w:val="000000" w:themeColor="text1"/>
          <w:sz w:val="24"/>
          <w:szCs w:val="24"/>
          <w:lang w:val="fr-FR" w:eastAsia="en-GB"/>
        </w:rPr>
        <w:t xml:space="preserve">Korta DZ, Lewin JM, Patel RR, et al. </w:t>
      </w:r>
      <w:r w:rsidRPr="00EE6E36">
        <w:rPr>
          <w:rFonts w:ascii="Times New Roman" w:eastAsia="Times New Roman" w:hAnsi="Times New Roman" w:cs="Times New Roman"/>
          <w:color w:val="000000" w:themeColor="text1"/>
          <w:sz w:val="24"/>
          <w:szCs w:val="24"/>
          <w:lang w:eastAsia="en-GB"/>
        </w:rPr>
        <w:t xml:space="preserve">Acute syphilitic balanitis and gross penile edema in an HIV-infected man. </w:t>
      </w:r>
      <w:r w:rsidRPr="00EE6E36">
        <w:rPr>
          <w:rFonts w:ascii="Times New Roman" w:eastAsia="Times New Roman" w:hAnsi="Times New Roman" w:cs="Times New Roman"/>
          <w:i/>
          <w:iCs/>
          <w:color w:val="000000" w:themeColor="text1"/>
          <w:sz w:val="24"/>
          <w:szCs w:val="24"/>
          <w:lang w:eastAsia="en-GB"/>
        </w:rPr>
        <w:t>Global J Dermatol Venereol.</w:t>
      </w:r>
      <w:r w:rsidRPr="00EE6E36">
        <w:rPr>
          <w:rFonts w:ascii="Times New Roman" w:eastAsia="Times New Roman" w:hAnsi="Times New Roman" w:cs="Times New Roman"/>
          <w:color w:val="000000" w:themeColor="text1"/>
          <w:sz w:val="24"/>
          <w:szCs w:val="24"/>
          <w:lang w:eastAsia="en-GB"/>
        </w:rPr>
        <w:t xml:space="preserve"> 2013;1:18–20.</w:t>
      </w:r>
    </w:p>
    <w:p w14:paraId="4CE6868B"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color w:val="212121"/>
          <w:sz w:val="24"/>
          <w:szCs w:val="24"/>
          <w:shd w:val="clear" w:color="auto" w:fill="FFFFFF"/>
        </w:rPr>
        <w:t xml:space="preserve">Kingston M, Apea V, Evans C, Fifer H, Foster K, Patrick P, Grant A, Manns V, Ramsden S, Sinka K, Sukthankar A, Sullivan A, Tyler S. BASHH UK guidelines for the management of syphilis 2024. </w:t>
      </w:r>
      <w:r w:rsidRPr="00EE6E36">
        <w:rPr>
          <w:rFonts w:ascii="Times New Roman" w:hAnsi="Times New Roman" w:cs="Times New Roman"/>
          <w:i/>
          <w:iCs/>
          <w:color w:val="212121"/>
          <w:sz w:val="24"/>
          <w:szCs w:val="24"/>
          <w:shd w:val="clear" w:color="auto" w:fill="FFFFFF"/>
        </w:rPr>
        <w:t>Int J STD AIDS</w:t>
      </w:r>
      <w:r w:rsidRPr="00EE6E36">
        <w:rPr>
          <w:rFonts w:ascii="Times New Roman" w:hAnsi="Times New Roman" w:cs="Times New Roman"/>
          <w:color w:val="212121"/>
          <w:sz w:val="24"/>
          <w:szCs w:val="24"/>
          <w:shd w:val="clear" w:color="auto" w:fill="FFFFFF"/>
        </w:rPr>
        <w:t xml:space="preserve">. 2024 Dec;35(14):1142-1160. </w:t>
      </w:r>
      <w:hyperlink r:id="rId36" w:history="1">
        <w:r w:rsidRPr="00EE6E36">
          <w:rPr>
            <w:rStyle w:val="Hyperlink"/>
            <w:rFonts w:ascii="Times New Roman" w:hAnsi="Times New Roman" w:cs="Times New Roman"/>
            <w:color w:val="000000" w:themeColor="text1"/>
            <w:sz w:val="24"/>
            <w:szCs w:val="24"/>
            <w:u w:val="none"/>
          </w:rPr>
          <w:t>https://www.bashh.org/guidelines/</w:t>
        </w:r>
      </w:hyperlink>
      <w:r w:rsidRPr="00EE6E36">
        <w:rPr>
          <w:rFonts w:ascii="Times New Roman" w:hAnsi="Times New Roman" w:cs="Times New Roman"/>
          <w:color w:val="000000" w:themeColor="text1"/>
          <w:sz w:val="24"/>
          <w:szCs w:val="24"/>
        </w:rPr>
        <w:t xml:space="preserve"> </w:t>
      </w:r>
    </w:p>
    <w:p w14:paraId="42C47117"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color w:val="212121"/>
          <w:sz w:val="24"/>
          <w:szCs w:val="24"/>
          <w:shd w:val="clear" w:color="auto" w:fill="FFFFFF"/>
          <w:lang w:val="fr-FR"/>
        </w:rPr>
        <w:t>Lewis DA. Chancroid: clinical manifestations, diagnosis, and management. </w:t>
      </w:r>
      <w:r w:rsidRPr="00EE6E36">
        <w:rPr>
          <w:rFonts w:ascii="Times New Roman" w:hAnsi="Times New Roman" w:cs="Times New Roman"/>
          <w:i/>
          <w:iCs/>
          <w:color w:val="212121"/>
          <w:sz w:val="24"/>
          <w:szCs w:val="24"/>
          <w:shd w:val="clear" w:color="auto" w:fill="FFFFFF"/>
        </w:rPr>
        <w:t>Sex Transm Infect</w:t>
      </w:r>
      <w:r w:rsidRPr="00EE6E36">
        <w:rPr>
          <w:rFonts w:ascii="Times New Roman" w:hAnsi="Times New Roman" w:cs="Times New Roman"/>
          <w:color w:val="212121"/>
          <w:sz w:val="24"/>
          <w:szCs w:val="24"/>
          <w:shd w:val="clear" w:color="auto" w:fill="FFFFFF"/>
        </w:rPr>
        <w:t xml:space="preserve">. 2003;79:68-71. </w:t>
      </w:r>
    </w:p>
    <w:p w14:paraId="05335D18"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color w:val="212121"/>
          <w:sz w:val="24"/>
          <w:szCs w:val="24"/>
          <w:shd w:val="clear" w:color="auto" w:fill="FFFFFF"/>
        </w:rPr>
        <w:t>O'Farrell N, Lazaro N. UK National Guideline for the management of Chancroid 2014. </w:t>
      </w:r>
      <w:r w:rsidRPr="00EE6E36">
        <w:rPr>
          <w:rFonts w:ascii="Times New Roman" w:hAnsi="Times New Roman" w:cs="Times New Roman"/>
          <w:i/>
          <w:iCs/>
          <w:color w:val="212121"/>
          <w:sz w:val="24"/>
          <w:szCs w:val="24"/>
          <w:shd w:val="clear" w:color="auto" w:fill="FFFFFF"/>
        </w:rPr>
        <w:t>Int J STD AIDS</w:t>
      </w:r>
      <w:r w:rsidRPr="00EE6E36">
        <w:rPr>
          <w:rFonts w:ascii="Times New Roman" w:hAnsi="Times New Roman" w:cs="Times New Roman"/>
          <w:color w:val="212121"/>
          <w:sz w:val="24"/>
          <w:szCs w:val="24"/>
          <w:shd w:val="clear" w:color="auto" w:fill="FFFFFF"/>
        </w:rPr>
        <w:t>. 2014;25(14):975-983.</w:t>
      </w:r>
      <w:r w:rsidRPr="00EE6E36">
        <w:rPr>
          <w:rFonts w:ascii="Times New Roman" w:hAnsi="Times New Roman" w:cs="Times New Roman"/>
          <w:color w:val="000000" w:themeColor="text1"/>
          <w:sz w:val="24"/>
          <w:szCs w:val="24"/>
          <w:shd w:val="clear" w:color="auto" w:fill="FFFFFF"/>
        </w:rPr>
        <w:t xml:space="preserve"> </w:t>
      </w:r>
      <w:hyperlink r:id="rId37" w:history="1">
        <w:r w:rsidRPr="00EE6E36">
          <w:rPr>
            <w:rStyle w:val="Hyperlink"/>
            <w:rFonts w:ascii="Times New Roman" w:hAnsi="Times New Roman" w:cs="Times New Roman"/>
            <w:color w:val="000000" w:themeColor="text1"/>
            <w:sz w:val="24"/>
            <w:szCs w:val="24"/>
            <w:u w:val="none"/>
          </w:rPr>
          <w:t>https://www.bashh.org/guidelines/</w:t>
        </w:r>
      </w:hyperlink>
    </w:p>
    <w:p w14:paraId="1E871E1D"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color w:val="212121"/>
          <w:sz w:val="24"/>
          <w:szCs w:val="24"/>
          <w:shd w:val="clear" w:color="auto" w:fill="FFFFFF"/>
        </w:rPr>
        <w:t>O'Farrell N, Hoosen A, Kingston M. 2018 UK national guideline for the management of donovanosis. </w:t>
      </w:r>
      <w:r w:rsidRPr="00EE6E36">
        <w:rPr>
          <w:rFonts w:ascii="Times New Roman" w:hAnsi="Times New Roman" w:cs="Times New Roman"/>
          <w:i/>
          <w:iCs/>
          <w:color w:val="212121"/>
          <w:sz w:val="24"/>
          <w:szCs w:val="24"/>
          <w:shd w:val="clear" w:color="auto" w:fill="FFFFFF"/>
        </w:rPr>
        <w:t>Int J STD AIDS</w:t>
      </w:r>
      <w:r w:rsidRPr="00EE6E36">
        <w:rPr>
          <w:rFonts w:ascii="Times New Roman" w:hAnsi="Times New Roman" w:cs="Times New Roman"/>
          <w:color w:val="212121"/>
          <w:sz w:val="24"/>
          <w:szCs w:val="24"/>
          <w:shd w:val="clear" w:color="auto" w:fill="FFFFFF"/>
        </w:rPr>
        <w:t xml:space="preserve">. 2018;29(10):946-948. </w:t>
      </w:r>
      <w:hyperlink r:id="rId38" w:history="1">
        <w:r w:rsidRPr="00EE6E36">
          <w:rPr>
            <w:rStyle w:val="Hyperlink"/>
            <w:rFonts w:ascii="Times New Roman" w:hAnsi="Times New Roman" w:cs="Times New Roman"/>
            <w:color w:val="000000" w:themeColor="text1"/>
            <w:sz w:val="24"/>
            <w:szCs w:val="24"/>
            <w:u w:val="none"/>
          </w:rPr>
          <w:t>https://www.bashh.org/guidelines/</w:t>
        </w:r>
      </w:hyperlink>
      <w:r w:rsidRPr="00EE6E36">
        <w:rPr>
          <w:rFonts w:ascii="Times New Roman" w:hAnsi="Times New Roman" w:cs="Times New Roman"/>
          <w:color w:val="000000" w:themeColor="text1"/>
          <w:sz w:val="24"/>
          <w:szCs w:val="24"/>
        </w:rPr>
        <w:t xml:space="preserve"> </w:t>
      </w:r>
    </w:p>
    <w:p w14:paraId="409B0172"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shd w:val="clear" w:color="auto" w:fill="FFFFFF"/>
        </w:rPr>
        <w:t>Powers RD, Rein MF, Hayden FG. Necrotizing balanitis due to herpes simplex type 1. </w:t>
      </w:r>
      <w:r w:rsidRPr="00EE6E36">
        <w:rPr>
          <w:rFonts w:ascii="Times New Roman" w:hAnsi="Times New Roman" w:cs="Times New Roman"/>
          <w:i/>
          <w:iCs/>
          <w:sz w:val="24"/>
          <w:szCs w:val="24"/>
          <w:shd w:val="clear" w:color="auto" w:fill="FFFFFF"/>
        </w:rPr>
        <w:t>JAMA</w:t>
      </w:r>
      <w:r w:rsidRPr="00EE6E36">
        <w:rPr>
          <w:rFonts w:ascii="Times New Roman" w:hAnsi="Times New Roman" w:cs="Times New Roman"/>
          <w:sz w:val="24"/>
          <w:szCs w:val="24"/>
          <w:shd w:val="clear" w:color="auto" w:fill="FFFFFF"/>
        </w:rPr>
        <w:t>. 1982;248(2):215-216.</w:t>
      </w:r>
    </w:p>
    <w:p w14:paraId="15935420"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rPr>
        <w:t xml:space="preserve">Peutherrer JF, Smith IW, Robertson DHH. Necrotising balanitis due to a generalized primary infection with herpes simplex virus type 2. </w:t>
      </w:r>
      <w:r w:rsidRPr="00EE6E36">
        <w:rPr>
          <w:rFonts w:ascii="Times New Roman" w:hAnsi="Times New Roman" w:cs="Times New Roman"/>
          <w:i/>
          <w:iCs/>
          <w:sz w:val="24"/>
          <w:szCs w:val="24"/>
        </w:rPr>
        <w:t>Br J Venerol Dis</w:t>
      </w:r>
      <w:r w:rsidRPr="00EE6E36">
        <w:rPr>
          <w:rFonts w:ascii="Times New Roman" w:hAnsi="Times New Roman" w:cs="Times New Roman"/>
          <w:sz w:val="24"/>
          <w:szCs w:val="24"/>
        </w:rPr>
        <w:t>. 1979;55(1):48-51.</w:t>
      </w:r>
    </w:p>
    <w:p w14:paraId="500EFDB5" w14:textId="5F5CE7BA"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color w:val="212121"/>
          <w:sz w:val="24"/>
          <w:szCs w:val="24"/>
          <w:shd w:val="clear" w:color="auto" w:fill="FFFFFF"/>
        </w:rPr>
        <w:t xml:space="preserve">Patel R, Green J, Moran B, Clarke E, Seneviratne K, Evans C, Young F, Nicholson M, Pelosi E, Kingston M, Foley E. British Association of Sexual </w:t>
      </w:r>
      <w:r w:rsidR="00115956" w:rsidRPr="00EE6E36">
        <w:rPr>
          <w:rFonts w:ascii="Times New Roman" w:hAnsi="Times New Roman" w:cs="Times New Roman"/>
          <w:color w:val="212121"/>
          <w:sz w:val="24"/>
          <w:szCs w:val="24"/>
          <w:shd w:val="clear" w:color="auto" w:fill="FFFFFF"/>
        </w:rPr>
        <w:t>Health,</w:t>
      </w:r>
      <w:r w:rsidRPr="00EE6E36">
        <w:rPr>
          <w:rFonts w:ascii="Times New Roman" w:hAnsi="Times New Roman" w:cs="Times New Roman"/>
          <w:color w:val="212121"/>
          <w:sz w:val="24"/>
          <w:szCs w:val="24"/>
          <w:shd w:val="clear" w:color="auto" w:fill="FFFFFF"/>
        </w:rPr>
        <w:t xml:space="preserve"> and HIV UK national guideline for the management of anogenital herpes, 2024. </w:t>
      </w:r>
      <w:r w:rsidRPr="00EE6E36">
        <w:rPr>
          <w:rFonts w:ascii="Times New Roman" w:hAnsi="Times New Roman" w:cs="Times New Roman"/>
          <w:i/>
          <w:iCs/>
          <w:color w:val="212121"/>
          <w:sz w:val="24"/>
          <w:szCs w:val="24"/>
          <w:shd w:val="clear" w:color="auto" w:fill="FFFFFF"/>
        </w:rPr>
        <w:t>Int J STD AIDS</w:t>
      </w:r>
      <w:r w:rsidRPr="00EE6E36">
        <w:rPr>
          <w:rFonts w:ascii="Times New Roman" w:hAnsi="Times New Roman" w:cs="Times New Roman"/>
          <w:color w:val="212121"/>
          <w:sz w:val="24"/>
          <w:szCs w:val="24"/>
          <w:shd w:val="clear" w:color="auto" w:fill="FFFFFF"/>
        </w:rPr>
        <w:t>. 2025 Feb;36(2):90-105.</w:t>
      </w:r>
      <w:r w:rsidRPr="00EE6E36">
        <w:rPr>
          <w:rFonts w:ascii="Times New Roman" w:hAnsi="Times New Roman" w:cs="Times New Roman"/>
          <w:sz w:val="24"/>
          <w:szCs w:val="24"/>
        </w:rPr>
        <w:t xml:space="preserve"> </w:t>
      </w:r>
      <w:hyperlink r:id="rId39" w:history="1">
        <w:r w:rsidRPr="00EE6E36">
          <w:rPr>
            <w:rStyle w:val="Hyperlink"/>
            <w:rFonts w:ascii="Times New Roman" w:hAnsi="Times New Roman" w:cs="Times New Roman"/>
            <w:color w:val="auto"/>
            <w:sz w:val="24"/>
            <w:szCs w:val="24"/>
            <w:u w:val="none"/>
          </w:rPr>
          <w:t>https://www.bashh.org/guidelines/</w:t>
        </w:r>
      </w:hyperlink>
      <w:r w:rsidRPr="00EE6E36">
        <w:rPr>
          <w:rFonts w:ascii="Times New Roman" w:hAnsi="Times New Roman" w:cs="Times New Roman"/>
          <w:sz w:val="24"/>
          <w:szCs w:val="24"/>
        </w:rPr>
        <w:t xml:space="preserve"> </w:t>
      </w:r>
    </w:p>
    <w:p w14:paraId="6A27D76D"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shd w:val="clear" w:color="auto" w:fill="FFFFFF"/>
        </w:rPr>
        <w:t>Wikström A, von Krogh G, Hedblad MA, Syrjänen S. Papillomavirus-associated balanoposthitis. </w:t>
      </w:r>
      <w:r w:rsidRPr="00EE6E36">
        <w:rPr>
          <w:rFonts w:ascii="Times New Roman" w:hAnsi="Times New Roman" w:cs="Times New Roman"/>
          <w:i/>
          <w:iCs/>
          <w:sz w:val="24"/>
          <w:szCs w:val="24"/>
          <w:shd w:val="clear" w:color="auto" w:fill="FFFFFF"/>
        </w:rPr>
        <w:t>Genitourin Med</w:t>
      </w:r>
      <w:r w:rsidRPr="00EE6E36">
        <w:rPr>
          <w:rFonts w:ascii="Times New Roman" w:hAnsi="Times New Roman" w:cs="Times New Roman"/>
          <w:sz w:val="24"/>
          <w:szCs w:val="24"/>
          <w:shd w:val="clear" w:color="auto" w:fill="FFFFFF"/>
        </w:rPr>
        <w:t>. 1994;70(3):175-181.</w:t>
      </w:r>
    </w:p>
    <w:p w14:paraId="1580662A"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rPr>
        <w:t>L</w:t>
      </w:r>
      <w:r w:rsidRPr="00EE6E36">
        <w:rPr>
          <w:rFonts w:ascii="Times New Roman" w:hAnsi="Times New Roman" w:cs="Times New Roman"/>
          <w:color w:val="333333"/>
          <w:sz w:val="24"/>
          <w:szCs w:val="24"/>
          <w:shd w:val="clear" w:color="auto" w:fill="FFFFFF"/>
        </w:rPr>
        <w:t>ö</w:t>
      </w:r>
      <w:r w:rsidRPr="00EE6E36">
        <w:rPr>
          <w:rFonts w:ascii="Times New Roman" w:hAnsi="Times New Roman" w:cs="Times New Roman"/>
          <w:sz w:val="24"/>
          <w:szCs w:val="24"/>
        </w:rPr>
        <w:t xml:space="preserve">whagen GB, Bolmstedt A, Ryd W, et al. The prevalence of "high-risk" HPV types in penile condyloma-like lesions: correlation between HPV type and morphology. </w:t>
      </w:r>
      <w:r w:rsidRPr="00EE6E36">
        <w:rPr>
          <w:rStyle w:val="highwire-cite-metadata-journal"/>
          <w:rFonts w:ascii="Times New Roman" w:hAnsi="Times New Roman" w:cs="Times New Roman"/>
          <w:i/>
          <w:iCs/>
          <w:color w:val="333333"/>
          <w:sz w:val="24"/>
          <w:szCs w:val="24"/>
        </w:rPr>
        <w:t>Sexually Transmitted Infections.</w:t>
      </w:r>
      <w:r w:rsidRPr="00EE6E36">
        <w:rPr>
          <w:rStyle w:val="apple-converted-space"/>
          <w:rFonts w:ascii="Times New Roman" w:hAnsi="Times New Roman" w:cs="Times New Roman"/>
          <w:color w:val="333333"/>
          <w:sz w:val="24"/>
          <w:szCs w:val="24"/>
        </w:rPr>
        <w:t> </w:t>
      </w:r>
      <w:r w:rsidRPr="00EE6E36">
        <w:rPr>
          <w:rStyle w:val="highwire-cite-metadata-year"/>
          <w:rFonts w:ascii="Times New Roman" w:hAnsi="Times New Roman" w:cs="Times New Roman"/>
          <w:color w:val="333333"/>
          <w:sz w:val="24"/>
          <w:szCs w:val="24"/>
        </w:rPr>
        <w:t>1993;</w:t>
      </w:r>
      <w:r w:rsidRPr="00EE6E36">
        <w:rPr>
          <w:rStyle w:val="highwire-cite-metadata-volume"/>
          <w:rFonts w:ascii="Times New Roman" w:hAnsi="Times New Roman" w:cs="Times New Roman"/>
          <w:color w:val="333333"/>
          <w:sz w:val="24"/>
          <w:szCs w:val="24"/>
        </w:rPr>
        <w:t>69:</w:t>
      </w:r>
      <w:r w:rsidRPr="00EE6E36">
        <w:rPr>
          <w:rStyle w:val="highwire-cite-metadata-pages"/>
          <w:rFonts w:ascii="Times New Roman" w:hAnsi="Times New Roman" w:cs="Times New Roman"/>
          <w:color w:val="333333"/>
          <w:sz w:val="24"/>
          <w:szCs w:val="24"/>
        </w:rPr>
        <w:t>87-90.</w:t>
      </w:r>
    </w:p>
    <w:p w14:paraId="79DC0C81"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shd w:val="clear" w:color="auto" w:fill="FFFFFF"/>
        </w:rPr>
        <w:t xml:space="preserve">Gilson R, Nugent D, </w:t>
      </w:r>
      <w:r w:rsidRPr="00EE6E36">
        <w:rPr>
          <w:rFonts w:ascii="Times New Roman" w:hAnsi="Times New Roman" w:cs="Times New Roman"/>
          <w:color w:val="212121"/>
          <w:sz w:val="24"/>
          <w:szCs w:val="24"/>
          <w:shd w:val="clear" w:color="auto" w:fill="FFFFFF"/>
        </w:rPr>
        <w:t>Werner RN, Ballesteros J, Ross J. 2019 IUSTI-Europe guideline for the management of anogenital warts. </w:t>
      </w:r>
      <w:r w:rsidRPr="00EE6E36">
        <w:rPr>
          <w:rFonts w:ascii="Times New Roman" w:hAnsi="Times New Roman" w:cs="Times New Roman"/>
          <w:i/>
          <w:iCs/>
          <w:color w:val="212121"/>
          <w:sz w:val="24"/>
          <w:szCs w:val="24"/>
          <w:shd w:val="clear" w:color="auto" w:fill="FFFFFF"/>
        </w:rPr>
        <w:t>J Eur Acad Dermatol Venereol</w:t>
      </w:r>
      <w:r w:rsidRPr="00EE6E36">
        <w:rPr>
          <w:rFonts w:ascii="Times New Roman" w:hAnsi="Times New Roman" w:cs="Times New Roman"/>
          <w:color w:val="212121"/>
          <w:sz w:val="24"/>
          <w:szCs w:val="24"/>
          <w:shd w:val="clear" w:color="auto" w:fill="FFFFFF"/>
        </w:rPr>
        <w:t>. 2020;34(8):1644-1653.</w:t>
      </w:r>
    </w:p>
    <w:p w14:paraId="09D8BA5C"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color w:val="000000" w:themeColor="text1"/>
          <w:sz w:val="24"/>
          <w:szCs w:val="24"/>
        </w:rPr>
      </w:pPr>
      <w:r w:rsidRPr="00EE6E36">
        <w:rPr>
          <w:rFonts w:ascii="Times New Roman" w:hAnsi="Times New Roman" w:cs="Times New Roman"/>
          <w:color w:val="000000" w:themeColor="text1"/>
          <w:sz w:val="24"/>
          <w:szCs w:val="24"/>
          <w:shd w:val="clear" w:color="auto" w:fill="FFFFFF"/>
        </w:rPr>
        <w:lastRenderedPageBreak/>
        <w:t xml:space="preserve">Nugent D, Apoola A, Coleman H, Gilmour C, Lawton MD, Nori A, D C Ross J, Whitlock G, Yeend-Curd-Trimble H. British association for sexual health and HIV national guideline for the management of anogenital warts in adults (2024). </w:t>
      </w:r>
      <w:r w:rsidRPr="00EE6E36">
        <w:rPr>
          <w:rFonts w:ascii="Times New Roman" w:hAnsi="Times New Roman" w:cs="Times New Roman"/>
          <w:i/>
          <w:iCs/>
          <w:color w:val="000000" w:themeColor="text1"/>
          <w:sz w:val="24"/>
          <w:szCs w:val="24"/>
          <w:shd w:val="clear" w:color="auto" w:fill="FFFFFF"/>
        </w:rPr>
        <w:t>Int J STD AIDS</w:t>
      </w:r>
      <w:r w:rsidRPr="00EE6E36">
        <w:rPr>
          <w:rFonts w:ascii="Times New Roman" w:hAnsi="Times New Roman" w:cs="Times New Roman"/>
          <w:color w:val="000000" w:themeColor="text1"/>
          <w:sz w:val="24"/>
          <w:szCs w:val="24"/>
          <w:shd w:val="clear" w:color="auto" w:fill="FFFFFF"/>
        </w:rPr>
        <w:t>. 2024 Jun;35(7):498-509.</w:t>
      </w:r>
      <w:r w:rsidRPr="00EE6E36">
        <w:rPr>
          <w:rFonts w:ascii="Times New Roman" w:hAnsi="Times New Roman" w:cs="Times New Roman"/>
          <w:color w:val="000000" w:themeColor="text1"/>
          <w:sz w:val="24"/>
          <w:szCs w:val="24"/>
        </w:rPr>
        <w:t xml:space="preserve"> </w:t>
      </w:r>
      <w:hyperlink r:id="rId40" w:history="1">
        <w:r w:rsidRPr="00EE6E36">
          <w:rPr>
            <w:rStyle w:val="Hyperlink"/>
            <w:rFonts w:ascii="Times New Roman" w:hAnsi="Times New Roman" w:cs="Times New Roman"/>
            <w:color w:val="000000" w:themeColor="text1"/>
            <w:sz w:val="24"/>
            <w:szCs w:val="24"/>
            <w:u w:val="none"/>
          </w:rPr>
          <w:t>https://www.bashh.org/guidelines/</w:t>
        </w:r>
      </w:hyperlink>
      <w:r w:rsidRPr="00EE6E36">
        <w:rPr>
          <w:rFonts w:ascii="Times New Roman" w:hAnsi="Times New Roman" w:cs="Times New Roman"/>
          <w:color w:val="000000" w:themeColor="text1"/>
          <w:sz w:val="24"/>
          <w:szCs w:val="24"/>
        </w:rPr>
        <w:t xml:space="preserve"> </w:t>
      </w:r>
    </w:p>
    <w:p w14:paraId="5A721AE3"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color w:val="212121"/>
          <w:sz w:val="24"/>
          <w:szCs w:val="24"/>
          <w:shd w:val="clear" w:color="auto" w:fill="FFFFFF"/>
          <w:lang w:val="fr-FR"/>
        </w:rPr>
        <w:t xml:space="preserve">Michalowski R. Balano-posthites à Trichomonas. </w:t>
      </w:r>
      <w:r w:rsidRPr="00EE6E36">
        <w:rPr>
          <w:rFonts w:ascii="Times New Roman" w:hAnsi="Times New Roman" w:cs="Times New Roman"/>
          <w:color w:val="212121"/>
          <w:sz w:val="24"/>
          <w:szCs w:val="24"/>
          <w:shd w:val="clear" w:color="auto" w:fill="FFFFFF"/>
        </w:rPr>
        <w:t>A propos de 16 observations [Trichomonal balano-posthitis. Report of 16 cases (author's transl)]. </w:t>
      </w:r>
      <w:r w:rsidRPr="00EE6E36">
        <w:rPr>
          <w:rFonts w:ascii="Times New Roman" w:hAnsi="Times New Roman" w:cs="Times New Roman"/>
          <w:i/>
          <w:iCs/>
          <w:color w:val="212121"/>
          <w:sz w:val="24"/>
          <w:szCs w:val="24"/>
          <w:shd w:val="clear" w:color="auto" w:fill="FFFFFF"/>
        </w:rPr>
        <w:t>Ann Dermatol Venereol</w:t>
      </w:r>
      <w:r w:rsidRPr="00EE6E36">
        <w:rPr>
          <w:rFonts w:ascii="Times New Roman" w:hAnsi="Times New Roman" w:cs="Times New Roman"/>
          <w:color w:val="212121"/>
          <w:sz w:val="24"/>
          <w:szCs w:val="24"/>
          <w:shd w:val="clear" w:color="auto" w:fill="FFFFFF"/>
        </w:rPr>
        <w:t>. 1981;108(10):731-738.</w:t>
      </w:r>
    </w:p>
    <w:p w14:paraId="667E4A88"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color w:val="212121"/>
          <w:sz w:val="24"/>
          <w:szCs w:val="24"/>
          <w:shd w:val="clear" w:color="auto" w:fill="FFFFFF"/>
        </w:rPr>
        <w:t>English JC 3rd, Laws RA, Keough GC, Wilde JL, Foley JP, Elston DM. Dermatoses of the glans penis and prepuce. </w:t>
      </w:r>
      <w:r w:rsidRPr="00EE6E36">
        <w:rPr>
          <w:rFonts w:ascii="Times New Roman" w:hAnsi="Times New Roman" w:cs="Times New Roman"/>
          <w:i/>
          <w:iCs/>
          <w:color w:val="212121"/>
          <w:sz w:val="24"/>
          <w:szCs w:val="24"/>
          <w:shd w:val="clear" w:color="auto" w:fill="FFFFFF"/>
        </w:rPr>
        <w:t>J Am Acad Dermatol</w:t>
      </w:r>
      <w:r w:rsidRPr="00EE6E36">
        <w:rPr>
          <w:rFonts w:ascii="Times New Roman" w:hAnsi="Times New Roman" w:cs="Times New Roman"/>
          <w:color w:val="212121"/>
          <w:sz w:val="24"/>
          <w:szCs w:val="24"/>
          <w:shd w:val="clear" w:color="auto" w:fill="FFFFFF"/>
        </w:rPr>
        <w:t>. 1997;37(1):1-24;quiz 25-6.</w:t>
      </w:r>
    </w:p>
    <w:p w14:paraId="15FE3BF8" w14:textId="74370C60" w:rsidR="007E1027" w:rsidRPr="00EE6E36" w:rsidRDefault="007E1027" w:rsidP="00115956">
      <w:pPr>
        <w:pStyle w:val="ListParagraph"/>
        <w:numPr>
          <w:ilvl w:val="0"/>
          <w:numId w:val="15"/>
        </w:numPr>
        <w:spacing w:after="0" w:line="360" w:lineRule="auto"/>
        <w:jc w:val="both"/>
        <w:rPr>
          <w:rFonts w:ascii="Times New Roman" w:hAnsi="Times New Roman" w:cs="Times New Roman"/>
          <w:color w:val="000000" w:themeColor="text1"/>
          <w:sz w:val="24"/>
          <w:szCs w:val="24"/>
        </w:rPr>
      </w:pPr>
      <w:r w:rsidRPr="00EE6E36">
        <w:rPr>
          <w:rFonts w:ascii="Times New Roman" w:hAnsi="Times New Roman" w:cs="Times New Roman"/>
          <w:color w:val="000000" w:themeColor="text1"/>
          <w:sz w:val="24"/>
          <w:szCs w:val="24"/>
          <w:shd w:val="clear" w:color="auto" w:fill="FFFFFF"/>
        </w:rPr>
        <w:t xml:space="preserve">Sherrard J, Pitt R, Hobbs KR, Maynard M, Cochrane E, Wilson J, Tipple C. British Association for Sexual </w:t>
      </w:r>
      <w:r w:rsidR="00115956" w:rsidRPr="00EE6E36">
        <w:rPr>
          <w:rFonts w:ascii="Times New Roman" w:hAnsi="Times New Roman" w:cs="Times New Roman"/>
          <w:color w:val="000000" w:themeColor="text1"/>
          <w:sz w:val="24"/>
          <w:szCs w:val="24"/>
          <w:shd w:val="clear" w:color="auto" w:fill="FFFFFF"/>
        </w:rPr>
        <w:t>Health,</w:t>
      </w:r>
      <w:r w:rsidRPr="00EE6E36">
        <w:rPr>
          <w:rFonts w:ascii="Times New Roman" w:hAnsi="Times New Roman" w:cs="Times New Roman"/>
          <w:color w:val="000000" w:themeColor="text1"/>
          <w:sz w:val="24"/>
          <w:szCs w:val="24"/>
          <w:shd w:val="clear" w:color="auto" w:fill="FFFFFF"/>
        </w:rPr>
        <w:t xml:space="preserve"> and HIV (BASHH) United Kingdom national guideline on the management of</w:t>
      </w:r>
      <w:r w:rsidRPr="00EE6E36">
        <w:rPr>
          <w:rStyle w:val="apple-converted-space"/>
          <w:rFonts w:ascii="Times New Roman" w:hAnsi="Times New Roman" w:cs="Times New Roman"/>
          <w:color w:val="000000" w:themeColor="text1"/>
          <w:sz w:val="24"/>
          <w:szCs w:val="24"/>
          <w:shd w:val="clear" w:color="auto" w:fill="FFFFFF"/>
        </w:rPr>
        <w:t> </w:t>
      </w:r>
      <w:r w:rsidRPr="00EE6E36">
        <w:rPr>
          <w:rFonts w:ascii="Times New Roman" w:hAnsi="Times New Roman" w:cs="Times New Roman"/>
          <w:color w:val="000000" w:themeColor="text1"/>
          <w:sz w:val="24"/>
          <w:szCs w:val="24"/>
        </w:rPr>
        <w:t>Trichomonas vaginalis</w:t>
      </w:r>
      <w:r w:rsidRPr="00EE6E36">
        <w:rPr>
          <w:rStyle w:val="apple-converted-space"/>
          <w:rFonts w:ascii="Times New Roman" w:hAnsi="Times New Roman" w:cs="Times New Roman"/>
          <w:color w:val="000000" w:themeColor="text1"/>
          <w:sz w:val="24"/>
          <w:szCs w:val="24"/>
          <w:shd w:val="clear" w:color="auto" w:fill="FFFFFF"/>
        </w:rPr>
        <w:t> </w:t>
      </w:r>
      <w:r w:rsidRPr="00EE6E36">
        <w:rPr>
          <w:rFonts w:ascii="Times New Roman" w:hAnsi="Times New Roman" w:cs="Times New Roman"/>
          <w:color w:val="000000" w:themeColor="text1"/>
          <w:sz w:val="24"/>
          <w:szCs w:val="24"/>
          <w:shd w:val="clear" w:color="auto" w:fill="FFFFFF"/>
        </w:rPr>
        <w:t xml:space="preserve">2021. </w:t>
      </w:r>
      <w:r w:rsidRPr="00EE6E36">
        <w:rPr>
          <w:rFonts w:ascii="Times New Roman" w:hAnsi="Times New Roman" w:cs="Times New Roman"/>
          <w:i/>
          <w:iCs/>
          <w:color w:val="000000" w:themeColor="text1"/>
          <w:sz w:val="24"/>
          <w:szCs w:val="24"/>
          <w:shd w:val="clear" w:color="auto" w:fill="FFFFFF"/>
        </w:rPr>
        <w:t>Int J STD AIDS.</w:t>
      </w:r>
      <w:r w:rsidRPr="00EE6E36">
        <w:rPr>
          <w:rFonts w:ascii="Times New Roman" w:hAnsi="Times New Roman" w:cs="Times New Roman"/>
          <w:color w:val="000000" w:themeColor="text1"/>
          <w:sz w:val="24"/>
          <w:szCs w:val="24"/>
          <w:shd w:val="clear" w:color="auto" w:fill="FFFFFF"/>
        </w:rPr>
        <w:t xml:space="preserve"> 2022 Jul;33(8):740-750.</w:t>
      </w:r>
      <w:r w:rsidRPr="00EE6E36">
        <w:rPr>
          <w:rFonts w:ascii="Times New Roman" w:hAnsi="Times New Roman" w:cs="Times New Roman"/>
          <w:color w:val="000000" w:themeColor="text1"/>
          <w:sz w:val="24"/>
          <w:szCs w:val="24"/>
        </w:rPr>
        <w:t xml:space="preserve"> </w:t>
      </w:r>
      <w:hyperlink r:id="rId41" w:history="1">
        <w:r w:rsidRPr="00EE6E36">
          <w:rPr>
            <w:rStyle w:val="Hyperlink"/>
            <w:rFonts w:ascii="Times New Roman" w:hAnsi="Times New Roman" w:cs="Times New Roman"/>
            <w:color w:val="000000" w:themeColor="text1"/>
            <w:sz w:val="24"/>
            <w:szCs w:val="24"/>
            <w:u w:val="none"/>
          </w:rPr>
          <w:t>https://www.bashh.org/guidelines/</w:t>
        </w:r>
      </w:hyperlink>
      <w:r w:rsidRPr="00EE6E36">
        <w:rPr>
          <w:rFonts w:ascii="Times New Roman" w:hAnsi="Times New Roman" w:cs="Times New Roman"/>
          <w:color w:val="000000" w:themeColor="text1"/>
          <w:sz w:val="24"/>
          <w:szCs w:val="24"/>
        </w:rPr>
        <w:t xml:space="preserve"> </w:t>
      </w:r>
    </w:p>
    <w:p w14:paraId="554F5689"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color w:val="212121"/>
          <w:sz w:val="24"/>
          <w:szCs w:val="24"/>
          <w:shd w:val="clear" w:color="auto" w:fill="FFFFFF"/>
        </w:rPr>
        <w:t>Elgart ML. Scabies. </w:t>
      </w:r>
      <w:r w:rsidRPr="00EE6E36">
        <w:rPr>
          <w:rFonts w:ascii="Times New Roman" w:hAnsi="Times New Roman" w:cs="Times New Roman"/>
          <w:i/>
          <w:iCs/>
          <w:color w:val="212121"/>
          <w:sz w:val="24"/>
          <w:szCs w:val="24"/>
          <w:shd w:val="clear" w:color="auto" w:fill="FFFFFF"/>
        </w:rPr>
        <w:t>Dermatol Clin</w:t>
      </w:r>
      <w:r w:rsidRPr="00EE6E36">
        <w:rPr>
          <w:rFonts w:ascii="Times New Roman" w:hAnsi="Times New Roman" w:cs="Times New Roman"/>
          <w:color w:val="212121"/>
          <w:sz w:val="24"/>
          <w:szCs w:val="24"/>
          <w:shd w:val="clear" w:color="auto" w:fill="FFFFFF"/>
        </w:rPr>
        <w:t>. 1990;8(2):253-263.</w:t>
      </w:r>
    </w:p>
    <w:p w14:paraId="5FB79D82"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color w:val="212121"/>
          <w:sz w:val="24"/>
          <w:szCs w:val="24"/>
          <w:shd w:val="clear" w:color="auto" w:fill="FFFFFF"/>
        </w:rPr>
        <w:t>Viraben R, Dupre A. Scabies mimicking bullous pemphigoid. </w:t>
      </w:r>
      <w:r w:rsidRPr="00EE6E36">
        <w:rPr>
          <w:rFonts w:ascii="Times New Roman" w:hAnsi="Times New Roman" w:cs="Times New Roman"/>
          <w:i/>
          <w:iCs/>
          <w:color w:val="212121"/>
          <w:sz w:val="24"/>
          <w:szCs w:val="24"/>
          <w:shd w:val="clear" w:color="auto" w:fill="FFFFFF"/>
        </w:rPr>
        <w:t>J Am Acad Dermatol</w:t>
      </w:r>
      <w:r w:rsidRPr="00EE6E36">
        <w:rPr>
          <w:rFonts w:ascii="Times New Roman" w:hAnsi="Times New Roman" w:cs="Times New Roman"/>
          <w:color w:val="212121"/>
          <w:sz w:val="24"/>
          <w:szCs w:val="24"/>
          <w:shd w:val="clear" w:color="auto" w:fill="FFFFFF"/>
        </w:rPr>
        <w:t>. 1989;20(1):134-136. </w:t>
      </w:r>
    </w:p>
    <w:p w14:paraId="222278F8"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color w:val="212121"/>
          <w:sz w:val="24"/>
          <w:szCs w:val="24"/>
          <w:shd w:val="clear" w:color="auto" w:fill="FFFFFF"/>
        </w:rPr>
        <w:t>Chapel TA, Krugel L, Chapel J, Segal A. Scabies presenting as urticaria. </w:t>
      </w:r>
      <w:r w:rsidRPr="00EE6E36">
        <w:rPr>
          <w:rFonts w:ascii="Times New Roman" w:hAnsi="Times New Roman" w:cs="Times New Roman"/>
          <w:i/>
          <w:iCs/>
          <w:color w:val="212121"/>
          <w:sz w:val="24"/>
          <w:szCs w:val="24"/>
          <w:shd w:val="clear" w:color="auto" w:fill="FFFFFF"/>
        </w:rPr>
        <w:t>JAMA</w:t>
      </w:r>
      <w:r w:rsidRPr="00EE6E36">
        <w:rPr>
          <w:rFonts w:ascii="Times New Roman" w:hAnsi="Times New Roman" w:cs="Times New Roman"/>
          <w:color w:val="212121"/>
          <w:sz w:val="24"/>
          <w:szCs w:val="24"/>
          <w:shd w:val="clear" w:color="auto" w:fill="FFFFFF"/>
        </w:rPr>
        <w:t>. 1981;246(13):1440-1441.</w:t>
      </w:r>
    </w:p>
    <w:p w14:paraId="1F87756C" w14:textId="15BAAEEC" w:rsidR="007E1027" w:rsidRPr="00EE6E36" w:rsidRDefault="007E1027" w:rsidP="00115956">
      <w:pPr>
        <w:pStyle w:val="ListParagraph"/>
        <w:numPr>
          <w:ilvl w:val="0"/>
          <w:numId w:val="15"/>
        </w:numPr>
        <w:spacing w:after="0" w:line="360" w:lineRule="auto"/>
        <w:jc w:val="both"/>
        <w:rPr>
          <w:rFonts w:ascii="Times New Roman" w:hAnsi="Times New Roman" w:cs="Times New Roman"/>
          <w:color w:val="000000" w:themeColor="text1"/>
          <w:sz w:val="24"/>
          <w:szCs w:val="24"/>
        </w:rPr>
      </w:pPr>
      <w:r w:rsidRPr="00EE6E36">
        <w:rPr>
          <w:rFonts w:ascii="Times New Roman" w:hAnsi="Times New Roman" w:cs="Times New Roman"/>
          <w:color w:val="000000" w:themeColor="text1"/>
          <w:sz w:val="24"/>
          <w:szCs w:val="24"/>
          <w:shd w:val="clear" w:color="auto" w:fill="FFFFFF"/>
        </w:rPr>
        <w:t xml:space="preserve">Morris G, Haddow L, Sashidharan P.N., Savary-Trathen A, Soni S, Bigland C, Mirza H, Walker S.L. British Association for Sexual </w:t>
      </w:r>
      <w:r w:rsidR="00115956" w:rsidRPr="00EE6E36">
        <w:rPr>
          <w:rFonts w:ascii="Times New Roman" w:hAnsi="Times New Roman" w:cs="Times New Roman"/>
          <w:color w:val="000000" w:themeColor="text1"/>
          <w:sz w:val="24"/>
          <w:szCs w:val="24"/>
          <w:shd w:val="clear" w:color="auto" w:fill="FFFFFF"/>
        </w:rPr>
        <w:t>Health,</w:t>
      </w:r>
      <w:r w:rsidRPr="00EE6E36">
        <w:rPr>
          <w:rFonts w:ascii="Times New Roman" w:hAnsi="Times New Roman" w:cs="Times New Roman"/>
          <w:color w:val="000000" w:themeColor="text1"/>
          <w:sz w:val="24"/>
          <w:szCs w:val="24"/>
          <w:shd w:val="clear" w:color="auto" w:fill="FFFFFF"/>
        </w:rPr>
        <w:t xml:space="preserve"> and HIV National Guideline on the Management of Scabies in adults 2025. </w:t>
      </w:r>
      <w:r w:rsidRPr="00EE6E36">
        <w:rPr>
          <w:rFonts w:ascii="Times New Roman" w:hAnsi="Times New Roman" w:cs="Times New Roman"/>
          <w:i/>
          <w:iCs/>
          <w:color w:val="000000" w:themeColor="text1"/>
          <w:sz w:val="24"/>
          <w:szCs w:val="24"/>
          <w:shd w:val="clear" w:color="auto" w:fill="FFFFFF"/>
        </w:rPr>
        <w:t>Int. J. STD AIDS</w:t>
      </w:r>
      <w:r w:rsidRPr="00EE6E36">
        <w:rPr>
          <w:rFonts w:ascii="Times New Roman" w:hAnsi="Times New Roman" w:cs="Times New Roman"/>
          <w:color w:val="000000" w:themeColor="text1"/>
          <w:sz w:val="24"/>
          <w:szCs w:val="24"/>
          <w:shd w:val="clear" w:color="auto" w:fill="FFFFFF"/>
        </w:rPr>
        <w:t xml:space="preserve">. 2025;36:516-532. </w:t>
      </w:r>
      <w:hyperlink r:id="rId42" w:history="1">
        <w:r w:rsidRPr="00EE6E36">
          <w:rPr>
            <w:rStyle w:val="Hyperlink"/>
            <w:rFonts w:ascii="Times New Roman" w:hAnsi="Times New Roman" w:cs="Times New Roman"/>
            <w:color w:val="000000" w:themeColor="text1"/>
            <w:sz w:val="24"/>
            <w:szCs w:val="24"/>
            <w:u w:val="none"/>
          </w:rPr>
          <w:t>https://www.bashh.org/guidelines/</w:t>
        </w:r>
      </w:hyperlink>
      <w:r w:rsidRPr="00EE6E36">
        <w:rPr>
          <w:rFonts w:ascii="Times New Roman" w:hAnsi="Times New Roman" w:cs="Times New Roman"/>
          <w:color w:val="000000" w:themeColor="text1"/>
          <w:sz w:val="24"/>
          <w:szCs w:val="24"/>
        </w:rPr>
        <w:t xml:space="preserve"> </w:t>
      </w:r>
    </w:p>
    <w:p w14:paraId="2AB073F9" w14:textId="77777777" w:rsidR="007E1027" w:rsidRPr="00EE6E36" w:rsidRDefault="007E1027" w:rsidP="00115956">
      <w:pPr>
        <w:pStyle w:val="ListParagraph"/>
        <w:numPr>
          <w:ilvl w:val="0"/>
          <w:numId w:val="15"/>
        </w:numPr>
        <w:spacing w:after="0" w:line="360" w:lineRule="auto"/>
        <w:jc w:val="both"/>
        <w:rPr>
          <w:rStyle w:val="element-citation"/>
          <w:rFonts w:ascii="Times New Roman" w:hAnsi="Times New Roman" w:cs="Times New Roman"/>
          <w:sz w:val="24"/>
          <w:szCs w:val="24"/>
        </w:rPr>
      </w:pPr>
      <w:r w:rsidRPr="00EE6E36">
        <w:rPr>
          <w:rStyle w:val="element-citation"/>
          <w:rFonts w:ascii="Times New Roman" w:hAnsi="Times New Roman" w:cs="Times New Roman"/>
          <w:sz w:val="24"/>
          <w:szCs w:val="24"/>
        </w:rPr>
        <w:t xml:space="preserve">Bunker CB, Shim TN. Male genital lichen sclerosus. </w:t>
      </w:r>
      <w:r w:rsidRPr="00EE6E36">
        <w:rPr>
          <w:rStyle w:val="ref-journal"/>
          <w:rFonts w:ascii="Times New Roman" w:hAnsi="Times New Roman" w:cs="Times New Roman"/>
          <w:i/>
          <w:iCs/>
          <w:sz w:val="24"/>
          <w:szCs w:val="24"/>
        </w:rPr>
        <w:t>Indian J Dermatol</w:t>
      </w:r>
      <w:r w:rsidRPr="00EE6E36">
        <w:rPr>
          <w:rStyle w:val="ref-journal"/>
          <w:rFonts w:ascii="Times New Roman" w:hAnsi="Times New Roman" w:cs="Times New Roman"/>
          <w:sz w:val="24"/>
          <w:szCs w:val="24"/>
        </w:rPr>
        <w:t xml:space="preserve">. </w:t>
      </w:r>
      <w:r w:rsidRPr="00EE6E36">
        <w:rPr>
          <w:rStyle w:val="element-citation"/>
          <w:rFonts w:ascii="Times New Roman" w:hAnsi="Times New Roman" w:cs="Times New Roman"/>
          <w:sz w:val="24"/>
          <w:szCs w:val="24"/>
        </w:rPr>
        <w:t>2015;</w:t>
      </w:r>
      <w:r w:rsidRPr="00EE6E36">
        <w:rPr>
          <w:rStyle w:val="ref-vol"/>
          <w:rFonts w:ascii="Times New Roman" w:hAnsi="Times New Roman" w:cs="Times New Roman"/>
          <w:sz w:val="24"/>
          <w:szCs w:val="24"/>
        </w:rPr>
        <w:t>60(2)</w:t>
      </w:r>
      <w:r w:rsidRPr="00EE6E36">
        <w:rPr>
          <w:rStyle w:val="element-citation"/>
          <w:rFonts w:ascii="Times New Roman" w:hAnsi="Times New Roman" w:cs="Times New Roman"/>
          <w:sz w:val="24"/>
          <w:szCs w:val="24"/>
        </w:rPr>
        <w:t>:111–7.</w:t>
      </w:r>
    </w:p>
    <w:p w14:paraId="4E5DD2BA" w14:textId="7B64A35D"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rPr>
        <w:t xml:space="preserve">Bunker CB, Patel N, Shim TN. Urinary voiding symptomatology (micro-incontinence) in male genital lichen sclerosus. </w:t>
      </w:r>
      <w:r w:rsidRPr="00EE6E36">
        <w:rPr>
          <w:rFonts w:ascii="Times New Roman" w:hAnsi="Times New Roman" w:cs="Times New Roman"/>
          <w:i/>
          <w:iCs/>
          <w:sz w:val="24"/>
          <w:szCs w:val="24"/>
        </w:rPr>
        <w:t>Acta Derm Venereol.</w:t>
      </w:r>
      <w:r w:rsidRPr="00EE6E36">
        <w:rPr>
          <w:rFonts w:ascii="Times New Roman" w:hAnsi="Times New Roman" w:cs="Times New Roman"/>
          <w:sz w:val="24"/>
          <w:szCs w:val="24"/>
        </w:rPr>
        <w:t xml:space="preserve"> 2013;93(2):246-8.</w:t>
      </w:r>
    </w:p>
    <w:p w14:paraId="0069F70D"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rPr>
        <w:t>Hofer MD, Meeks JJ, Mehdiratta N.</w:t>
      </w:r>
      <w:r w:rsidRPr="00EE6E36">
        <w:rPr>
          <w:rFonts w:ascii="Times New Roman" w:hAnsi="Times New Roman" w:cs="Times New Roman"/>
          <w:color w:val="212121"/>
          <w:sz w:val="24"/>
          <w:szCs w:val="24"/>
          <w:shd w:val="clear" w:color="auto" w:fill="FFFFFF"/>
        </w:rPr>
        <w:t xml:space="preserve"> Granieri MA, Cashy J, Gonzalez CM.</w:t>
      </w:r>
      <w:r w:rsidRPr="00EE6E36">
        <w:rPr>
          <w:rFonts w:ascii="Times New Roman" w:hAnsi="Times New Roman" w:cs="Times New Roman"/>
          <w:sz w:val="24"/>
          <w:szCs w:val="24"/>
        </w:rPr>
        <w:t xml:space="preserve"> Lichen sclerosus in men is associated with elevated body mass index, diabetes mellitus, coronary artery disease and smoking. </w:t>
      </w:r>
      <w:r w:rsidRPr="00EE6E36">
        <w:rPr>
          <w:rFonts w:ascii="Times New Roman" w:hAnsi="Times New Roman" w:cs="Times New Roman"/>
          <w:i/>
          <w:iCs/>
          <w:sz w:val="24"/>
          <w:szCs w:val="24"/>
        </w:rPr>
        <w:t>World J Urol.</w:t>
      </w:r>
      <w:r w:rsidRPr="00EE6E36">
        <w:rPr>
          <w:rFonts w:ascii="Times New Roman" w:hAnsi="Times New Roman" w:cs="Times New Roman"/>
          <w:sz w:val="24"/>
          <w:szCs w:val="24"/>
        </w:rPr>
        <w:t xml:space="preserve"> 2014;32(1):105-8.</w:t>
      </w:r>
    </w:p>
    <w:p w14:paraId="7C375A27" w14:textId="52CECC24"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lang w:val="fr-FR"/>
        </w:rPr>
        <w:t xml:space="preserve">Kravvas G, Shim TN, Doiron PR et al. </w:t>
      </w:r>
      <w:r w:rsidRPr="00EE6E36">
        <w:rPr>
          <w:rFonts w:ascii="Times New Roman" w:hAnsi="Times New Roman" w:cs="Times New Roman"/>
          <w:sz w:val="24"/>
          <w:szCs w:val="24"/>
        </w:rPr>
        <w:t xml:space="preserve">The diagnosis and management of male genital lichen sclerosus: a retrospective review of 301 patients. </w:t>
      </w:r>
      <w:r w:rsidRPr="00EE6E36">
        <w:rPr>
          <w:rFonts w:ascii="Times New Roman" w:hAnsi="Times New Roman" w:cs="Times New Roman"/>
          <w:i/>
          <w:sz w:val="24"/>
          <w:szCs w:val="24"/>
        </w:rPr>
        <w:t xml:space="preserve">J Eur Acad Dermatol Venereol. </w:t>
      </w:r>
      <w:r w:rsidRPr="00EE6E36">
        <w:rPr>
          <w:rFonts w:ascii="Times New Roman" w:hAnsi="Times New Roman" w:cs="Times New Roman"/>
          <w:iCs/>
          <w:sz w:val="24"/>
          <w:szCs w:val="24"/>
        </w:rPr>
        <w:t>2018;32(1):91-95</w:t>
      </w:r>
      <w:r w:rsidR="00115956" w:rsidRPr="00EE6E36">
        <w:rPr>
          <w:rFonts w:ascii="Times New Roman" w:hAnsi="Times New Roman" w:cs="Times New Roman"/>
          <w:i/>
          <w:sz w:val="24"/>
          <w:szCs w:val="24"/>
        </w:rPr>
        <w:t xml:space="preserve">. </w:t>
      </w:r>
    </w:p>
    <w:p w14:paraId="728A7F5B" w14:textId="77777777" w:rsidR="007E1027" w:rsidRPr="00EE6E36" w:rsidRDefault="007E1027" w:rsidP="00115956">
      <w:pPr>
        <w:numPr>
          <w:ilvl w:val="0"/>
          <w:numId w:val="15"/>
        </w:numPr>
        <w:spacing w:after="0" w:line="360" w:lineRule="auto"/>
        <w:mirrorIndents/>
        <w:jc w:val="both"/>
        <w:rPr>
          <w:rFonts w:ascii="Times New Roman" w:hAnsi="Times New Roman" w:cs="Times New Roman"/>
          <w:sz w:val="24"/>
          <w:szCs w:val="24"/>
        </w:rPr>
      </w:pPr>
      <w:r w:rsidRPr="00EE6E36">
        <w:rPr>
          <w:rFonts w:ascii="Times New Roman" w:hAnsi="Times New Roman" w:cs="Times New Roman"/>
          <w:sz w:val="24"/>
          <w:szCs w:val="24"/>
        </w:rPr>
        <w:lastRenderedPageBreak/>
        <w:t xml:space="preserve">Lewis FM, Tatnall FM, Velangi SS et al. British Association of Dermatologists guidelines for the management of lichen sclerosus, 2018. </w:t>
      </w:r>
      <w:r w:rsidRPr="00EE6E36">
        <w:rPr>
          <w:rFonts w:ascii="Times New Roman" w:hAnsi="Times New Roman" w:cs="Times New Roman"/>
          <w:i/>
          <w:sz w:val="24"/>
          <w:szCs w:val="24"/>
        </w:rPr>
        <w:t xml:space="preserve">Br J Dermatol. </w:t>
      </w:r>
      <w:r w:rsidRPr="00EE6E36">
        <w:rPr>
          <w:rFonts w:ascii="Times New Roman" w:hAnsi="Times New Roman" w:cs="Times New Roman"/>
          <w:iCs/>
          <w:sz w:val="24"/>
          <w:szCs w:val="24"/>
        </w:rPr>
        <w:t>2018;178(4):839-853</w:t>
      </w:r>
      <w:r w:rsidRPr="00EE6E36">
        <w:rPr>
          <w:rFonts w:ascii="Times New Roman" w:hAnsi="Times New Roman" w:cs="Times New Roman"/>
          <w:i/>
          <w:sz w:val="24"/>
          <w:szCs w:val="24"/>
        </w:rPr>
        <w:t>.</w:t>
      </w:r>
    </w:p>
    <w:p w14:paraId="4644B195" w14:textId="77777777" w:rsidR="007E1027" w:rsidRPr="00EE6E36" w:rsidRDefault="007E1027" w:rsidP="00115956">
      <w:pPr>
        <w:numPr>
          <w:ilvl w:val="0"/>
          <w:numId w:val="15"/>
        </w:numPr>
        <w:spacing w:after="0" w:line="360" w:lineRule="auto"/>
        <w:mirrorIndents/>
        <w:jc w:val="both"/>
        <w:rPr>
          <w:rFonts w:ascii="Times New Roman" w:hAnsi="Times New Roman" w:cs="Times New Roman"/>
          <w:sz w:val="24"/>
          <w:szCs w:val="24"/>
        </w:rPr>
      </w:pPr>
      <w:r w:rsidRPr="00EE6E36">
        <w:rPr>
          <w:rFonts w:ascii="Times New Roman" w:hAnsi="Times New Roman" w:cs="Times New Roman"/>
          <w:sz w:val="24"/>
          <w:szCs w:val="24"/>
        </w:rPr>
        <w:t xml:space="preserve">Kirtschig G, Becker K, Günthert A et al. Evidence‐based (S3) Guideline on (anogenital) Lichen sclerosus. </w:t>
      </w:r>
      <w:r w:rsidRPr="00EE6E36">
        <w:rPr>
          <w:rFonts w:ascii="Times New Roman" w:hAnsi="Times New Roman" w:cs="Times New Roman"/>
          <w:i/>
          <w:sz w:val="24"/>
          <w:szCs w:val="24"/>
        </w:rPr>
        <w:t xml:space="preserve">J Eur Acad Dermatol Venereol. </w:t>
      </w:r>
      <w:r w:rsidRPr="00EE6E36">
        <w:rPr>
          <w:rFonts w:ascii="Times New Roman" w:hAnsi="Times New Roman" w:cs="Times New Roman"/>
          <w:iCs/>
          <w:sz w:val="24"/>
          <w:szCs w:val="24"/>
        </w:rPr>
        <w:t>2015;29(10):e1-43</w:t>
      </w:r>
      <w:r w:rsidRPr="00EE6E36">
        <w:rPr>
          <w:rFonts w:ascii="Times New Roman" w:hAnsi="Times New Roman" w:cs="Times New Roman"/>
          <w:i/>
          <w:sz w:val="24"/>
          <w:szCs w:val="24"/>
        </w:rPr>
        <w:t>.</w:t>
      </w:r>
    </w:p>
    <w:p w14:paraId="545D6DC8" w14:textId="77777777" w:rsidR="007E1027" w:rsidRPr="00EE6E36" w:rsidRDefault="007E1027" w:rsidP="00115956">
      <w:pPr>
        <w:numPr>
          <w:ilvl w:val="0"/>
          <w:numId w:val="15"/>
        </w:numPr>
        <w:spacing w:after="0" w:line="360" w:lineRule="auto"/>
        <w:mirrorIndents/>
        <w:jc w:val="both"/>
        <w:rPr>
          <w:rFonts w:ascii="Times New Roman" w:hAnsi="Times New Roman" w:cs="Times New Roman"/>
          <w:i/>
          <w:color w:val="000000" w:themeColor="text1"/>
          <w:sz w:val="24"/>
          <w:szCs w:val="24"/>
        </w:rPr>
      </w:pPr>
      <w:r w:rsidRPr="00EE6E36">
        <w:rPr>
          <w:rFonts w:ascii="Times New Roman" w:hAnsi="Times New Roman" w:cs="Times New Roman"/>
          <w:sz w:val="24"/>
          <w:szCs w:val="24"/>
          <w:lang w:val="nl-NL"/>
        </w:rPr>
        <w:t xml:space="preserve">Edmonds EV, Hunt S, Hawkins D, Dinneen M, Francis N, Bunker CB. </w:t>
      </w:r>
      <w:r w:rsidRPr="00EE6E36">
        <w:rPr>
          <w:rFonts w:ascii="Times New Roman" w:hAnsi="Times New Roman" w:cs="Times New Roman"/>
          <w:sz w:val="24"/>
          <w:szCs w:val="24"/>
          <w:lang w:val="en-US"/>
        </w:rPr>
        <w:t>Clinical parameters in male genital lichen sclerosus: a case series of 329 patients.</w:t>
      </w:r>
      <w:r w:rsidRPr="00EE6E36">
        <w:rPr>
          <w:rFonts w:ascii="Times New Roman" w:hAnsi="Times New Roman" w:cs="Times New Roman"/>
          <w:sz w:val="24"/>
          <w:szCs w:val="24"/>
        </w:rPr>
        <w:t xml:space="preserve"> </w:t>
      </w:r>
      <w:r w:rsidRPr="00EE6E36">
        <w:rPr>
          <w:rFonts w:ascii="Times New Roman" w:hAnsi="Times New Roman" w:cs="Times New Roman"/>
          <w:i/>
          <w:iCs/>
          <w:sz w:val="24"/>
          <w:szCs w:val="24"/>
        </w:rPr>
        <w:t>J Eur Acad Dermatol Venereol.</w:t>
      </w:r>
      <w:r w:rsidRPr="00EE6E36">
        <w:rPr>
          <w:rFonts w:ascii="Times New Roman" w:hAnsi="Times New Roman" w:cs="Times New Roman"/>
          <w:sz w:val="24"/>
          <w:szCs w:val="24"/>
        </w:rPr>
        <w:t xml:space="preserve"> </w:t>
      </w:r>
      <w:r w:rsidRPr="00EE6E36">
        <w:rPr>
          <w:rFonts w:ascii="Times New Roman" w:hAnsi="Times New Roman" w:cs="Times New Roman"/>
          <w:iCs/>
          <w:color w:val="000000" w:themeColor="text1"/>
          <w:sz w:val="24"/>
          <w:szCs w:val="24"/>
        </w:rPr>
        <w:t>2012;26(6):730-7</w:t>
      </w:r>
      <w:r w:rsidRPr="00EE6E36">
        <w:rPr>
          <w:rFonts w:ascii="Times New Roman" w:hAnsi="Times New Roman" w:cs="Times New Roman"/>
          <w:i/>
          <w:color w:val="000000" w:themeColor="text1"/>
          <w:sz w:val="24"/>
          <w:szCs w:val="24"/>
        </w:rPr>
        <w:t>.</w:t>
      </w:r>
    </w:p>
    <w:p w14:paraId="1F496487" w14:textId="77777777" w:rsidR="007E1027" w:rsidRPr="00EE6E36" w:rsidRDefault="007E1027" w:rsidP="00115956">
      <w:pPr>
        <w:numPr>
          <w:ilvl w:val="0"/>
          <w:numId w:val="15"/>
        </w:numPr>
        <w:spacing w:after="0" w:line="360" w:lineRule="auto"/>
        <w:mirrorIndents/>
        <w:jc w:val="both"/>
        <w:rPr>
          <w:rFonts w:ascii="Times New Roman" w:hAnsi="Times New Roman" w:cs="Times New Roman"/>
          <w:sz w:val="24"/>
          <w:szCs w:val="24"/>
        </w:rPr>
      </w:pPr>
      <w:r w:rsidRPr="00EE6E36">
        <w:rPr>
          <w:rFonts w:ascii="Times New Roman" w:hAnsi="Times New Roman" w:cs="Times New Roman"/>
          <w:color w:val="212121"/>
          <w:sz w:val="24"/>
          <w:szCs w:val="24"/>
          <w:lang w:val="en"/>
        </w:rPr>
        <w:t>Kantere D, Löwhagen GB, Alvengren G, Månesköld A, Gillstedt M, Tunbäck P. The clinical spectrum of lichen sclerosus in male patients - a retrospective study</w:t>
      </w:r>
      <w:r w:rsidRPr="00EE6E36">
        <w:rPr>
          <w:rFonts w:ascii="Times New Roman" w:hAnsi="Times New Roman" w:cs="Times New Roman"/>
          <w:i/>
          <w:color w:val="212121"/>
          <w:sz w:val="24"/>
          <w:szCs w:val="24"/>
          <w:lang w:val="en"/>
        </w:rPr>
        <w:t xml:space="preserve">. Acta Derm Venereol. </w:t>
      </w:r>
      <w:r w:rsidRPr="00EE6E36">
        <w:rPr>
          <w:rFonts w:ascii="Times New Roman" w:hAnsi="Times New Roman" w:cs="Times New Roman"/>
          <w:iCs/>
          <w:color w:val="000000" w:themeColor="text1"/>
          <w:sz w:val="24"/>
          <w:szCs w:val="24"/>
          <w:lang w:val="en"/>
        </w:rPr>
        <w:t>2014;94(5):542‐6</w:t>
      </w:r>
      <w:r w:rsidRPr="00EE6E36">
        <w:rPr>
          <w:rFonts w:ascii="Times New Roman" w:hAnsi="Times New Roman" w:cs="Times New Roman"/>
          <w:color w:val="212121"/>
          <w:sz w:val="24"/>
          <w:szCs w:val="24"/>
          <w:lang w:val="en"/>
        </w:rPr>
        <w:t xml:space="preserve">. </w:t>
      </w:r>
    </w:p>
    <w:p w14:paraId="5DA264D6" w14:textId="633E8C2F" w:rsidR="007E1027" w:rsidRPr="00EE6E36" w:rsidRDefault="007E1027" w:rsidP="00115956">
      <w:pPr>
        <w:pStyle w:val="ListParagraph"/>
        <w:numPr>
          <w:ilvl w:val="0"/>
          <w:numId w:val="15"/>
        </w:numPr>
        <w:spacing w:after="0" w:line="360" w:lineRule="auto"/>
        <w:jc w:val="both"/>
        <w:rPr>
          <w:rStyle w:val="HTMLCite"/>
          <w:rFonts w:ascii="Times New Roman" w:hAnsi="Times New Roman" w:cs="Times New Roman"/>
          <w:i w:val="0"/>
          <w:iCs w:val="0"/>
          <w:sz w:val="24"/>
          <w:szCs w:val="24"/>
        </w:rPr>
      </w:pPr>
      <w:r w:rsidRPr="00EE6E36">
        <w:rPr>
          <w:rStyle w:val="author"/>
          <w:rFonts w:ascii="Times New Roman" w:hAnsi="Times New Roman" w:cs="Times New Roman"/>
          <w:sz w:val="24"/>
          <w:szCs w:val="24"/>
          <w:lang w:val="en"/>
        </w:rPr>
        <w:t>Powell J</w:t>
      </w:r>
      <w:r w:rsidRPr="00EE6E36">
        <w:rPr>
          <w:rStyle w:val="HTMLCite"/>
          <w:rFonts w:ascii="Times New Roman" w:hAnsi="Times New Roman" w:cs="Times New Roman"/>
          <w:sz w:val="24"/>
          <w:szCs w:val="24"/>
          <w:lang w:val="en"/>
        </w:rPr>
        <w:t xml:space="preserve">, </w:t>
      </w:r>
      <w:r w:rsidRPr="00EE6E36">
        <w:rPr>
          <w:rStyle w:val="author"/>
          <w:rFonts w:ascii="Times New Roman" w:hAnsi="Times New Roman" w:cs="Times New Roman"/>
          <w:sz w:val="24"/>
          <w:szCs w:val="24"/>
          <w:lang w:val="en"/>
        </w:rPr>
        <w:t>Robson A</w:t>
      </w:r>
      <w:r w:rsidRPr="00EE6E36">
        <w:rPr>
          <w:rStyle w:val="HTMLCite"/>
          <w:rFonts w:ascii="Times New Roman" w:hAnsi="Times New Roman" w:cs="Times New Roman"/>
          <w:sz w:val="24"/>
          <w:szCs w:val="24"/>
          <w:lang w:val="en"/>
        </w:rPr>
        <w:t xml:space="preserve">, </w:t>
      </w:r>
      <w:r w:rsidRPr="00EE6E36">
        <w:rPr>
          <w:rStyle w:val="author"/>
          <w:rFonts w:ascii="Times New Roman" w:hAnsi="Times New Roman" w:cs="Times New Roman"/>
          <w:sz w:val="24"/>
          <w:szCs w:val="24"/>
          <w:lang w:val="en"/>
        </w:rPr>
        <w:t>Cranston D</w:t>
      </w:r>
      <w:r w:rsidRPr="00EE6E36">
        <w:rPr>
          <w:rStyle w:val="HTMLCite"/>
          <w:rFonts w:ascii="Times New Roman" w:hAnsi="Times New Roman" w:cs="Times New Roman"/>
          <w:sz w:val="24"/>
          <w:szCs w:val="24"/>
          <w:lang w:val="en"/>
        </w:rPr>
        <w:t xml:space="preserve"> et al. </w:t>
      </w:r>
      <w:r w:rsidRPr="00EE6E36">
        <w:rPr>
          <w:rStyle w:val="articletitle"/>
          <w:rFonts w:ascii="Times New Roman" w:hAnsi="Times New Roman" w:cs="Times New Roman"/>
          <w:sz w:val="24"/>
          <w:szCs w:val="24"/>
          <w:lang w:val="en"/>
        </w:rPr>
        <w:t>High incidence of lichen sclerosus in patients with squamous cell carcinoma of the penis</w:t>
      </w:r>
      <w:r w:rsidRPr="00EE6E36">
        <w:rPr>
          <w:rStyle w:val="HTMLCite"/>
          <w:rFonts w:ascii="Times New Roman" w:hAnsi="Times New Roman" w:cs="Times New Roman"/>
          <w:sz w:val="24"/>
          <w:szCs w:val="24"/>
          <w:lang w:val="en"/>
        </w:rPr>
        <w:t xml:space="preserve">. </w:t>
      </w:r>
      <w:r w:rsidRPr="00EE6E36">
        <w:rPr>
          <w:rStyle w:val="journaltitle"/>
          <w:rFonts w:ascii="Times New Roman" w:hAnsi="Times New Roman" w:cs="Times New Roman"/>
          <w:i/>
          <w:iCs/>
          <w:sz w:val="24"/>
          <w:szCs w:val="24"/>
          <w:lang w:val="en"/>
        </w:rPr>
        <w:t>Br J Dermatol.</w:t>
      </w:r>
      <w:r w:rsidRPr="00EE6E36">
        <w:rPr>
          <w:rStyle w:val="HTMLCite"/>
          <w:rFonts w:ascii="Times New Roman" w:hAnsi="Times New Roman" w:cs="Times New Roman"/>
          <w:sz w:val="24"/>
          <w:szCs w:val="24"/>
          <w:lang w:val="en"/>
        </w:rPr>
        <w:t xml:space="preserve"> </w:t>
      </w:r>
      <w:r w:rsidRPr="00EE6E36">
        <w:rPr>
          <w:rStyle w:val="pubyear"/>
          <w:rFonts w:ascii="Times New Roman" w:hAnsi="Times New Roman" w:cs="Times New Roman"/>
          <w:sz w:val="24"/>
          <w:szCs w:val="24"/>
          <w:lang w:val="en"/>
        </w:rPr>
        <w:t>2001</w:t>
      </w:r>
      <w:r w:rsidRPr="00EE6E36">
        <w:rPr>
          <w:rStyle w:val="HTMLCite"/>
          <w:rFonts w:ascii="Times New Roman" w:hAnsi="Times New Roman" w:cs="Times New Roman"/>
          <w:sz w:val="24"/>
          <w:szCs w:val="24"/>
          <w:lang w:val="en"/>
        </w:rPr>
        <w:t>;</w:t>
      </w:r>
      <w:r w:rsidRPr="00EE6E36">
        <w:rPr>
          <w:rStyle w:val="vol"/>
          <w:rFonts w:ascii="Times New Roman" w:hAnsi="Times New Roman" w:cs="Times New Roman"/>
          <w:sz w:val="24"/>
          <w:szCs w:val="24"/>
          <w:lang w:val="en"/>
        </w:rPr>
        <w:t>145(1)</w:t>
      </w:r>
      <w:r w:rsidRPr="00EE6E36">
        <w:rPr>
          <w:rStyle w:val="HTMLCite"/>
          <w:rFonts w:ascii="Times New Roman" w:hAnsi="Times New Roman" w:cs="Times New Roman"/>
          <w:sz w:val="24"/>
          <w:szCs w:val="24"/>
          <w:lang w:val="en"/>
        </w:rPr>
        <w:t>:</w:t>
      </w:r>
      <w:r w:rsidRPr="00EE6E36">
        <w:rPr>
          <w:rStyle w:val="pagefirst"/>
          <w:rFonts w:ascii="Times New Roman" w:hAnsi="Times New Roman" w:cs="Times New Roman"/>
          <w:sz w:val="24"/>
          <w:szCs w:val="24"/>
          <w:lang w:val="en"/>
        </w:rPr>
        <w:t>85</w:t>
      </w:r>
      <w:r w:rsidRPr="00EE6E36">
        <w:rPr>
          <w:rStyle w:val="HTMLCite"/>
          <w:rFonts w:ascii="Times New Roman" w:hAnsi="Times New Roman" w:cs="Times New Roman"/>
          <w:sz w:val="24"/>
          <w:szCs w:val="24"/>
          <w:lang w:val="en"/>
        </w:rPr>
        <w:t>–</w:t>
      </w:r>
      <w:r w:rsidRPr="00EE6E36">
        <w:rPr>
          <w:rStyle w:val="pagelast"/>
          <w:rFonts w:ascii="Times New Roman" w:hAnsi="Times New Roman" w:cs="Times New Roman"/>
          <w:sz w:val="24"/>
          <w:szCs w:val="24"/>
          <w:lang w:val="en"/>
        </w:rPr>
        <w:t>9</w:t>
      </w:r>
      <w:r w:rsidRPr="00EE6E36">
        <w:rPr>
          <w:rStyle w:val="HTMLCite"/>
          <w:rFonts w:ascii="Times New Roman" w:hAnsi="Times New Roman" w:cs="Times New Roman"/>
          <w:sz w:val="24"/>
          <w:szCs w:val="24"/>
          <w:lang w:val="en"/>
        </w:rPr>
        <w:t>.</w:t>
      </w:r>
    </w:p>
    <w:p w14:paraId="3A033EC2" w14:textId="7194D810" w:rsidR="007E1027" w:rsidRPr="00EE6E36" w:rsidRDefault="007E1027" w:rsidP="00115956">
      <w:pPr>
        <w:pStyle w:val="ListParagraph"/>
        <w:numPr>
          <w:ilvl w:val="0"/>
          <w:numId w:val="15"/>
        </w:numPr>
        <w:spacing w:after="0" w:line="360" w:lineRule="auto"/>
        <w:jc w:val="both"/>
        <w:rPr>
          <w:rStyle w:val="pagelast"/>
          <w:rFonts w:ascii="Times New Roman" w:hAnsi="Times New Roman" w:cs="Times New Roman"/>
          <w:sz w:val="24"/>
          <w:szCs w:val="24"/>
        </w:rPr>
      </w:pPr>
      <w:r w:rsidRPr="00EE6E36">
        <w:rPr>
          <w:rStyle w:val="author"/>
          <w:rFonts w:ascii="Times New Roman" w:hAnsi="Times New Roman" w:cs="Times New Roman"/>
          <w:sz w:val="24"/>
          <w:szCs w:val="24"/>
          <w:lang w:val="en"/>
        </w:rPr>
        <w:t>Pietrzak P</w:t>
      </w:r>
      <w:r w:rsidRPr="00EE6E36">
        <w:rPr>
          <w:rStyle w:val="HTMLCite"/>
          <w:rFonts w:ascii="Times New Roman" w:hAnsi="Times New Roman" w:cs="Times New Roman"/>
          <w:sz w:val="24"/>
          <w:szCs w:val="24"/>
          <w:lang w:val="en"/>
        </w:rPr>
        <w:t xml:space="preserve">, </w:t>
      </w:r>
      <w:r w:rsidRPr="00EE6E36">
        <w:rPr>
          <w:rStyle w:val="author"/>
          <w:rFonts w:ascii="Times New Roman" w:hAnsi="Times New Roman" w:cs="Times New Roman"/>
          <w:sz w:val="24"/>
          <w:szCs w:val="24"/>
          <w:lang w:val="en"/>
        </w:rPr>
        <w:t>Hadway P</w:t>
      </w:r>
      <w:r w:rsidRPr="00EE6E36">
        <w:rPr>
          <w:rStyle w:val="HTMLCite"/>
          <w:rFonts w:ascii="Times New Roman" w:hAnsi="Times New Roman" w:cs="Times New Roman"/>
          <w:sz w:val="24"/>
          <w:szCs w:val="24"/>
          <w:lang w:val="en"/>
        </w:rPr>
        <w:t xml:space="preserve">, </w:t>
      </w:r>
      <w:r w:rsidRPr="00EE6E36">
        <w:rPr>
          <w:rStyle w:val="author"/>
          <w:rFonts w:ascii="Times New Roman" w:hAnsi="Times New Roman" w:cs="Times New Roman"/>
          <w:sz w:val="24"/>
          <w:szCs w:val="24"/>
          <w:lang w:val="en"/>
        </w:rPr>
        <w:t>Corbishley CM,</w:t>
      </w:r>
      <w:r w:rsidRPr="00EE6E36">
        <w:rPr>
          <w:rStyle w:val="HTMLCite"/>
          <w:rFonts w:ascii="Times New Roman" w:hAnsi="Times New Roman" w:cs="Times New Roman"/>
          <w:sz w:val="24"/>
          <w:szCs w:val="24"/>
          <w:lang w:val="en"/>
        </w:rPr>
        <w:t xml:space="preserve"> et al. </w:t>
      </w:r>
      <w:r w:rsidRPr="00EE6E36">
        <w:rPr>
          <w:rStyle w:val="articletitle"/>
          <w:rFonts w:ascii="Times New Roman" w:hAnsi="Times New Roman" w:cs="Times New Roman"/>
          <w:sz w:val="24"/>
          <w:szCs w:val="24"/>
          <w:lang w:val="en"/>
        </w:rPr>
        <w:t>Is the association between balanitis xerotica obliterans and penile carcinoma underestimated?</w:t>
      </w:r>
      <w:r w:rsidRPr="00EE6E36">
        <w:rPr>
          <w:rStyle w:val="HTMLCite"/>
          <w:rFonts w:ascii="Times New Roman" w:hAnsi="Times New Roman" w:cs="Times New Roman"/>
          <w:sz w:val="24"/>
          <w:szCs w:val="24"/>
          <w:lang w:val="en"/>
        </w:rPr>
        <w:t xml:space="preserve"> </w:t>
      </w:r>
      <w:r w:rsidRPr="00EE6E36">
        <w:rPr>
          <w:rStyle w:val="journaltitle"/>
          <w:rFonts w:ascii="Times New Roman" w:hAnsi="Times New Roman" w:cs="Times New Roman"/>
          <w:i/>
          <w:iCs/>
          <w:sz w:val="24"/>
          <w:szCs w:val="24"/>
          <w:lang w:val="en"/>
        </w:rPr>
        <w:t>BJU Int</w:t>
      </w:r>
      <w:r w:rsidRPr="00EE6E36">
        <w:rPr>
          <w:rStyle w:val="pubyear"/>
          <w:rFonts w:ascii="Times New Roman" w:hAnsi="Times New Roman" w:cs="Times New Roman"/>
          <w:sz w:val="24"/>
          <w:szCs w:val="24"/>
        </w:rPr>
        <w:t xml:space="preserve">. </w:t>
      </w:r>
      <w:r w:rsidRPr="00EE6E36">
        <w:rPr>
          <w:rStyle w:val="pubyear"/>
          <w:rFonts w:ascii="Times New Roman" w:hAnsi="Times New Roman" w:cs="Times New Roman"/>
          <w:sz w:val="24"/>
          <w:szCs w:val="24"/>
          <w:lang w:val="en"/>
        </w:rPr>
        <w:t>2006</w:t>
      </w:r>
      <w:r w:rsidRPr="00EE6E36">
        <w:rPr>
          <w:rStyle w:val="HTMLCite"/>
          <w:rFonts w:ascii="Times New Roman" w:hAnsi="Times New Roman" w:cs="Times New Roman"/>
          <w:sz w:val="24"/>
          <w:szCs w:val="24"/>
          <w:lang w:val="en"/>
        </w:rPr>
        <w:t>;</w:t>
      </w:r>
      <w:r w:rsidRPr="00EE6E36">
        <w:rPr>
          <w:rStyle w:val="vol"/>
          <w:rFonts w:ascii="Times New Roman" w:hAnsi="Times New Roman" w:cs="Times New Roman"/>
          <w:sz w:val="24"/>
          <w:szCs w:val="24"/>
          <w:lang w:val="en"/>
        </w:rPr>
        <w:t>98(1)</w:t>
      </w:r>
      <w:r w:rsidRPr="00EE6E36">
        <w:rPr>
          <w:rStyle w:val="HTMLCite"/>
          <w:rFonts w:ascii="Times New Roman" w:hAnsi="Times New Roman" w:cs="Times New Roman"/>
          <w:sz w:val="24"/>
          <w:szCs w:val="24"/>
          <w:lang w:val="en"/>
        </w:rPr>
        <w:t>:</w:t>
      </w:r>
      <w:r w:rsidRPr="00EE6E36">
        <w:rPr>
          <w:rStyle w:val="pagefirst"/>
          <w:rFonts w:ascii="Times New Roman" w:hAnsi="Times New Roman" w:cs="Times New Roman"/>
          <w:sz w:val="24"/>
          <w:szCs w:val="24"/>
          <w:lang w:val="en"/>
        </w:rPr>
        <w:t>74</w:t>
      </w:r>
      <w:r w:rsidRPr="00EE6E36">
        <w:rPr>
          <w:rStyle w:val="HTMLCite"/>
          <w:rFonts w:ascii="Times New Roman" w:hAnsi="Times New Roman" w:cs="Times New Roman"/>
          <w:sz w:val="24"/>
          <w:szCs w:val="24"/>
          <w:lang w:val="en"/>
        </w:rPr>
        <w:t>–</w:t>
      </w:r>
      <w:r w:rsidRPr="00EE6E36">
        <w:rPr>
          <w:rStyle w:val="pagelast"/>
          <w:rFonts w:ascii="Times New Roman" w:hAnsi="Times New Roman" w:cs="Times New Roman"/>
          <w:sz w:val="24"/>
          <w:szCs w:val="24"/>
          <w:lang w:val="en"/>
        </w:rPr>
        <w:t>6.</w:t>
      </w:r>
    </w:p>
    <w:p w14:paraId="298B6A3A" w14:textId="77777777" w:rsidR="007E1027" w:rsidRPr="00EE6E36" w:rsidRDefault="007E1027" w:rsidP="00115956">
      <w:pPr>
        <w:pStyle w:val="ListParagraph"/>
        <w:widowControl w:val="0"/>
        <w:numPr>
          <w:ilvl w:val="0"/>
          <w:numId w:val="15"/>
        </w:numPr>
        <w:autoSpaceDE w:val="0"/>
        <w:autoSpaceDN w:val="0"/>
        <w:adjustRightInd w:val="0"/>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lang w:val="fr-FR"/>
        </w:rPr>
        <w:t xml:space="preserve">Philippou P, Shabbir M, Ralph DJ, et al. </w:t>
      </w:r>
      <w:r w:rsidRPr="00EE6E36">
        <w:rPr>
          <w:rFonts w:ascii="Times New Roman" w:hAnsi="Times New Roman" w:cs="Times New Roman"/>
          <w:sz w:val="24"/>
          <w:szCs w:val="24"/>
        </w:rPr>
        <w:t xml:space="preserve">Genital lichen sclerosus/balanitis xerotica obliterans in men with penile carcinoma: a critical analysis. </w:t>
      </w:r>
      <w:r w:rsidRPr="00EE6E36">
        <w:rPr>
          <w:rFonts w:ascii="Times New Roman" w:hAnsi="Times New Roman" w:cs="Times New Roman"/>
          <w:i/>
          <w:iCs/>
          <w:sz w:val="24"/>
          <w:szCs w:val="24"/>
        </w:rPr>
        <w:t>BJU Int</w:t>
      </w:r>
      <w:r w:rsidRPr="00EE6E36">
        <w:rPr>
          <w:rFonts w:ascii="Times New Roman" w:hAnsi="Times New Roman" w:cs="Times New Roman"/>
          <w:sz w:val="24"/>
          <w:szCs w:val="24"/>
        </w:rPr>
        <w:t>. 2013; 111(6):970-6.</w:t>
      </w:r>
    </w:p>
    <w:p w14:paraId="6476ED10"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lang w:val="fr-FR"/>
        </w:rPr>
        <w:t xml:space="preserve">Piris A, Sanchez DF, Fernandez-Nestosa MJ, et al. </w:t>
      </w:r>
      <w:r w:rsidRPr="00EE6E36">
        <w:rPr>
          <w:rFonts w:ascii="Times New Roman" w:hAnsi="Times New Roman" w:cs="Times New Roman"/>
          <w:sz w:val="24"/>
          <w:szCs w:val="24"/>
          <w:lang w:val="en"/>
        </w:rPr>
        <w:t xml:space="preserve">Topographical Evaluation of Penile Lichen Sclerosus Reveals a Lymphocytic Depleted Variant, Preferentially Associated With Neoplasia: A Report of 200 Cases. </w:t>
      </w:r>
      <w:r w:rsidRPr="00EE6E36">
        <w:rPr>
          <w:rFonts w:ascii="Times New Roman" w:hAnsi="Times New Roman" w:cs="Times New Roman"/>
          <w:i/>
          <w:iCs/>
          <w:sz w:val="24"/>
          <w:szCs w:val="24"/>
          <w:lang w:val="en"/>
        </w:rPr>
        <w:t>Int J Surg Pathol</w:t>
      </w:r>
      <w:r w:rsidRPr="00EE6E36">
        <w:rPr>
          <w:rFonts w:ascii="Times New Roman" w:hAnsi="Times New Roman" w:cs="Times New Roman"/>
          <w:sz w:val="24"/>
          <w:szCs w:val="24"/>
          <w:lang w:val="en"/>
        </w:rPr>
        <w:t>. 2020;28(5):468-476.</w:t>
      </w:r>
    </w:p>
    <w:p w14:paraId="41716F48" w14:textId="7631DAB7" w:rsidR="007E1027" w:rsidRPr="00EE6E36" w:rsidRDefault="007E1027" w:rsidP="00115956">
      <w:pPr>
        <w:numPr>
          <w:ilvl w:val="0"/>
          <w:numId w:val="15"/>
        </w:numPr>
        <w:spacing w:after="0" w:line="360" w:lineRule="auto"/>
        <w:mirrorIndents/>
        <w:jc w:val="both"/>
        <w:rPr>
          <w:rFonts w:ascii="Times New Roman" w:hAnsi="Times New Roman" w:cs="Times New Roman"/>
          <w:sz w:val="24"/>
          <w:szCs w:val="24"/>
        </w:rPr>
      </w:pPr>
      <w:r w:rsidRPr="00EE6E36">
        <w:rPr>
          <w:rFonts w:ascii="Times New Roman" w:hAnsi="Times New Roman" w:cs="Times New Roman"/>
          <w:sz w:val="24"/>
          <w:szCs w:val="24"/>
          <w:lang w:val="en"/>
        </w:rPr>
        <w:t xml:space="preserve">Chi CC, Kirtschig G, Baldo M, Brackenbury F, Lewis F, Wojnarowska F. Topical interventions for genital lichen sclerosus. </w:t>
      </w:r>
      <w:r w:rsidRPr="00EE6E36">
        <w:rPr>
          <w:rFonts w:ascii="Times New Roman" w:hAnsi="Times New Roman" w:cs="Times New Roman"/>
          <w:i/>
          <w:sz w:val="24"/>
          <w:szCs w:val="24"/>
          <w:lang w:val="en"/>
        </w:rPr>
        <w:t xml:space="preserve">Cochrane Database of Systematic Reviews. </w:t>
      </w:r>
      <w:r w:rsidRPr="00EE6E36">
        <w:rPr>
          <w:rFonts w:ascii="Times New Roman" w:hAnsi="Times New Roman" w:cs="Times New Roman"/>
          <w:sz w:val="24"/>
          <w:szCs w:val="24"/>
          <w:lang w:val="en"/>
        </w:rPr>
        <w:t xml:space="preserve">2011(12):CD008240. </w:t>
      </w:r>
    </w:p>
    <w:p w14:paraId="37C6E949" w14:textId="25113298" w:rsidR="007E1027" w:rsidRPr="00EE6E36" w:rsidRDefault="007E1027" w:rsidP="00115956">
      <w:pPr>
        <w:numPr>
          <w:ilvl w:val="0"/>
          <w:numId w:val="15"/>
        </w:numPr>
        <w:spacing w:after="0" w:line="360" w:lineRule="auto"/>
        <w:mirrorIndents/>
        <w:jc w:val="both"/>
        <w:rPr>
          <w:rFonts w:ascii="Times New Roman" w:hAnsi="Times New Roman" w:cs="Times New Roman"/>
          <w:sz w:val="24"/>
          <w:szCs w:val="24"/>
        </w:rPr>
      </w:pPr>
      <w:r w:rsidRPr="00EE6E36">
        <w:rPr>
          <w:rFonts w:ascii="Times New Roman" w:hAnsi="Times New Roman" w:cs="Times New Roman"/>
          <w:sz w:val="24"/>
          <w:szCs w:val="24"/>
          <w:lang w:val="de-DE"/>
        </w:rPr>
        <w:t xml:space="preserve">Dahlman-Ghozlan K, Hedblad MA, von Krogh G. </w:t>
      </w:r>
      <w:r w:rsidRPr="00EE6E36">
        <w:rPr>
          <w:rFonts w:ascii="Times New Roman" w:hAnsi="Times New Roman" w:cs="Times New Roman"/>
          <w:sz w:val="24"/>
          <w:szCs w:val="24"/>
        </w:rPr>
        <w:t xml:space="preserve">Penile lichen sclerosus et atrophicus treated with clobetasol diproprionate 0.05% cream: a retrospective clinical and histopathological study. </w:t>
      </w:r>
      <w:r w:rsidRPr="00EE6E36">
        <w:rPr>
          <w:rFonts w:ascii="Times New Roman" w:hAnsi="Times New Roman" w:cs="Times New Roman"/>
          <w:i/>
          <w:sz w:val="24"/>
          <w:szCs w:val="24"/>
        </w:rPr>
        <w:t>J Am Acad Dermatol.</w:t>
      </w:r>
      <w:r w:rsidRPr="00EE6E36">
        <w:rPr>
          <w:rFonts w:ascii="Times New Roman" w:hAnsi="Times New Roman" w:cs="Times New Roman"/>
          <w:sz w:val="24"/>
          <w:szCs w:val="24"/>
        </w:rPr>
        <w:t xml:space="preserve"> 1999;40(3):451-7. </w:t>
      </w:r>
    </w:p>
    <w:p w14:paraId="64F05DF9" w14:textId="77777777" w:rsidR="007E1027" w:rsidRPr="00EE6E36" w:rsidRDefault="007E1027" w:rsidP="00115956">
      <w:pPr>
        <w:numPr>
          <w:ilvl w:val="0"/>
          <w:numId w:val="15"/>
        </w:numPr>
        <w:spacing w:after="0" w:line="360" w:lineRule="auto"/>
        <w:mirrorIndents/>
        <w:jc w:val="both"/>
        <w:rPr>
          <w:rStyle w:val="HTMLCite"/>
          <w:rFonts w:ascii="Times New Roman" w:hAnsi="Times New Roman" w:cs="Times New Roman"/>
          <w:sz w:val="24"/>
          <w:szCs w:val="24"/>
          <w:specVanish/>
        </w:rPr>
      </w:pPr>
      <w:r w:rsidRPr="00EE6E36">
        <w:rPr>
          <w:rStyle w:val="author4"/>
          <w:rFonts w:ascii="Times New Roman" w:hAnsi="Times New Roman" w:cs="Times New Roman"/>
          <w:lang w:val="en"/>
        </w:rPr>
        <w:t>Goldstein AT</w:t>
      </w:r>
      <w:r w:rsidRPr="00EE6E36">
        <w:rPr>
          <w:rStyle w:val="HTMLCite"/>
          <w:rFonts w:ascii="Times New Roman" w:hAnsi="Times New Roman" w:cs="Times New Roman"/>
          <w:sz w:val="24"/>
          <w:szCs w:val="24"/>
          <w:lang w:val="en"/>
        </w:rPr>
        <w:t xml:space="preserve">, </w:t>
      </w:r>
      <w:r w:rsidRPr="00EE6E36">
        <w:rPr>
          <w:rStyle w:val="author4"/>
          <w:rFonts w:ascii="Times New Roman" w:hAnsi="Times New Roman" w:cs="Times New Roman"/>
          <w:lang w:val="en"/>
        </w:rPr>
        <w:t>Creasey A</w:t>
      </w:r>
      <w:r w:rsidRPr="00EE6E36">
        <w:rPr>
          <w:rStyle w:val="HTMLCite"/>
          <w:rFonts w:ascii="Times New Roman" w:hAnsi="Times New Roman" w:cs="Times New Roman"/>
          <w:sz w:val="24"/>
          <w:szCs w:val="24"/>
          <w:lang w:val="en"/>
        </w:rPr>
        <w:t xml:space="preserve">, </w:t>
      </w:r>
      <w:r w:rsidRPr="00EE6E36">
        <w:rPr>
          <w:rStyle w:val="author4"/>
          <w:rFonts w:ascii="Times New Roman" w:hAnsi="Times New Roman" w:cs="Times New Roman"/>
          <w:lang w:val="en"/>
        </w:rPr>
        <w:t>Pfau R</w:t>
      </w:r>
      <w:r w:rsidRPr="00EE6E36">
        <w:rPr>
          <w:rStyle w:val="HTMLCite"/>
          <w:rFonts w:ascii="Times New Roman" w:hAnsi="Times New Roman" w:cs="Times New Roman"/>
          <w:sz w:val="24"/>
          <w:szCs w:val="24"/>
          <w:lang w:val="en"/>
        </w:rPr>
        <w:t xml:space="preserve">, </w:t>
      </w:r>
      <w:r w:rsidRPr="00EE6E36">
        <w:rPr>
          <w:rStyle w:val="author4"/>
          <w:rFonts w:ascii="Times New Roman" w:hAnsi="Times New Roman" w:cs="Times New Roman"/>
          <w:lang w:val="en"/>
        </w:rPr>
        <w:t>Phillips D</w:t>
      </w:r>
      <w:r w:rsidRPr="00EE6E36">
        <w:rPr>
          <w:rStyle w:val="HTMLCite"/>
          <w:rFonts w:ascii="Times New Roman" w:hAnsi="Times New Roman" w:cs="Times New Roman"/>
          <w:sz w:val="24"/>
          <w:szCs w:val="24"/>
          <w:lang w:val="en"/>
        </w:rPr>
        <w:t xml:space="preserve">, </w:t>
      </w:r>
      <w:r w:rsidRPr="00EE6E36">
        <w:rPr>
          <w:rStyle w:val="author4"/>
          <w:rFonts w:ascii="Times New Roman" w:hAnsi="Times New Roman" w:cs="Times New Roman"/>
          <w:lang w:val="en"/>
        </w:rPr>
        <w:t>Burrows LJ</w:t>
      </w:r>
      <w:r w:rsidRPr="00EE6E36">
        <w:rPr>
          <w:rStyle w:val="HTMLCite"/>
          <w:rFonts w:ascii="Times New Roman" w:hAnsi="Times New Roman" w:cs="Times New Roman"/>
          <w:sz w:val="24"/>
          <w:szCs w:val="24"/>
          <w:lang w:val="en"/>
        </w:rPr>
        <w:t xml:space="preserve">. </w:t>
      </w:r>
      <w:r w:rsidRPr="00EE6E36">
        <w:rPr>
          <w:rStyle w:val="articletitle10"/>
          <w:rFonts w:ascii="Times New Roman" w:eastAsia="Cambria" w:hAnsi="Times New Roman" w:cs="Times New Roman"/>
          <w:sz w:val="24"/>
          <w:szCs w:val="24"/>
          <w:lang w:val="en"/>
        </w:rPr>
        <w:t>A double-blind, randomized controlled trial of clobetasol versus pimecrolimus in patients with vulvar lichen sclerosus</w:t>
      </w:r>
      <w:r w:rsidRPr="00EE6E36">
        <w:rPr>
          <w:rStyle w:val="HTMLCite"/>
          <w:rFonts w:ascii="Times New Roman" w:hAnsi="Times New Roman" w:cs="Times New Roman"/>
          <w:sz w:val="24"/>
          <w:szCs w:val="24"/>
          <w:lang w:val="en"/>
        </w:rPr>
        <w:t xml:space="preserve">. </w:t>
      </w:r>
      <w:r w:rsidRPr="00EE6E36">
        <w:rPr>
          <w:rStyle w:val="journaltitle4"/>
          <w:rFonts w:ascii="Times New Roman" w:hAnsi="Times New Roman" w:cs="Times New Roman"/>
          <w:sz w:val="24"/>
          <w:szCs w:val="24"/>
          <w:lang w:val="en"/>
        </w:rPr>
        <w:t>J Am Acad Dermatol.</w:t>
      </w:r>
      <w:r w:rsidRPr="00EE6E36">
        <w:rPr>
          <w:rStyle w:val="HTMLCite"/>
          <w:rFonts w:ascii="Times New Roman" w:hAnsi="Times New Roman" w:cs="Times New Roman"/>
          <w:sz w:val="24"/>
          <w:szCs w:val="24"/>
          <w:lang w:val="en"/>
        </w:rPr>
        <w:t xml:space="preserve"> </w:t>
      </w:r>
      <w:r w:rsidRPr="00EE6E36">
        <w:rPr>
          <w:rStyle w:val="pubyear"/>
          <w:rFonts w:ascii="Times New Roman" w:hAnsi="Times New Roman" w:cs="Times New Roman"/>
          <w:sz w:val="24"/>
          <w:szCs w:val="24"/>
          <w:lang w:val="en"/>
        </w:rPr>
        <w:t>2011</w:t>
      </w:r>
      <w:r w:rsidRPr="00EE6E36">
        <w:rPr>
          <w:rStyle w:val="HTMLCite"/>
          <w:rFonts w:ascii="Times New Roman" w:hAnsi="Times New Roman" w:cs="Times New Roman"/>
          <w:i w:val="0"/>
          <w:iCs w:val="0"/>
          <w:sz w:val="24"/>
          <w:szCs w:val="24"/>
          <w:lang w:val="en"/>
        </w:rPr>
        <w:t>;</w:t>
      </w:r>
      <w:r w:rsidRPr="00EE6E36">
        <w:rPr>
          <w:rStyle w:val="vol4"/>
          <w:rFonts w:ascii="Times New Roman" w:hAnsi="Times New Roman" w:cs="Times New Roman"/>
          <w:b w:val="0"/>
          <w:bCs w:val="0"/>
          <w:sz w:val="24"/>
          <w:szCs w:val="24"/>
          <w:lang w:val="en"/>
        </w:rPr>
        <w:t>64</w:t>
      </w:r>
      <w:r w:rsidRPr="00EE6E36">
        <w:rPr>
          <w:rStyle w:val="HTMLCite"/>
          <w:rFonts w:ascii="Times New Roman" w:hAnsi="Times New Roman" w:cs="Times New Roman"/>
          <w:sz w:val="24"/>
          <w:szCs w:val="24"/>
          <w:lang w:val="en"/>
        </w:rPr>
        <w:t>(</w:t>
      </w:r>
      <w:r w:rsidRPr="00EE6E36">
        <w:rPr>
          <w:rStyle w:val="citedissue"/>
          <w:rFonts w:ascii="Times New Roman" w:hAnsi="Times New Roman" w:cs="Times New Roman"/>
          <w:sz w:val="24"/>
          <w:szCs w:val="24"/>
          <w:lang w:val="en"/>
        </w:rPr>
        <w:t>6</w:t>
      </w:r>
      <w:r w:rsidRPr="00EE6E36">
        <w:rPr>
          <w:rStyle w:val="HTMLCite"/>
          <w:rFonts w:ascii="Times New Roman" w:hAnsi="Times New Roman" w:cs="Times New Roman"/>
          <w:sz w:val="24"/>
          <w:szCs w:val="24"/>
          <w:lang w:val="en"/>
        </w:rPr>
        <w:t>):</w:t>
      </w:r>
      <w:r w:rsidRPr="00EE6E36">
        <w:rPr>
          <w:rStyle w:val="pagefirst"/>
          <w:rFonts w:ascii="Times New Roman" w:hAnsi="Times New Roman" w:cs="Times New Roman"/>
          <w:sz w:val="24"/>
          <w:szCs w:val="24"/>
          <w:lang w:val="en"/>
        </w:rPr>
        <w:t>e99</w:t>
      </w:r>
      <w:r w:rsidRPr="00EE6E36">
        <w:rPr>
          <w:rStyle w:val="HTMLCite"/>
          <w:rFonts w:ascii="Times New Roman" w:hAnsi="Times New Roman" w:cs="Times New Roman"/>
          <w:sz w:val="24"/>
          <w:szCs w:val="24"/>
          <w:lang w:val="en"/>
        </w:rPr>
        <w:t>-</w:t>
      </w:r>
      <w:r w:rsidRPr="00EE6E36">
        <w:rPr>
          <w:rStyle w:val="pagelast"/>
          <w:rFonts w:ascii="Times New Roman" w:hAnsi="Times New Roman" w:cs="Times New Roman"/>
          <w:sz w:val="24"/>
          <w:szCs w:val="24"/>
          <w:lang w:val="en"/>
        </w:rPr>
        <w:t>104</w:t>
      </w:r>
      <w:r w:rsidRPr="00EE6E36">
        <w:rPr>
          <w:rStyle w:val="HTMLCite"/>
          <w:rFonts w:ascii="Times New Roman" w:hAnsi="Times New Roman" w:cs="Times New Roman"/>
          <w:sz w:val="24"/>
          <w:szCs w:val="24"/>
          <w:lang w:val="en"/>
        </w:rPr>
        <w:t>.</w:t>
      </w:r>
    </w:p>
    <w:p w14:paraId="74520C18" w14:textId="77777777" w:rsidR="007E1027" w:rsidRPr="00EE6E36" w:rsidRDefault="007E1027" w:rsidP="00115956">
      <w:pPr>
        <w:pStyle w:val="ListParagraph"/>
        <w:numPr>
          <w:ilvl w:val="0"/>
          <w:numId w:val="15"/>
        </w:numPr>
        <w:spacing w:after="0" w:line="360" w:lineRule="auto"/>
        <w:mirrorIndents/>
        <w:jc w:val="both"/>
        <w:rPr>
          <w:rFonts w:ascii="Times New Roman" w:hAnsi="Times New Roman" w:cs="Times New Roman"/>
          <w:sz w:val="24"/>
          <w:szCs w:val="24"/>
        </w:rPr>
      </w:pPr>
      <w:r w:rsidRPr="00EE6E36">
        <w:rPr>
          <w:rFonts w:ascii="Times New Roman" w:hAnsi="Times New Roman" w:cs="Times New Roman"/>
          <w:sz w:val="24"/>
          <w:szCs w:val="24"/>
        </w:rPr>
        <w:t xml:space="preserve">Kulkarni S, Barbagli G, Kirpekar D, Mirri F, Lazzeri M. </w:t>
      </w:r>
      <w:hyperlink r:id="rId43" w:history="1">
        <w:r w:rsidRPr="00EE6E36">
          <w:rPr>
            <w:rFonts w:ascii="Times New Roman" w:hAnsi="Times New Roman" w:cs="Times New Roman"/>
            <w:bCs/>
            <w:sz w:val="24"/>
            <w:szCs w:val="24"/>
          </w:rPr>
          <w:t>Lichen sclerosus</w:t>
        </w:r>
        <w:r w:rsidRPr="00EE6E36">
          <w:rPr>
            <w:rFonts w:ascii="Times New Roman" w:hAnsi="Times New Roman" w:cs="Times New Roman"/>
            <w:sz w:val="24"/>
            <w:szCs w:val="24"/>
          </w:rPr>
          <w:t xml:space="preserve"> of the </w:t>
        </w:r>
        <w:r w:rsidRPr="00EE6E36">
          <w:rPr>
            <w:rFonts w:ascii="Times New Roman" w:hAnsi="Times New Roman" w:cs="Times New Roman"/>
            <w:bCs/>
            <w:sz w:val="24"/>
            <w:szCs w:val="24"/>
          </w:rPr>
          <w:t>male genitalia</w:t>
        </w:r>
        <w:r w:rsidRPr="00EE6E36">
          <w:rPr>
            <w:rFonts w:ascii="Times New Roman" w:hAnsi="Times New Roman" w:cs="Times New Roman"/>
            <w:sz w:val="24"/>
            <w:szCs w:val="24"/>
          </w:rPr>
          <w:t xml:space="preserve"> and urethra: </w:t>
        </w:r>
        <w:r w:rsidRPr="00EE6E36">
          <w:rPr>
            <w:rFonts w:ascii="Times New Roman" w:hAnsi="Times New Roman" w:cs="Times New Roman"/>
            <w:bCs/>
            <w:sz w:val="24"/>
            <w:szCs w:val="24"/>
          </w:rPr>
          <w:t>surgical</w:t>
        </w:r>
        <w:r w:rsidRPr="00EE6E36">
          <w:rPr>
            <w:rFonts w:ascii="Times New Roman" w:hAnsi="Times New Roman" w:cs="Times New Roman"/>
            <w:sz w:val="24"/>
            <w:szCs w:val="24"/>
          </w:rPr>
          <w:t xml:space="preserve"> </w:t>
        </w:r>
        <w:r w:rsidRPr="00EE6E36">
          <w:rPr>
            <w:rFonts w:ascii="Times New Roman" w:hAnsi="Times New Roman" w:cs="Times New Roman"/>
            <w:bCs/>
            <w:sz w:val="24"/>
            <w:szCs w:val="24"/>
          </w:rPr>
          <w:t>options</w:t>
        </w:r>
        <w:r w:rsidRPr="00EE6E36">
          <w:rPr>
            <w:rFonts w:ascii="Times New Roman" w:hAnsi="Times New Roman" w:cs="Times New Roman"/>
            <w:sz w:val="24"/>
            <w:szCs w:val="24"/>
          </w:rPr>
          <w:t xml:space="preserve"> and </w:t>
        </w:r>
        <w:r w:rsidRPr="00EE6E36">
          <w:rPr>
            <w:rFonts w:ascii="Times New Roman" w:hAnsi="Times New Roman" w:cs="Times New Roman"/>
            <w:bCs/>
            <w:sz w:val="24"/>
            <w:szCs w:val="24"/>
          </w:rPr>
          <w:t>results</w:t>
        </w:r>
        <w:r w:rsidRPr="00EE6E36">
          <w:rPr>
            <w:rFonts w:ascii="Times New Roman" w:hAnsi="Times New Roman" w:cs="Times New Roman"/>
            <w:sz w:val="24"/>
            <w:szCs w:val="24"/>
          </w:rPr>
          <w:t xml:space="preserve"> in a </w:t>
        </w:r>
        <w:r w:rsidRPr="00EE6E36">
          <w:rPr>
            <w:rFonts w:ascii="Times New Roman" w:hAnsi="Times New Roman" w:cs="Times New Roman"/>
            <w:bCs/>
            <w:sz w:val="24"/>
            <w:szCs w:val="24"/>
          </w:rPr>
          <w:t>multicenter</w:t>
        </w:r>
        <w:r w:rsidRPr="00EE6E36">
          <w:rPr>
            <w:rFonts w:ascii="Times New Roman" w:hAnsi="Times New Roman" w:cs="Times New Roman"/>
            <w:sz w:val="24"/>
            <w:szCs w:val="24"/>
          </w:rPr>
          <w:t xml:space="preserve"> </w:t>
        </w:r>
        <w:r w:rsidRPr="00EE6E36">
          <w:rPr>
            <w:rFonts w:ascii="Times New Roman" w:hAnsi="Times New Roman" w:cs="Times New Roman"/>
            <w:bCs/>
            <w:sz w:val="24"/>
            <w:szCs w:val="24"/>
          </w:rPr>
          <w:t>international</w:t>
        </w:r>
        <w:r w:rsidRPr="00EE6E36">
          <w:rPr>
            <w:rFonts w:ascii="Times New Roman" w:hAnsi="Times New Roman" w:cs="Times New Roman"/>
            <w:sz w:val="24"/>
            <w:szCs w:val="24"/>
          </w:rPr>
          <w:t xml:space="preserve"> experience with 215 patients.</w:t>
        </w:r>
      </w:hyperlink>
      <w:r w:rsidRPr="00EE6E36">
        <w:rPr>
          <w:rFonts w:ascii="Times New Roman" w:hAnsi="Times New Roman" w:cs="Times New Roman"/>
          <w:sz w:val="24"/>
          <w:szCs w:val="24"/>
        </w:rPr>
        <w:t xml:space="preserve"> </w:t>
      </w:r>
      <w:r w:rsidRPr="00EE6E36">
        <w:rPr>
          <w:rStyle w:val="jrnl"/>
          <w:rFonts w:ascii="Times New Roman" w:hAnsi="Times New Roman" w:cs="Times New Roman"/>
          <w:i/>
          <w:iCs/>
          <w:sz w:val="24"/>
          <w:szCs w:val="24"/>
        </w:rPr>
        <w:t>Eur Urol</w:t>
      </w:r>
      <w:r w:rsidRPr="00EE6E36">
        <w:rPr>
          <w:rFonts w:ascii="Times New Roman" w:hAnsi="Times New Roman" w:cs="Times New Roman"/>
          <w:i/>
          <w:iCs/>
          <w:sz w:val="24"/>
          <w:szCs w:val="24"/>
        </w:rPr>
        <w:t>.</w:t>
      </w:r>
      <w:r w:rsidRPr="00EE6E36">
        <w:rPr>
          <w:rFonts w:ascii="Times New Roman" w:hAnsi="Times New Roman" w:cs="Times New Roman"/>
          <w:sz w:val="24"/>
          <w:szCs w:val="24"/>
        </w:rPr>
        <w:t xml:space="preserve"> 2009 Apr;55(4):945-54. </w:t>
      </w:r>
    </w:p>
    <w:p w14:paraId="0AA6F17A" w14:textId="166F2C09" w:rsidR="007E1027" w:rsidRPr="00EE6E36" w:rsidRDefault="007E1027" w:rsidP="00115956">
      <w:pPr>
        <w:pStyle w:val="ListParagraph"/>
        <w:numPr>
          <w:ilvl w:val="0"/>
          <w:numId w:val="15"/>
        </w:numPr>
        <w:shd w:val="clear" w:color="auto" w:fill="FFFFFF"/>
        <w:spacing w:after="0" w:line="360" w:lineRule="auto"/>
        <w:jc w:val="both"/>
        <w:rPr>
          <w:rFonts w:ascii="Times New Roman" w:hAnsi="Times New Roman" w:cs="Times New Roman"/>
          <w:sz w:val="24"/>
          <w:szCs w:val="24"/>
        </w:rPr>
      </w:pPr>
      <w:r w:rsidRPr="00EE6E36">
        <w:rPr>
          <w:rFonts w:ascii="Times New Roman" w:hAnsi="Times New Roman" w:cs="Times New Roman"/>
          <w:color w:val="212121"/>
          <w:sz w:val="24"/>
          <w:szCs w:val="24"/>
          <w:shd w:val="clear" w:color="auto" w:fill="FFFFFF"/>
        </w:rPr>
        <w:t xml:space="preserve">Petruzzi M, De Benedittis M, Pastore L, Grassi FR, Serpico R. Peno-gingival lichen planus. </w:t>
      </w:r>
      <w:r w:rsidRPr="00EE6E36">
        <w:rPr>
          <w:rFonts w:ascii="Times New Roman" w:hAnsi="Times New Roman" w:cs="Times New Roman"/>
          <w:i/>
          <w:iCs/>
          <w:color w:val="212121"/>
          <w:sz w:val="24"/>
          <w:szCs w:val="24"/>
          <w:shd w:val="clear" w:color="auto" w:fill="FFFFFF"/>
        </w:rPr>
        <w:t>J Periodontol</w:t>
      </w:r>
      <w:r w:rsidRPr="00EE6E36">
        <w:rPr>
          <w:rFonts w:ascii="Times New Roman" w:hAnsi="Times New Roman" w:cs="Times New Roman"/>
          <w:color w:val="212121"/>
          <w:sz w:val="24"/>
          <w:szCs w:val="24"/>
          <w:shd w:val="clear" w:color="auto" w:fill="FFFFFF"/>
        </w:rPr>
        <w:t>. 2005 Dec;76(12):2293-8</w:t>
      </w:r>
      <w:r w:rsidR="00115956" w:rsidRPr="00EE6E36">
        <w:rPr>
          <w:rFonts w:ascii="Times New Roman" w:hAnsi="Times New Roman" w:cs="Times New Roman"/>
          <w:color w:val="212121"/>
          <w:sz w:val="24"/>
          <w:szCs w:val="24"/>
          <w:shd w:val="clear" w:color="auto" w:fill="FFFFFF"/>
        </w:rPr>
        <w:t>.</w:t>
      </w:r>
      <w:r w:rsidR="00115956" w:rsidRPr="00EE6E36">
        <w:rPr>
          <w:rStyle w:val="apple-converted-space"/>
          <w:rFonts w:ascii="Times New Roman" w:hAnsi="Times New Roman" w:cs="Times New Roman"/>
          <w:color w:val="212121"/>
          <w:sz w:val="24"/>
          <w:szCs w:val="24"/>
          <w:shd w:val="clear" w:color="auto" w:fill="FFFFFF"/>
        </w:rPr>
        <w:t xml:space="preserve"> </w:t>
      </w:r>
    </w:p>
    <w:p w14:paraId="418A996E"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shd w:val="clear" w:color="auto" w:fill="FFFFFF"/>
        </w:rPr>
        <w:lastRenderedPageBreak/>
        <w:t xml:space="preserve">Mallon E, Hawkins D, Dinneen M, </w:t>
      </w:r>
      <w:r w:rsidRPr="00EE6E36">
        <w:rPr>
          <w:rFonts w:ascii="Times New Roman" w:hAnsi="Times New Roman" w:cs="Times New Roman"/>
          <w:i/>
          <w:sz w:val="24"/>
          <w:szCs w:val="24"/>
          <w:shd w:val="clear" w:color="auto" w:fill="FFFFFF"/>
        </w:rPr>
        <w:t>et al</w:t>
      </w:r>
      <w:r w:rsidRPr="00EE6E36">
        <w:rPr>
          <w:rFonts w:ascii="Times New Roman" w:hAnsi="Times New Roman" w:cs="Times New Roman"/>
          <w:sz w:val="24"/>
          <w:szCs w:val="24"/>
          <w:shd w:val="clear" w:color="auto" w:fill="FFFFFF"/>
        </w:rPr>
        <w:t>. Circumcision and Genital Dermatoses. </w:t>
      </w:r>
      <w:r w:rsidRPr="00EE6E36">
        <w:rPr>
          <w:rStyle w:val="Emphasis"/>
          <w:rFonts w:ascii="Times New Roman" w:hAnsi="Times New Roman" w:cs="Times New Roman"/>
          <w:sz w:val="24"/>
          <w:szCs w:val="24"/>
          <w:shd w:val="clear" w:color="auto" w:fill="FFFFFF"/>
        </w:rPr>
        <w:t>Arch Dermatol.</w:t>
      </w:r>
      <w:r w:rsidRPr="00EE6E36">
        <w:rPr>
          <w:rFonts w:ascii="Times New Roman" w:hAnsi="Times New Roman" w:cs="Times New Roman"/>
          <w:sz w:val="24"/>
          <w:szCs w:val="24"/>
          <w:shd w:val="clear" w:color="auto" w:fill="FFFFFF"/>
        </w:rPr>
        <w:t xml:space="preserve"> 2000;136(3):350–354. </w:t>
      </w:r>
    </w:p>
    <w:p w14:paraId="7D2CEF11" w14:textId="223028E7" w:rsidR="007E1027" w:rsidRPr="00EE6E36" w:rsidRDefault="007E1027" w:rsidP="00115956">
      <w:pPr>
        <w:numPr>
          <w:ilvl w:val="0"/>
          <w:numId w:val="15"/>
        </w:numPr>
        <w:spacing w:after="0" w:line="360" w:lineRule="auto"/>
        <w:mirrorIndents/>
        <w:jc w:val="both"/>
        <w:rPr>
          <w:rFonts w:ascii="Times New Roman" w:hAnsi="Times New Roman" w:cs="Times New Roman"/>
          <w:sz w:val="24"/>
          <w:szCs w:val="24"/>
          <w:lang w:val="nl-NL"/>
        </w:rPr>
      </w:pPr>
      <w:r w:rsidRPr="00EE6E36">
        <w:rPr>
          <w:rFonts w:ascii="Times New Roman" w:hAnsi="Times New Roman" w:cs="Times New Roman"/>
          <w:bCs/>
          <w:sz w:val="24"/>
          <w:szCs w:val="24"/>
        </w:rPr>
        <w:t>Halevy</w:t>
      </w:r>
      <w:r w:rsidRPr="00EE6E36">
        <w:rPr>
          <w:rFonts w:ascii="Times New Roman" w:hAnsi="Times New Roman" w:cs="Times New Roman"/>
          <w:sz w:val="24"/>
          <w:szCs w:val="24"/>
        </w:rPr>
        <w:t xml:space="preserve"> S, Shai A. Lichenoid drug eruptions. </w:t>
      </w:r>
      <w:r w:rsidRPr="00EE6E36">
        <w:rPr>
          <w:rStyle w:val="jrnl"/>
          <w:rFonts w:ascii="Times New Roman" w:hAnsi="Times New Roman" w:cs="Times New Roman"/>
          <w:i/>
          <w:iCs/>
          <w:sz w:val="24"/>
          <w:szCs w:val="24"/>
        </w:rPr>
        <w:t>J Am Acad Dermatol</w:t>
      </w:r>
      <w:r w:rsidRPr="00EE6E36">
        <w:rPr>
          <w:rFonts w:ascii="Times New Roman" w:hAnsi="Times New Roman" w:cs="Times New Roman"/>
          <w:sz w:val="24"/>
          <w:szCs w:val="24"/>
        </w:rPr>
        <w:t>.</w:t>
      </w:r>
      <w:r w:rsidR="00C23058" w:rsidRPr="00EE6E36">
        <w:rPr>
          <w:rFonts w:ascii="Times New Roman" w:hAnsi="Times New Roman" w:cs="Times New Roman"/>
          <w:sz w:val="24"/>
          <w:szCs w:val="24"/>
        </w:rPr>
        <w:t xml:space="preserve"> </w:t>
      </w:r>
      <w:r w:rsidRPr="00EE6E36">
        <w:rPr>
          <w:rFonts w:ascii="Times New Roman" w:hAnsi="Times New Roman" w:cs="Times New Roman"/>
          <w:sz w:val="24"/>
          <w:szCs w:val="24"/>
        </w:rPr>
        <w:t>1993;</w:t>
      </w:r>
      <w:r w:rsidRPr="00EE6E36">
        <w:rPr>
          <w:rFonts w:ascii="Times New Roman" w:hAnsi="Times New Roman" w:cs="Times New Roman"/>
          <w:bCs/>
          <w:sz w:val="24"/>
          <w:szCs w:val="24"/>
        </w:rPr>
        <w:t>29</w:t>
      </w:r>
      <w:r w:rsidRPr="00EE6E36">
        <w:rPr>
          <w:rFonts w:ascii="Times New Roman" w:hAnsi="Times New Roman" w:cs="Times New Roman"/>
          <w:sz w:val="24"/>
          <w:szCs w:val="24"/>
        </w:rPr>
        <w:t>:249-55.</w:t>
      </w:r>
    </w:p>
    <w:p w14:paraId="3FDC64C6" w14:textId="419527BD" w:rsidR="007E1027" w:rsidRPr="00EE6E36" w:rsidRDefault="007E1027" w:rsidP="00115956">
      <w:pPr>
        <w:numPr>
          <w:ilvl w:val="0"/>
          <w:numId w:val="15"/>
        </w:numPr>
        <w:spacing w:after="0" w:line="360" w:lineRule="auto"/>
        <w:mirrorIndents/>
        <w:jc w:val="both"/>
        <w:rPr>
          <w:rFonts w:ascii="Times New Roman" w:hAnsi="Times New Roman" w:cs="Times New Roman"/>
          <w:sz w:val="24"/>
          <w:szCs w:val="24"/>
          <w:lang w:val="nl-NL"/>
        </w:rPr>
      </w:pPr>
      <w:r w:rsidRPr="00EE6E36">
        <w:rPr>
          <w:rFonts w:ascii="Times New Roman" w:hAnsi="Times New Roman" w:cs="Times New Roman"/>
          <w:sz w:val="24"/>
          <w:szCs w:val="24"/>
          <w:lang w:val="es-ES"/>
        </w:rPr>
        <w:t xml:space="preserve">Garcovich S, De Simone C, Genovese G, Berti E, Cugno M, Marzano AV. </w:t>
      </w:r>
      <w:r w:rsidRPr="00EE6E36">
        <w:rPr>
          <w:rFonts w:ascii="Times New Roman" w:hAnsi="Times New Roman" w:cs="Times New Roman"/>
          <w:sz w:val="24"/>
          <w:szCs w:val="24"/>
        </w:rPr>
        <w:t xml:space="preserve">Paradoxical Skin Reactions to Biologics in Patients With Rheumatologic Disorders. </w:t>
      </w:r>
      <w:r w:rsidRPr="00EE6E36">
        <w:rPr>
          <w:rFonts w:ascii="Times New Roman" w:hAnsi="Times New Roman" w:cs="Times New Roman"/>
          <w:i/>
          <w:iCs/>
          <w:sz w:val="24"/>
          <w:szCs w:val="24"/>
        </w:rPr>
        <w:t>Front Pharmacol</w:t>
      </w:r>
      <w:r w:rsidRPr="00EE6E36">
        <w:rPr>
          <w:rFonts w:ascii="Times New Roman" w:hAnsi="Times New Roman" w:cs="Times New Roman"/>
          <w:sz w:val="24"/>
          <w:szCs w:val="24"/>
        </w:rPr>
        <w:t>. 2019;</w:t>
      </w:r>
      <w:r w:rsidRPr="00EE6E36">
        <w:rPr>
          <w:rFonts w:ascii="Times New Roman" w:hAnsi="Times New Roman" w:cs="Times New Roman"/>
          <w:bCs/>
          <w:sz w:val="24"/>
          <w:szCs w:val="24"/>
        </w:rPr>
        <w:t>10</w:t>
      </w:r>
      <w:r w:rsidRPr="00EE6E36">
        <w:rPr>
          <w:rFonts w:ascii="Times New Roman" w:hAnsi="Times New Roman" w:cs="Times New Roman"/>
          <w:sz w:val="24"/>
          <w:szCs w:val="24"/>
        </w:rPr>
        <w:t xml:space="preserve">:282. </w:t>
      </w:r>
    </w:p>
    <w:p w14:paraId="0512D4AD"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color w:val="212121"/>
          <w:sz w:val="24"/>
          <w:szCs w:val="24"/>
          <w:shd w:val="clear" w:color="auto" w:fill="FFFFFF"/>
        </w:rPr>
        <w:t xml:space="preserve">Itin PH, Hirsbrunner P, Büchner S. Lichen planus: an unusual cause of phimosis. </w:t>
      </w:r>
      <w:r w:rsidRPr="00EE6E36">
        <w:rPr>
          <w:rFonts w:ascii="Times New Roman" w:hAnsi="Times New Roman" w:cs="Times New Roman"/>
          <w:i/>
          <w:iCs/>
          <w:color w:val="212121"/>
          <w:sz w:val="24"/>
          <w:szCs w:val="24"/>
          <w:shd w:val="clear" w:color="auto" w:fill="FFFFFF"/>
        </w:rPr>
        <w:t>Acta Derm Venereol</w:t>
      </w:r>
      <w:r w:rsidRPr="00EE6E36">
        <w:rPr>
          <w:rFonts w:ascii="Times New Roman" w:hAnsi="Times New Roman" w:cs="Times New Roman"/>
          <w:color w:val="212121"/>
          <w:sz w:val="24"/>
          <w:szCs w:val="24"/>
          <w:shd w:val="clear" w:color="auto" w:fill="FFFFFF"/>
        </w:rPr>
        <w:t>. 1992;72(1):41-2.</w:t>
      </w:r>
    </w:p>
    <w:p w14:paraId="3E75B508"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rPr>
        <w:t xml:space="preserve">Kristiansen S, Svensson </w:t>
      </w:r>
      <w:r w:rsidRPr="00EE6E36">
        <w:rPr>
          <w:rFonts w:ascii="Times New Roman" w:hAnsi="Times New Roman" w:cs="Times New Roman"/>
          <w:color w:val="212121"/>
          <w:sz w:val="24"/>
          <w:szCs w:val="24"/>
          <w:shd w:val="clear" w:color="auto" w:fill="FFFFFF"/>
        </w:rPr>
        <w:t>Å</w:t>
      </w:r>
      <w:r w:rsidRPr="00EE6E36">
        <w:rPr>
          <w:rFonts w:ascii="Times New Roman" w:hAnsi="Times New Roman" w:cs="Times New Roman"/>
          <w:sz w:val="24"/>
          <w:szCs w:val="24"/>
        </w:rPr>
        <w:t xml:space="preserve">, Drevin L </w:t>
      </w:r>
      <w:r w:rsidRPr="00EE6E36">
        <w:rPr>
          <w:rFonts w:ascii="Times New Roman" w:hAnsi="Times New Roman" w:cs="Times New Roman"/>
          <w:i/>
          <w:sz w:val="24"/>
          <w:szCs w:val="24"/>
        </w:rPr>
        <w:t>et al</w:t>
      </w:r>
      <w:r w:rsidRPr="00EE6E36">
        <w:rPr>
          <w:rFonts w:ascii="Times New Roman" w:hAnsi="Times New Roman" w:cs="Times New Roman"/>
          <w:sz w:val="24"/>
          <w:szCs w:val="24"/>
        </w:rPr>
        <w:t xml:space="preserve">. Risk Factors for Penile Intraepithelial Neoplasia: A Population-based Register Study in Sweden, 2000–2012. </w:t>
      </w:r>
      <w:r w:rsidRPr="00EE6E36">
        <w:rPr>
          <w:rFonts w:ascii="Times New Roman" w:hAnsi="Times New Roman" w:cs="Times New Roman"/>
          <w:i/>
          <w:sz w:val="24"/>
          <w:szCs w:val="24"/>
        </w:rPr>
        <w:t xml:space="preserve">Acta Derm Venereol. </w:t>
      </w:r>
      <w:r w:rsidRPr="00EE6E36">
        <w:rPr>
          <w:rFonts w:ascii="Times New Roman" w:hAnsi="Times New Roman" w:cs="Times New Roman"/>
          <w:sz w:val="24"/>
          <w:szCs w:val="24"/>
        </w:rPr>
        <w:t>2019;99(3):315–320.</w:t>
      </w:r>
    </w:p>
    <w:p w14:paraId="44AED8FC"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shd w:val="clear" w:color="auto" w:fill="FFFFFF"/>
          <w:lang w:val="es-ES"/>
        </w:rPr>
        <w:t xml:space="preserve">de Oliveira Leal M L, </w:t>
      </w:r>
      <w:r w:rsidRPr="00EE6E36">
        <w:rPr>
          <w:rFonts w:ascii="Times New Roman" w:hAnsi="Times New Roman" w:cs="Times New Roman"/>
          <w:i/>
          <w:iCs/>
          <w:sz w:val="24"/>
          <w:szCs w:val="24"/>
          <w:shd w:val="clear" w:color="auto" w:fill="FFFFFF"/>
          <w:lang w:val="es-ES"/>
        </w:rPr>
        <w:t>et al.</w:t>
      </w:r>
      <w:r w:rsidRPr="00EE6E36">
        <w:rPr>
          <w:rFonts w:ascii="Times New Roman" w:hAnsi="Times New Roman" w:cs="Times New Roman"/>
          <w:sz w:val="24"/>
          <w:szCs w:val="24"/>
          <w:shd w:val="clear" w:color="auto" w:fill="FFFFFF"/>
          <w:lang w:val="es-ES"/>
        </w:rPr>
        <w:t> </w:t>
      </w:r>
      <w:r w:rsidRPr="00EE6E36">
        <w:rPr>
          <w:rFonts w:ascii="Times New Roman" w:hAnsi="Times New Roman" w:cs="Times New Roman"/>
          <w:sz w:val="24"/>
          <w:szCs w:val="24"/>
          <w:shd w:val="clear" w:color="auto" w:fill="FFFFFF"/>
        </w:rPr>
        <w:t>Penile squamous cell carcinoma and lichen planus. </w:t>
      </w:r>
      <w:r w:rsidRPr="00EE6E36">
        <w:rPr>
          <w:rFonts w:ascii="Times New Roman" w:hAnsi="Times New Roman" w:cs="Times New Roman"/>
          <w:i/>
          <w:iCs/>
          <w:sz w:val="24"/>
          <w:szCs w:val="24"/>
          <w:shd w:val="clear" w:color="auto" w:fill="FFFFFF"/>
        </w:rPr>
        <w:t>Surg Exp Pathol</w:t>
      </w:r>
      <w:r w:rsidRPr="00EE6E36">
        <w:rPr>
          <w:rFonts w:ascii="Times New Roman" w:hAnsi="Times New Roman" w:cs="Times New Roman"/>
          <w:sz w:val="24"/>
          <w:szCs w:val="24"/>
          <w:shd w:val="clear" w:color="auto" w:fill="FFFFFF"/>
        </w:rPr>
        <w:t xml:space="preserve">. 2020;3:1-3. </w:t>
      </w:r>
    </w:p>
    <w:p w14:paraId="02C716AA" w14:textId="77777777" w:rsidR="007E1027" w:rsidRPr="00EE6E36" w:rsidRDefault="007E1027"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shd w:val="clear" w:color="auto" w:fill="FFFFFF"/>
        </w:rPr>
        <w:t>Irvine C, Irvine F, Champion RH. Long-term follow-up of lichen planus. </w:t>
      </w:r>
      <w:r w:rsidRPr="00EE6E36">
        <w:rPr>
          <w:rFonts w:ascii="Times New Roman" w:hAnsi="Times New Roman" w:cs="Times New Roman"/>
          <w:i/>
          <w:iCs/>
          <w:sz w:val="24"/>
          <w:szCs w:val="24"/>
          <w:shd w:val="clear" w:color="auto" w:fill="FFFFFF"/>
        </w:rPr>
        <w:t>Acta Derm Venereol</w:t>
      </w:r>
      <w:r w:rsidRPr="00EE6E36">
        <w:rPr>
          <w:rFonts w:ascii="Times New Roman" w:hAnsi="Times New Roman" w:cs="Times New Roman"/>
          <w:sz w:val="24"/>
          <w:szCs w:val="24"/>
          <w:shd w:val="clear" w:color="auto" w:fill="FFFFFF"/>
        </w:rPr>
        <w:t>. 1991;71(3):242-4.</w:t>
      </w:r>
    </w:p>
    <w:p w14:paraId="2ABD2671" w14:textId="77777777" w:rsidR="007E1027" w:rsidRPr="00EE6E36" w:rsidRDefault="007E1027" w:rsidP="00115956">
      <w:pPr>
        <w:numPr>
          <w:ilvl w:val="0"/>
          <w:numId w:val="15"/>
        </w:numPr>
        <w:spacing w:after="0" w:line="360" w:lineRule="auto"/>
        <w:mirrorIndents/>
        <w:jc w:val="both"/>
        <w:rPr>
          <w:rStyle w:val="apple-style-span"/>
          <w:rFonts w:ascii="Times New Roman" w:hAnsi="Times New Roman" w:cs="Times New Roman"/>
          <w:sz w:val="24"/>
          <w:szCs w:val="24"/>
        </w:rPr>
      </w:pPr>
      <w:r w:rsidRPr="00EE6E36">
        <w:rPr>
          <w:rStyle w:val="apple-style-span"/>
          <w:rFonts w:ascii="Times New Roman" w:hAnsi="Times New Roman" w:cs="Times New Roman"/>
          <w:sz w:val="24"/>
          <w:szCs w:val="24"/>
        </w:rPr>
        <w:t xml:space="preserve">Cheng S, Kirtschig G, Cooper S, Thornhill M, Leonardi-Bee J, Murphy R. Interventions for erosive lichen planus affecting mucosal sites. </w:t>
      </w:r>
      <w:r w:rsidRPr="00EE6E36">
        <w:rPr>
          <w:rStyle w:val="apple-style-span"/>
          <w:rFonts w:ascii="Times New Roman" w:hAnsi="Times New Roman" w:cs="Times New Roman"/>
          <w:i/>
          <w:sz w:val="24"/>
          <w:szCs w:val="24"/>
        </w:rPr>
        <w:t>Cochrane Database Syst Rev.</w:t>
      </w:r>
      <w:r w:rsidRPr="00EE6E36">
        <w:rPr>
          <w:rStyle w:val="apple-style-span"/>
          <w:rFonts w:ascii="Times New Roman" w:hAnsi="Times New Roman" w:cs="Times New Roman"/>
          <w:sz w:val="24"/>
          <w:szCs w:val="24"/>
        </w:rPr>
        <w:t xml:space="preserve"> 2012(2):CD008092. </w:t>
      </w:r>
    </w:p>
    <w:p w14:paraId="357876C0" w14:textId="77777777" w:rsidR="007E1027" w:rsidRPr="00EE6E36" w:rsidRDefault="007E1027" w:rsidP="00115956">
      <w:pPr>
        <w:numPr>
          <w:ilvl w:val="0"/>
          <w:numId w:val="15"/>
        </w:numPr>
        <w:spacing w:after="0" w:line="360" w:lineRule="auto"/>
        <w:mirrorIndents/>
        <w:jc w:val="both"/>
        <w:rPr>
          <w:rFonts w:ascii="Times New Roman" w:hAnsi="Times New Roman" w:cs="Times New Roman"/>
          <w:sz w:val="24"/>
          <w:szCs w:val="24"/>
          <w:lang w:val="en"/>
        </w:rPr>
      </w:pPr>
      <w:r w:rsidRPr="00EE6E36">
        <w:rPr>
          <w:rFonts w:ascii="Times New Roman" w:hAnsi="Times New Roman" w:cs="Times New Roman"/>
          <w:sz w:val="24"/>
          <w:szCs w:val="24"/>
          <w:lang w:val="en"/>
        </w:rPr>
        <w:t xml:space="preserve">Husein-ElAhmed H, Gieler U, Steinhoff M. Lichen planus: a comprehensive evidence-based analysis of medical treatment. </w:t>
      </w:r>
      <w:r w:rsidRPr="00EE6E36">
        <w:rPr>
          <w:rFonts w:ascii="Times New Roman" w:hAnsi="Times New Roman" w:cs="Times New Roman"/>
          <w:i/>
          <w:iCs/>
          <w:sz w:val="24"/>
          <w:szCs w:val="24"/>
          <w:lang w:val="en"/>
        </w:rPr>
        <w:t>J Eur Acad Dermatol Venereol</w:t>
      </w:r>
      <w:r w:rsidRPr="00EE6E36">
        <w:rPr>
          <w:rFonts w:ascii="Times New Roman" w:hAnsi="Times New Roman" w:cs="Times New Roman"/>
          <w:sz w:val="24"/>
          <w:szCs w:val="24"/>
          <w:lang w:val="en"/>
        </w:rPr>
        <w:t>. 2019;</w:t>
      </w:r>
      <w:r w:rsidRPr="00EE6E36">
        <w:rPr>
          <w:rFonts w:ascii="Times New Roman" w:hAnsi="Times New Roman" w:cs="Times New Roman"/>
          <w:bCs/>
          <w:sz w:val="24"/>
          <w:szCs w:val="24"/>
          <w:lang w:val="en"/>
        </w:rPr>
        <w:t>33(10):</w:t>
      </w:r>
      <w:r w:rsidRPr="00EE6E36">
        <w:rPr>
          <w:rFonts w:ascii="Times New Roman" w:hAnsi="Times New Roman" w:cs="Times New Roman"/>
          <w:sz w:val="24"/>
          <w:szCs w:val="24"/>
          <w:lang w:val="en"/>
        </w:rPr>
        <w:t xml:space="preserve">1847‐62. </w:t>
      </w:r>
    </w:p>
    <w:p w14:paraId="697068FB" w14:textId="2CB56A43" w:rsidR="007E1027" w:rsidRPr="00EE6E36" w:rsidRDefault="00115956" w:rsidP="00115956">
      <w:pPr>
        <w:numPr>
          <w:ilvl w:val="0"/>
          <w:numId w:val="15"/>
        </w:numPr>
        <w:spacing w:after="0" w:line="360" w:lineRule="auto"/>
        <w:mirrorIndents/>
        <w:jc w:val="both"/>
        <w:rPr>
          <w:rFonts w:ascii="Times New Roman" w:hAnsi="Times New Roman" w:cs="Times New Roman"/>
          <w:sz w:val="24"/>
          <w:szCs w:val="24"/>
        </w:rPr>
      </w:pPr>
      <w:hyperlink r:id="rId44" w:history="1">
        <w:r w:rsidR="007E1027" w:rsidRPr="00EE6E36">
          <w:rPr>
            <w:rStyle w:val="Hyperlink"/>
            <w:rFonts w:ascii="Times New Roman" w:hAnsi="Times New Roman" w:cs="Times New Roman"/>
            <w:color w:val="auto"/>
            <w:sz w:val="24"/>
            <w:szCs w:val="24"/>
            <w:u w:val="none"/>
            <w:lang w:val="de-DE"/>
          </w:rPr>
          <w:t>Volz T</w:t>
        </w:r>
      </w:hyperlink>
      <w:r w:rsidR="007E1027" w:rsidRPr="00EE6E36">
        <w:rPr>
          <w:rFonts w:ascii="Times New Roman" w:hAnsi="Times New Roman" w:cs="Times New Roman"/>
          <w:sz w:val="24"/>
          <w:szCs w:val="24"/>
          <w:lang w:val="de-DE"/>
        </w:rPr>
        <w:t xml:space="preserve">, </w:t>
      </w:r>
      <w:hyperlink r:id="rId45" w:history="1">
        <w:r w:rsidR="007E1027" w:rsidRPr="00EE6E36">
          <w:rPr>
            <w:rStyle w:val="Hyperlink"/>
            <w:rFonts w:ascii="Times New Roman" w:hAnsi="Times New Roman" w:cs="Times New Roman"/>
            <w:color w:val="auto"/>
            <w:sz w:val="24"/>
            <w:szCs w:val="24"/>
            <w:u w:val="none"/>
            <w:lang w:val="de-DE"/>
          </w:rPr>
          <w:t>Caroli U</w:t>
        </w:r>
      </w:hyperlink>
      <w:r w:rsidR="007E1027" w:rsidRPr="00EE6E36">
        <w:rPr>
          <w:rFonts w:ascii="Times New Roman" w:hAnsi="Times New Roman" w:cs="Times New Roman"/>
          <w:sz w:val="24"/>
          <w:szCs w:val="24"/>
          <w:lang w:val="de-DE"/>
        </w:rPr>
        <w:t xml:space="preserve">, </w:t>
      </w:r>
      <w:hyperlink r:id="rId46" w:history="1">
        <w:r w:rsidR="007E1027" w:rsidRPr="00EE6E36">
          <w:rPr>
            <w:rStyle w:val="Hyperlink"/>
            <w:rFonts w:ascii="Times New Roman" w:hAnsi="Times New Roman" w:cs="Times New Roman"/>
            <w:color w:val="auto"/>
            <w:sz w:val="24"/>
            <w:szCs w:val="24"/>
            <w:u w:val="none"/>
            <w:lang w:val="de-DE"/>
          </w:rPr>
          <w:t>Lüdtke H</w:t>
        </w:r>
      </w:hyperlink>
      <w:r w:rsidR="007E1027" w:rsidRPr="00EE6E36">
        <w:rPr>
          <w:rFonts w:ascii="Times New Roman" w:hAnsi="Times New Roman" w:cs="Times New Roman"/>
          <w:sz w:val="24"/>
          <w:szCs w:val="24"/>
          <w:lang w:val="de-DE"/>
        </w:rPr>
        <w:t xml:space="preserve">, et al. </w:t>
      </w:r>
      <w:r w:rsidR="007E1027" w:rsidRPr="00EE6E36">
        <w:rPr>
          <w:rFonts w:ascii="Times New Roman" w:hAnsi="Times New Roman" w:cs="Times New Roman"/>
          <w:sz w:val="24"/>
          <w:szCs w:val="24"/>
        </w:rPr>
        <w:t xml:space="preserve">Pimecrolimus cream 1% in erosive oral </w:t>
      </w:r>
      <w:r w:rsidR="007E1027" w:rsidRPr="00EE6E36">
        <w:rPr>
          <w:rStyle w:val="highlight"/>
          <w:rFonts w:ascii="Times New Roman" w:hAnsi="Times New Roman" w:cs="Times New Roman"/>
          <w:sz w:val="24"/>
          <w:szCs w:val="24"/>
        </w:rPr>
        <w:t>lichen planus</w:t>
      </w:r>
      <w:r w:rsidR="007E1027" w:rsidRPr="00EE6E36">
        <w:rPr>
          <w:rFonts w:ascii="Times New Roman" w:hAnsi="Times New Roman" w:cs="Times New Roman"/>
          <w:sz w:val="24"/>
          <w:szCs w:val="24"/>
        </w:rPr>
        <w:t xml:space="preserve">-a prospective randomized double-blind vehicle-controlled study. </w:t>
      </w:r>
      <w:hyperlink r:id="rId47" w:anchor="#" w:tooltip="The British journal of dermatology." w:history="1">
        <w:r w:rsidR="007E1027" w:rsidRPr="00EE6E36">
          <w:rPr>
            <w:rStyle w:val="Hyperlink"/>
            <w:rFonts w:ascii="Times New Roman" w:hAnsi="Times New Roman" w:cs="Times New Roman"/>
            <w:i/>
            <w:color w:val="auto"/>
            <w:sz w:val="24"/>
            <w:szCs w:val="24"/>
            <w:u w:val="none"/>
          </w:rPr>
          <w:t>Br J Dermatol.</w:t>
        </w:r>
      </w:hyperlink>
      <w:r w:rsidR="007E1027" w:rsidRPr="00EE6E36">
        <w:rPr>
          <w:rFonts w:ascii="Times New Roman" w:hAnsi="Times New Roman" w:cs="Times New Roman"/>
          <w:sz w:val="24"/>
          <w:szCs w:val="24"/>
        </w:rPr>
        <w:t xml:space="preserve"> 2008; </w:t>
      </w:r>
      <w:r w:rsidR="007E1027" w:rsidRPr="00EE6E36">
        <w:rPr>
          <w:rFonts w:ascii="Times New Roman" w:hAnsi="Times New Roman" w:cs="Times New Roman"/>
          <w:bCs/>
          <w:sz w:val="24"/>
          <w:szCs w:val="24"/>
        </w:rPr>
        <w:t>159(4):</w:t>
      </w:r>
      <w:r w:rsidR="007E1027" w:rsidRPr="00EE6E36">
        <w:rPr>
          <w:rFonts w:ascii="Times New Roman" w:hAnsi="Times New Roman" w:cs="Times New Roman"/>
          <w:sz w:val="24"/>
          <w:szCs w:val="24"/>
        </w:rPr>
        <w:t xml:space="preserve">936-41. </w:t>
      </w:r>
    </w:p>
    <w:p w14:paraId="18785F18" w14:textId="77777777" w:rsidR="007E1027" w:rsidRPr="00EE6E36" w:rsidRDefault="007E1027" w:rsidP="00115956">
      <w:pPr>
        <w:numPr>
          <w:ilvl w:val="0"/>
          <w:numId w:val="15"/>
        </w:numPr>
        <w:spacing w:after="0" w:line="360" w:lineRule="auto"/>
        <w:mirrorIndents/>
        <w:jc w:val="both"/>
        <w:rPr>
          <w:rFonts w:ascii="Times New Roman" w:hAnsi="Times New Roman" w:cs="Times New Roman"/>
          <w:sz w:val="24"/>
          <w:szCs w:val="24"/>
          <w:lang w:val="de-DE"/>
        </w:rPr>
      </w:pPr>
      <w:r w:rsidRPr="00EE6E36">
        <w:rPr>
          <w:rFonts w:ascii="Times New Roman" w:hAnsi="Times New Roman" w:cs="Times New Roman"/>
          <w:sz w:val="24"/>
          <w:szCs w:val="24"/>
        </w:rPr>
        <w:t xml:space="preserve">Poon F, De Cruz R, Hall A. </w:t>
      </w:r>
      <w:r w:rsidRPr="00EE6E36">
        <w:rPr>
          <w:rFonts w:ascii="Times New Roman" w:hAnsi="Times New Roman" w:cs="Times New Roman"/>
          <w:sz w:val="24"/>
          <w:szCs w:val="24"/>
          <w:lang w:val="de-DE"/>
        </w:rPr>
        <w:t>Acitretin in erosive penile lichen planus.</w:t>
      </w:r>
      <w:r w:rsidRPr="00EE6E36">
        <w:rPr>
          <w:rFonts w:ascii="Times New Roman" w:hAnsi="Times New Roman" w:cs="Times New Roman"/>
          <w:sz w:val="24"/>
          <w:szCs w:val="24"/>
        </w:rPr>
        <w:t xml:space="preserve"> </w:t>
      </w:r>
      <w:r w:rsidRPr="00EE6E36">
        <w:rPr>
          <w:rFonts w:ascii="Times New Roman" w:hAnsi="Times New Roman" w:cs="Times New Roman"/>
          <w:i/>
          <w:sz w:val="24"/>
          <w:szCs w:val="24"/>
          <w:lang w:val="de-DE"/>
        </w:rPr>
        <w:t>Australas J Dermatol</w:t>
      </w:r>
      <w:r w:rsidRPr="00EE6E36">
        <w:rPr>
          <w:rFonts w:ascii="Times New Roman" w:hAnsi="Times New Roman" w:cs="Times New Roman"/>
          <w:sz w:val="24"/>
          <w:szCs w:val="24"/>
          <w:lang w:val="de-DE"/>
        </w:rPr>
        <w:t>. 2017;58(3):e87-e90.</w:t>
      </w:r>
    </w:p>
    <w:p w14:paraId="5CE4E380" w14:textId="77777777" w:rsidR="007E1027" w:rsidRPr="00EE6E36" w:rsidRDefault="00115956" w:rsidP="00115956">
      <w:pPr>
        <w:numPr>
          <w:ilvl w:val="0"/>
          <w:numId w:val="15"/>
        </w:numPr>
        <w:spacing w:after="0" w:line="360" w:lineRule="auto"/>
        <w:mirrorIndents/>
        <w:jc w:val="both"/>
        <w:rPr>
          <w:rFonts w:ascii="Times New Roman" w:hAnsi="Times New Roman" w:cs="Times New Roman"/>
          <w:sz w:val="24"/>
          <w:szCs w:val="24"/>
        </w:rPr>
      </w:pPr>
      <w:hyperlink r:id="rId48" w:history="1">
        <w:r w:rsidR="007E1027" w:rsidRPr="00EE6E36">
          <w:rPr>
            <w:rStyle w:val="Hyperlink"/>
            <w:rFonts w:ascii="Times New Roman" w:hAnsi="Times New Roman" w:cs="Times New Roman"/>
            <w:color w:val="auto"/>
            <w:sz w:val="24"/>
            <w:szCs w:val="24"/>
            <w:u w:val="none"/>
            <w:bdr w:val="none" w:sz="0" w:space="0" w:color="auto" w:frame="1"/>
            <w:lang w:val="de-DE"/>
          </w:rPr>
          <w:t>Porter WM</w:t>
        </w:r>
      </w:hyperlink>
      <w:r w:rsidR="007E1027" w:rsidRPr="00EE6E36">
        <w:rPr>
          <w:rFonts w:ascii="Times New Roman" w:hAnsi="Times New Roman" w:cs="Times New Roman"/>
          <w:sz w:val="24"/>
          <w:szCs w:val="24"/>
          <w:lang w:val="de-DE"/>
        </w:rPr>
        <w:t>,</w:t>
      </w:r>
      <w:r w:rsidR="007E1027" w:rsidRPr="00EE6E36">
        <w:rPr>
          <w:rStyle w:val="apple-converted-space"/>
          <w:rFonts w:ascii="Times New Roman" w:hAnsi="Times New Roman" w:cs="Times New Roman"/>
          <w:sz w:val="24"/>
          <w:szCs w:val="24"/>
          <w:lang w:val="de-DE"/>
        </w:rPr>
        <w:t> </w:t>
      </w:r>
      <w:hyperlink r:id="rId49" w:history="1">
        <w:r w:rsidR="007E1027" w:rsidRPr="00EE6E36">
          <w:rPr>
            <w:rStyle w:val="Hyperlink"/>
            <w:rFonts w:ascii="Times New Roman" w:hAnsi="Times New Roman" w:cs="Times New Roman"/>
            <w:color w:val="auto"/>
            <w:sz w:val="24"/>
            <w:szCs w:val="24"/>
            <w:u w:val="none"/>
            <w:bdr w:val="none" w:sz="0" w:space="0" w:color="auto" w:frame="1"/>
            <w:lang w:val="de-DE"/>
          </w:rPr>
          <w:t>Dinneen M</w:t>
        </w:r>
      </w:hyperlink>
      <w:r w:rsidR="007E1027" w:rsidRPr="00EE6E36">
        <w:rPr>
          <w:rFonts w:ascii="Times New Roman" w:hAnsi="Times New Roman" w:cs="Times New Roman"/>
          <w:sz w:val="24"/>
          <w:szCs w:val="24"/>
          <w:lang w:val="de-DE"/>
        </w:rPr>
        <w:t>,</w:t>
      </w:r>
      <w:r w:rsidR="007E1027" w:rsidRPr="00EE6E36">
        <w:rPr>
          <w:rStyle w:val="apple-converted-space"/>
          <w:rFonts w:ascii="Times New Roman" w:hAnsi="Times New Roman" w:cs="Times New Roman"/>
          <w:sz w:val="24"/>
          <w:szCs w:val="24"/>
          <w:lang w:val="de-DE"/>
        </w:rPr>
        <w:t> </w:t>
      </w:r>
      <w:hyperlink r:id="rId50" w:history="1">
        <w:r w:rsidR="007E1027" w:rsidRPr="00EE6E36">
          <w:rPr>
            <w:rStyle w:val="Hyperlink"/>
            <w:rFonts w:ascii="Times New Roman" w:hAnsi="Times New Roman" w:cs="Times New Roman"/>
            <w:color w:val="auto"/>
            <w:sz w:val="24"/>
            <w:szCs w:val="24"/>
            <w:u w:val="none"/>
            <w:bdr w:val="none" w:sz="0" w:space="0" w:color="auto" w:frame="1"/>
            <w:lang w:val="de-DE"/>
          </w:rPr>
          <w:t>Hawkins DA</w:t>
        </w:r>
      </w:hyperlink>
      <w:r w:rsidR="007E1027" w:rsidRPr="00EE6E36">
        <w:rPr>
          <w:rFonts w:ascii="Times New Roman" w:hAnsi="Times New Roman" w:cs="Times New Roman"/>
          <w:sz w:val="24"/>
          <w:szCs w:val="24"/>
          <w:lang w:val="de-DE"/>
        </w:rPr>
        <w:t>,</w:t>
      </w:r>
      <w:r w:rsidR="007E1027" w:rsidRPr="00EE6E36">
        <w:rPr>
          <w:rStyle w:val="apple-converted-space"/>
          <w:rFonts w:ascii="Times New Roman" w:hAnsi="Times New Roman" w:cs="Times New Roman"/>
          <w:sz w:val="24"/>
          <w:szCs w:val="24"/>
          <w:lang w:val="de-DE"/>
        </w:rPr>
        <w:t> </w:t>
      </w:r>
      <w:hyperlink r:id="rId51" w:history="1">
        <w:r w:rsidR="007E1027" w:rsidRPr="00EE6E36">
          <w:rPr>
            <w:rStyle w:val="Hyperlink"/>
            <w:rFonts w:ascii="Times New Roman" w:hAnsi="Times New Roman" w:cs="Times New Roman"/>
            <w:color w:val="auto"/>
            <w:sz w:val="24"/>
            <w:szCs w:val="24"/>
            <w:u w:val="none"/>
            <w:bdr w:val="none" w:sz="0" w:space="0" w:color="auto" w:frame="1"/>
            <w:lang w:val="de-DE"/>
          </w:rPr>
          <w:t>Bunker CB</w:t>
        </w:r>
      </w:hyperlink>
      <w:r w:rsidR="007E1027" w:rsidRPr="00EE6E36">
        <w:rPr>
          <w:rFonts w:ascii="Times New Roman" w:hAnsi="Times New Roman" w:cs="Times New Roman"/>
          <w:sz w:val="24"/>
          <w:szCs w:val="24"/>
          <w:lang w:val="de-DE"/>
        </w:rPr>
        <w:t xml:space="preserve">. </w:t>
      </w:r>
      <w:r w:rsidR="007E1027" w:rsidRPr="00EE6E36">
        <w:rPr>
          <w:rFonts w:ascii="Times New Roman" w:hAnsi="Times New Roman" w:cs="Times New Roman"/>
          <w:sz w:val="24"/>
          <w:szCs w:val="24"/>
        </w:rPr>
        <w:t xml:space="preserve">Erosive penile lichen planus responding to circumcision. </w:t>
      </w:r>
      <w:hyperlink r:id="rId52" w:tooltip="Journal of the European Academy of Dermatology and Venereology : JEADV." w:history="1">
        <w:r w:rsidR="007E1027" w:rsidRPr="00EE6E36">
          <w:rPr>
            <w:rStyle w:val="Hyperlink"/>
            <w:rFonts w:ascii="Times New Roman" w:hAnsi="Times New Roman" w:cs="Times New Roman"/>
            <w:i/>
            <w:color w:val="auto"/>
            <w:sz w:val="24"/>
            <w:szCs w:val="24"/>
            <w:u w:val="none"/>
            <w:bdr w:val="none" w:sz="0" w:space="0" w:color="auto" w:frame="1"/>
          </w:rPr>
          <w:t>J Eur Acad Dermatol Venereol.</w:t>
        </w:r>
      </w:hyperlink>
      <w:r w:rsidR="007E1027" w:rsidRPr="00EE6E36">
        <w:rPr>
          <w:rStyle w:val="apple-converted-space"/>
          <w:rFonts w:ascii="Times New Roman" w:hAnsi="Times New Roman" w:cs="Times New Roman"/>
          <w:sz w:val="24"/>
          <w:szCs w:val="24"/>
        </w:rPr>
        <w:t> </w:t>
      </w:r>
      <w:r w:rsidR="007E1027" w:rsidRPr="00EE6E36">
        <w:rPr>
          <w:rFonts w:ascii="Times New Roman" w:hAnsi="Times New Roman" w:cs="Times New Roman"/>
          <w:sz w:val="24"/>
          <w:szCs w:val="24"/>
        </w:rPr>
        <w:t>2001;</w:t>
      </w:r>
      <w:r w:rsidR="007E1027" w:rsidRPr="00EE6E36">
        <w:rPr>
          <w:rFonts w:ascii="Times New Roman" w:hAnsi="Times New Roman" w:cs="Times New Roman"/>
          <w:bCs/>
          <w:sz w:val="24"/>
          <w:szCs w:val="24"/>
        </w:rPr>
        <w:t>15(3):</w:t>
      </w:r>
      <w:r w:rsidR="007E1027" w:rsidRPr="00EE6E36">
        <w:rPr>
          <w:rFonts w:ascii="Times New Roman" w:hAnsi="Times New Roman" w:cs="Times New Roman"/>
          <w:sz w:val="24"/>
          <w:szCs w:val="24"/>
        </w:rPr>
        <w:t xml:space="preserve">266-8. </w:t>
      </w:r>
    </w:p>
    <w:p w14:paraId="53F87FCA" w14:textId="77777777" w:rsidR="007E1027" w:rsidRPr="00EE6E36" w:rsidRDefault="007E1027" w:rsidP="00115956">
      <w:pPr>
        <w:numPr>
          <w:ilvl w:val="0"/>
          <w:numId w:val="15"/>
        </w:numPr>
        <w:spacing w:after="0" w:line="360" w:lineRule="auto"/>
        <w:mirrorIndents/>
        <w:jc w:val="both"/>
        <w:rPr>
          <w:rFonts w:ascii="Times New Roman" w:hAnsi="Times New Roman" w:cs="Times New Roman"/>
          <w:sz w:val="24"/>
          <w:szCs w:val="24"/>
          <w:lang w:val="nl-NL"/>
        </w:rPr>
      </w:pPr>
      <w:r w:rsidRPr="00EE6E36">
        <w:rPr>
          <w:rFonts w:ascii="Times New Roman" w:hAnsi="Times New Roman" w:cs="Times New Roman"/>
          <w:color w:val="212121"/>
          <w:sz w:val="24"/>
          <w:szCs w:val="24"/>
          <w:shd w:val="clear" w:color="auto" w:fill="FFFFFF"/>
          <w:lang w:val="fr-FR"/>
        </w:rPr>
        <w:t>ZOON JJ. Balanoposthite chronique circonscrite bénigne à plasmocytes [Chronic benign circumscript plasmocytic balanoposthitis]. </w:t>
      </w:r>
      <w:r w:rsidRPr="00EE6E36">
        <w:rPr>
          <w:rFonts w:ascii="Times New Roman" w:hAnsi="Times New Roman" w:cs="Times New Roman"/>
          <w:i/>
          <w:iCs/>
          <w:color w:val="212121"/>
          <w:sz w:val="24"/>
          <w:szCs w:val="24"/>
          <w:shd w:val="clear" w:color="auto" w:fill="FFFFFF"/>
        </w:rPr>
        <w:t>Dermatologica</w:t>
      </w:r>
      <w:r w:rsidRPr="00EE6E36">
        <w:rPr>
          <w:rFonts w:ascii="Times New Roman" w:hAnsi="Times New Roman" w:cs="Times New Roman"/>
          <w:color w:val="212121"/>
          <w:sz w:val="24"/>
          <w:szCs w:val="24"/>
          <w:shd w:val="clear" w:color="auto" w:fill="FFFFFF"/>
        </w:rPr>
        <w:t>.1952;105(1):1-7.</w:t>
      </w:r>
    </w:p>
    <w:p w14:paraId="7F4B3D7F" w14:textId="77777777" w:rsidR="007E1027" w:rsidRPr="00EE6E36" w:rsidRDefault="007E1027" w:rsidP="00115956">
      <w:pPr>
        <w:numPr>
          <w:ilvl w:val="0"/>
          <w:numId w:val="15"/>
        </w:numPr>
        <w:spacing w:after="0" w:line="360" w:lineRule="auto"/>
        <w:mirrorIndents/>
        <w:jc w:val="both"/>
        <w:rPr>
          <w:rFonts w:ascii="Times New Roman" w:hAnsi="Times New Roman" w:cs="Times New Roman"/>
          <w:sz w:val="24"/>
          <w:szCs w:val="24"/>
        </w:rPr>
      </w:pPr>
      <w:r w:rsidRPr="00EE6E36">
        <w:rPr>
          <w:rFonts w:ascii="Times New Roman" w:hAnsi="Times New Roman" w:cs="Times New Roman"/>
          <w:sz w:val="24"/>
          <w:szCs w:val="24"/>
        </w:rPr>
        <w:t xml:space="preserve">Bunker CB. Zoon balanitis – does it exist? </w:t>
      </w:r>
      <w:r w:rsidRPr="00EE6E36">
        <w:rPr>
          <w:rFonts w:ascii="Times New Roman" w:hAnsi="Times New Roman" w:cs="Times New Roman"/>
          <w:i/>
          <w:iCs/>
          <w:sz w:val="24"/>
          <w:szCs w:val="24"/>
          <w:lang w:val="es-ES"/>
        </w:rPr>
        <w:t>J Eur Acad Dermatol Venereol</w:t>
      </w:r>
      <w:r w:rsidRPr="00EE6E36">
        <w:rPr>
          <w:rFonts w:ascii="Times New Roman" w:hAnsi="Times New Roman" w:cs="Times New Roman"/>
          <w:iCs/>
          <w:sz w:val="24"/>
          <w:szCs w:val="24"/>
          <w:lang w:val="es-ES"/>
        </w:rPr>
        <w:t>.</w:t>
      </w:r>
      <w:r w:rsidRPr="00EE6E36">
        <w:rPr>
          <w:rFonts w:ascii="Times New Roman" w:hAnsi="Times New Roman" w:cs="Times New Roman"/>
          <w:sz w:val="24"/>
          <w:szCs w:val="24"/>
          <w:lang w:val="es-ES"/>
        </w:rPr>
        <w:t xml:space="preserve"> </w:t>
      </w:r>
      <w:r w:rsidRPr="00EE6E36">
        <w:rPr>
          <w:rFonts w:ascii="Times New Roman" w:hAnsi="Times New Roman" w:cs="Times New Roman"/>
          <w:sz w:val="24"/>
          <w:szCs w:val="24"/>
        </w:rPr>
        <w:t xml:space="preserve">2020; </w:t>
      </w:r>
      <w:r w:rsidRPr="00EE6E36">
        <w:rPr>
          <w:rFonts w:ascii="Times New Roman" w:hAnsi="Times New Roman" w:cs="Times New Roman"/>
          <w:bCs/>
          <w:sz w:val="24"/>
          <w:szCs w:val="24"/>
        </w:rPr>
        <w:t>34(3):</w:t>
      </w:r>
      <w:r w:rsidRPr="00EE6E36">
        <w:rPr>
          <w:rFonts w:ascii="Times New Roman" w:hAnsi="Times New Roman" w:cs="Times New Roman"/>
          <w:sz w:val="24"/>
          <w:szCs w:val="24"/>
        </w:rPr>
        <w:t xml:space="preserve">e116-117. </w:t>
      </w:r>
    </w:p>
    <w:p w14:paraId="04833E88" w14:textId="77F4841F" w:rsidR="007E1027" w:rsidRPr="00EE6E36" w:rsidRDefault="007E1027" w:rsidP="00115956">
      <w:pPr>
        <w:numPr>
          <w:ilvl w:val="0"/>
          <w:numId w:val="15"/>
        </w:numPr>
        <w:spacing w:after="0" w:line="360" w:lineRule="auto"/>
        <w:mirrorIndents/>
        <w:jc w:val="both"/>
        <w:rPr>
          <w:rFonts w:ascii="Times New Roman" w:hAnsi="Times New Roman" w:cs="Times New Roman"/>
          <w:bCs/>
          <w:sz w:val="24"/>
          <w:szCs w:val="24"/>
        </w:rPr>
      </w:pPr>
      <w:r w:rsidRPr="00EE6E36">
        <w:rPr>
          <w:rFonts w:ascii="Times New Roman" w:hAnsi="Times New Roman" w:cs="Times New Roman"/>
          <w:sz w:val="24"/>
          <w:szCs w:val="24"/>
        </w:rPr>
        <w:t xml:space="preserve">Weyers W, Ende Y, Schalla W, Diaz-Cascajo C. Balanitis of Zoon: a clinicopathologic study of 45 cases. </w:t>
      </w:r>
      <w:r w:rsidRPr="00EE6E36">
        <w:rPr>
          <w:rFonts w:ascii="Times New Roman" w:hAnsi="Times New Roman" w:cs="Times New Roman"/>
          <w:i/>
          <w:sz w:val="24"/>
          <w:szCs w:val="24"/>
        </w:rPr>
        <w:t>Am J Dermatopathol</w:t>
      </w:r>
      <w:r w:rsidRPr="00EE6E36">
        <w:rPr>
          <w:rFonts w:ascii="Times New Roman" w:hAnsi="Times New Roman" w:cs="Times New Roman"/>
          <w:sz w:val="24"/>
          <w:szCs w:val="24"/>
        </w:rPr>
        <w:t>. 2002;24(6):459-67.</w:t>
      </w:r>
    </w:p>
    <w:p w14:paraId="3A029197" w14:textId="337A2526" w:rsidR="007E1027" w:rsidRPr="00EE6E36" w:rsidRDefault="007E1027" w:rsidP="00115956">
      <w:pPr>
        <w:numPr>
          <w:ilvl w:val="0"/>
          <w:numId w:val="15"/>
        </w:numPr>
        <w:spacing w:after="0" w:line="360" w:lineRule="auto"/>
        <w:mirrorIndents/>
        <w:jc w:val="both"/>
        <w:rPr>
          <w:rFonts w:ascii="Times New Roman" w:hAnsi="Times New Roman" w:cs="Times New Roman"/>
          <w:sz w:val="24"/>
          <w:szCs w:val="24"/>
        </w:rPr>
      </w:pPr>
      <w:r w:rsidRPr="00EE6E36">
        <w:rPr>
          <w:rFonts w:ascii="Times New Roman" w:hAnsi="Times New Roman" w:cs="Times New Roman"/>
          <w:sz w:val="24"/>
          <w:szCs w:val="24"/>
          <w:lang w:val="sv-SE"/>
        </w:rPr>
        <w:lastRenderedPageBreak/>
        <w:t xml:space="preserve">Kumar B, Sharma R, Rajagopalan M, Radothra BD. </w:t>
      </w:r>
      <w:r w:rsidRPr="00EE6E36">
        <w:rPr>
          <w:rFonts w:ascii="Times New Roman" w:hAnsi="Times New Roman" w:cs="Times New Roman"/>
          <w:sz w:val="24"/>
          <w:szCs w:val="24"/>
        </w:rPr>
        <w:t>Plasma cell balanitis:</w:t>
      </w:r>
      <w:r w:rsidR="00DA0318" w:rsidRPr="00EE6E36">
        <w:rPr>
          <w:rFonts w:ascii="Times New Roman" w:hAnsi="Times New Roman" w:cs="Times New Roman"/>
          <w:sz w:val="24"/>
          <w:szCs w:val="24"/>
        </w:rPr>
        <w:t xml:space="preserve"> </w:t>
      </w:r>
      <w:r w:rsidRPr="00EE6E36">
        <w:rPr>
          <w:rFonts w:ascii="Times New Roman" w:hAnsi="Times New Roman" w:cs="Times New Roman"/>
          <w:sz w:val="24"/>
          <w:szCs w:val="24"/>
        </w:rPr>
        <w:t xml:space="preserve">clinical and histological features - response to circumcision. </w:t>
      </w:r>
      <w:r w:rsidRPr="00EE6E36">
        <w:rPr>
          <w:rFonts w:ascii="Times New Roman" w:hAnsi="Times New Roman" w:cs="Times New Roman"/>
          <w:i/>
          <w:sz w:val="24"/>
          <w:szCs w:val="24"/>
        </w:rPr>
        <w:t>Genitourin Med.</w:t>
      </w:r>
      <w:r w:rsidR="00DA0318" w:rsidRPr="00EE6E36">
        <w:rPr>
          <w:rFonts w:ascii="Times New Roman" w:hAnsi="Times New Roman" w:cs="Times New Roman"/>
          <w:i/>
          <w:sz w:val="24"/>
          <w:szCs w:val="24"/>
        </w:rPr>
        <w:t xml:space="preserve"> </w:t>
      </w:r>
      <w:r w:rsidRPr="00EE6E36">
        <w:rPr>
          <w:rFonts w:ascii="Times New Roman" w:hAnsi="Times New Roman" w:cs="Times New Roman"/>
          <w:sz w:val="24"/>
          <w:szCs w:val="24"/>
        </w:rPr>
        <w:t>1995;</w:t>
      </w:r>
      <w:r w:rsidRPr="00EE6E36">
        <w:rPr>
          <w:rFonts w:ascii="Times New Roman" w:hAnsi="Times New Roman" w:cs="Times New Roman"/>
          <w:bCs/>
          <w:sz w:val="24"/>
          <w:szCs w:val="24"/>
        </w:rPr>
        <w:t>71(1):</w:t>
      </w:r>
      <w:r w:rsidRPr="00EE6E36">
        <w:rPr>
          <w:rFonts w:ascii="Times New Roman" w:hAnsi="Times New Roman" w:cs="Times New Roman"/>
          <w:sz w:val="24"/>
          <w:szCs w:val="24"/>
        </w:rPr>
        <w:t>32-4.</w:t>
      </w:r>
    </w:p>
    <w:p w14:paraId="0F9831D0" w14:textId="77777777" w:rsidR="007E1027" w:rsidRPr="00EE6E36" w:rsidRDefault="007E1027" w:rsidP="00115956">
      <w:pPr>
        <w:numPr>
          <w:ilvl w:val="0"/>
          <w:numId w:val="15"/>
        </w:numPr>
        <w:spacing w:after="0" w:line="360" w:lineRule="auto"/>
        <w:mirrorIndents/>
        <w:jc w:val="both"/>
        <w:rPr>
          <w:rFonts w:ascii="Times New Roman" w:hAnsi="Times New Roman" w:cs="Times New Roman"/>
          <w:sz w:val="24"/>
          <w:szCs w:val="24"/>
        </w:rPr>
      </w:pPr>
      <w:r w:rsidRPr="00EE6E36">
        <w:rPr>
          <w:rFonts w:ascii="Times New Roman" w:hAnsi="Times New Roman" w:cs="Times New Roman"/>
          <w:sz w:val="24"/>
          <w:szCs w:val="24"/>
        </w:rPr>
        <w:t xml:space="preserve">Tang A, David N, Horton LW. Plasma cell balanitis of Zoon: response to Trimovate cream. </w:t>
      </w:r>
      <w:r w:rsidRPr="00EE6E36">
        <w:rPr>
          <w:rFonts w:ascii="Times New Roman" w:hAnsi="Times New Roman" w:cs="Times New Roman"/>
          <w:i/>
          <w:sz w:val="24"/>
          <w:szCs w:val="24"/>
        </w:rPr>
        <w:t>Int J STD AIDS</w:t>
      </w:r>
      <w:r w:rsidRPr="00EE6E36">
        <w:rPr>
          <w:rFonts w:ascii="Times New Roman" w:hAnsi="Times New Roman" w:cs="Times New Roman"/>
          <w:sz w:val="24"/>
          <w:szCs w:val="24"/>
        </w:rPr>
        <w:t>. 2001;12(2):75-8.</w:t>
      </w:r>
      <w:r w:rsidRPr="00EE6E36">
        <w:rPr>
          <w:rFonts w:ascii="Times New Roman" w:hAnsi="Times New Roman" w:cs="Times New Roman"/>
          <w:sz w:val="24"/>
          <w:szCs w:val="24"/>
          <w:highlight w:val="yellow"/>
        </w:rPr>
        <w:t xml:space="preserve"> </w:t>
      </w:r>
    </w:p>
    <w:p w14:paraId="5CBBB7E0" w14:textId="77777777" w:rsidR="007E1027" w:rsidRPr="00EE6E36" w:rsidRDefault="007E1027" w:rsidP="00115956">
      <w:pPr>
        <w:numPr>
          <w:ilvl w:val="0"/>
          <w:numId w:val="15"/>
        </w:numPr>
        <w:spacing w:after="0" w:line="360" w:lineRule="auto"/>
        <w:mirrorIndents/>
        <w:jc w:val="both"/>
        <w:rPr>
          <w:rFonts w:ascii="Times New Roman" w:hAnsi="Times New Roman" w:cs="Times New Roman"/>
          <w:sz w:val="24"/>
          <w:szCs w:val="24"/>
          <w:lang w:val="de-DE"/>
        </w:rPr>
      </w:pPr>
      <w:r w:rsidRPr="00EE6E36">
        <w:rPr>
          <w:rFonts w:ascii="Times New Roman" w:hAnsi="Times New Roman" w:cs="Times New Roman"/>
          <w:sz w:val="24"/>
          <w:szCs w:val="24"/>
          <w:lang w:val="de-DE"/>
        </w:rPr>
        <w:t xml:space="preserve">Cohen PR. </w:t>
      </w:r>
      <w:r w:rsidRPr="00EE6E36">
        <w:rPr>
          <w:rFonts w:ascii="Times New Roman" w:hAnsi="Times New Roman" w:cs="Times New Roman"/>
          <w:sz w:val="24"/>
          <w:szCs w:val="24"/>
          <w:lang w:val="en-US"/>
        </w:rPr>
        <w:t xml:space="preserve">Topical mupirocin 2% ointment for diagnosis of Zoon's balanitis and monotherapy of balanitis circumscripta plasmacellularis. </w:t>
      </w:r>
      <w:r w:rsidRPr="00EE6E36">
        <w:rPr>
          <w:rFonts w:ascii="Times New Roman" w:hAnsi="Times New Roman" w:cs="Times New Roman"/>
          <w:i/>
          <w:sz w:val="24"/>
          <w:szCs w:val="24"/>
          <w:lang w:val="de-DE"/>
        </w:rPr>
        <w:t>Int J Dermatol</w:t>
      </w:r>
      <w:r w:rsidRPr="00EE6E36">
        <w:rPr>
          <w:rFonts w:ascii="Times New Roman" w:hAnsi="Times New Roman" w:cs="Times New Roman"/>
          <w:sz w:val="24"/>
          <w:szCs w:val="24"/>
          <w:lang w:val="de-DE"/>
        </w:rPr>
        <w:t xml:space="preserve">. 2019; </w:t>
      </w:r>
      <w:r w:rsidRPr="00EE6E36">
        <w:rPr>
          <w:rFonts w:ascii="Times New Roman" w:hAnsi="Times New Roman" w:cs="Times New Roman"/>
          <w:bCs/>
          <w:sz w:val="24"/>
          <w:szCs w:val="24"/>
          <w:lang w:val="de-DE"/>
        </w:rPr>
        <w:t>58(6)</w:t>
      </w:r>
      <w:r w:rsidRPr="00EE6E36">
        <w:rPr>
          <w:rFonts w:ascii="Times New Roman" w:hAnsi="Times New Roman" w:cs="Times New Roman"/>
          <w:sz w:val="24"/>
          <w:szCs w:val="24"/>
          <w:lang w:val="de-DE"/>
        </w:rPr>
        <w:t>:e114-e115.</w:t>
      </w:r>
    </w:p>
    <w:p w14:paraId="2889F8DF" w14:textId="77777777" w:rsidR="007E1027" w:rsidRPr="00EE6E36" w:rsidRDefault="007E1027" w:rsidP="00115956">
      <w:pPr>
        <w:numPr>
          <w:ilvl w:val="0"/>
          <w:numId w:val="15"/>
        </w:numPr>
        <w:spacing w:after="0" w:line="360" w:lineRule="auto"/>
        <w:mirrorIndents/>
        <w:jc w:val="both"/>
        <w:rPr>
          <w:rFonts w:ascii="Times New Roman" w:hAnsi="Times New Roman" w:cs="Times New Roman"/>
          <w:sz w:val="24"/>
          <w:szCs w:val="24"/>
        </w:rPr>
      </w:pPr>
      <w:r w:rsidRPr="00EE6E36">
        <w:rPr>
          <w:rFonts w:ascii="Times New Roman" w:hAnsi="Times New Roman" w:cs="Times New Roman"/>
          <w:sz w:val="24"/>
          <w:szCs w:val="24"/>
          <w:lang w:val="en-US"/>
        </w:rPr>
        <w:t xml:space="preserve">Lee MA, Cohen PR. Zoon Balanitis Revisited: Report of Balanitis Circumscripta Plasmacellularis Resolving With Topical Mupirocin Ointment Monotherapy. </w:t>
      </w:r>
      <w:r w:rsidRPr="00EE6E36">
        <w:rPr>
          <w:rFonts w:ascii="Times New Roman" w:hAnsi="Times New Roman" w:cs="Times New Roman"/>
          <w:i/>
          <w:sz w:val="24"/>
          <w:szCs w:val="24"/>
        </w:rPr>
        <w:t>J Drugs Dermatol</w:t>
      </w:r>
      <w:r w:rsidRPr="00EE6E36">
        <w:rPr>
          <w:rFonts w:ascii="Times New Roman" w:hAnsi="Times New Roman" w:cs="Times New Roman"/>
          <w:sz w:val="24"/>
          <w:szCs w:val="24"/>
        </w:rPr>
        <w:t>. 2017;</w:t>
      </w:r>
      <w:r w:rsidRPr="00EE6E36">
        <w:rPr>
          <w:rFonts w:ascii="Times New Roman" w:hAnsi="Times New Roman" w:cs="Times New Roman"/>
          <w:bCs/>
          <w:sz w:val="24"/>
          <w:szCs w:val="24"/>
        </w:rPr>
        <w:t>16(3):</w:t>
      </w:r>
      <w:r w:rsidRPr="00EE6E36">
        <w:rPr>
          <w:rFonts w:ascii="Times New Roman" w:hAnsi="Times New Roman" w:cs="Times New Roman"/>
          <w:sz w:val="24"/>
          <w:szCs w:val="24"/>
        </w:rPr>
        <w:t xml:space="preserve">285–287. </w:t>
      </w:r>
    </w:p>
    <w:p w14:paraId="501D5D73" w14:textId="77777777" w:rsidR="007E1027" w:rsidRPr="00EE6E36" w:rsidRDefault="007E1027" w:rsidP="00115956">
      <w:pPr>
        <w:numPr>
          <w:ilvl w:val="0"/>
          <w:numId w:val="15"/>
        </w:numPr>
        <w:spacing w:after="0" w:line="360" w:lineRule="auto"/>
        <w:mirrorIndents/>
        <w:jc w:val="both"/>
        <w:rPr>
          <w:rFonts w:ascii="Times New Roman" w:hAnsi="Times New Roman" w:cs="Times New Roman"/>
          <w:sz w:val="24"/>
          <w:szCs w:val="24"/>
        </w:rPr>
      </w:pPr>
      <w:r w:rsidRPr="00EE6E36">
        <w:rPr>
          <w:rFonts w:ascii="Times New Roman" w:hAnsi="Times New Roman" w:cs="Times New Roman"/>
          <w:sz w:val="24"/>
          <w:szCs w:val="24"/>
          <w:lang w:val="en-US"/>
        </w:rPr>
        <w:t xml:space="preserve">Bari O, Cohen PR. Successful management of Zoon's balanitis with topical mupirocin ointment: a case report and literature review of mupirocin‐responsive balanitis circumscripta plasmacellularis. </w:t>
      </w:r>
      <w:r w:rsidRPr="00EE6E36">
        <w:rPr>
          <w:rFonts w:ascii="Times New Roman" w:hAnsi="Times New Roman" w:cs="Times New Roman"/>
          <w:i/>
          <w:sz w:val="24"/>
          <w:szCs w:val="24"/>
        </w:rPr>
        <w:t>Dermatol Ther</w:t>
      </w:r>
      <w:r w:rsidRPr="00EE6E36">
        <w:rPr>
          <w:rFonts w:ascii="Times New Roman" w:hAnsi="Times New Roman" w:cs="Times New Roman"/>
          <w:sz w:val="24"/>
          <w:szCs w:val="24"/>
        </w:rPr>
        <w:t xml:space="preserve">. 2017;7(2):203–210. </w:t>
      </w:r>
    </w:p>
    <w:p w14:paraId="1196E7D6" w14:textId="77777777" w:rsidR="007E1027" w:rsidRPr="00EE6E36" w:rsidRDefault="007E1027" w:rsidP="00115956">
      <w:pPr>
        <w:numPr>
          <w:ilvl w:val="0"/>
          <w:numId w:val="15"/>
        </w:numPr>
        <w:spacing w:after="0" w:line="360" w:lineRule="auto"/>
        <w:mirrorIndents/>
        <w:jc w:val="both"/>
        <w:rPr>
          <w:rFonts w:ascii="Times New Roman" w:hAnsi="Times New Roman" w:cs="Times New Roman"/>
          <w:sz w:val="24"/>
          <w:szCs w:val="24"/>
        </w:rPr>
      </w:pPr>
      <w:r w:rsidRPr="00EE6E36">
        <w:rPr>
          <w:rFonts w:ascii="Times New Roman" w:hAnsi="Times New Roman" w:cs="Times New Roman"/>
          <w:sz w:val="24"/>
          <w:szCs w:val="24"/>
        </w:rPr>
        <w:t xml:space="preserve">Roe E, Dalmau J, Peramiquel L, Perez M, Lopex-Lozano HE, Alomar A. Plasma cell balanitis of zoon treated with topical tacrolimus 0.1%: report of three cases. </w:t>
      </w:r>
      <w:r w:rsidRPr="00EE6E36">
        <w:rPr>
          <w:rFonts w:ascii="Times New Roman" w:hAnsi="Times New Roman" w:cs="Times New Roman"/>
          <w:i/>
          <w:sz w:val="24"/>
          <w:szCs w:val="24"/>
        </w:rPr>
        <w:t>J Eur Acad Dermatol Venereol</w:t>
      </w:r>
      <w:r w:rsidRPr="00EE6E36">
        <w:rPr>
          <w:rFonts w:ascii="Times New Roman" w:hAnsi="Times New Roman" w:cs="Times New Roman"/>
          <w:sz w:val="24"/>
          <w:szCs w:val="24"/>
        </w:rPr>
        <w:t>. 2007;</w:t>
      </w:r>
      <w:r w:rsidRPr="00EE6E36">
        <w:rPr>
          <w:rFonts w:ascii="Times New Roman" w:hAnsi="Times New Roman" w:cs="Times New Roman"/>
          <w:bCs/>
          <w:sz w:val="24"/>
          <w:szCs w:val="24"/>
        </w:rPr>
        <w:t>21(2):</w:t>
      </w:r>
      <w:r w:rsidRPr="00EE6E36">
        <w:rPr>
          <w:rFonts w:ascii="Times New Roman" w:hAnsi="Times New Roman" w:cs="Times New Roman"/>
          <w:sz w:val="24"/>
          <w:szCs w:val="24"/>
        </w:rPr>
        <w:t xml:space="preserve">284-5. </w:t>
      </w:r>
    </w:p>
    <w:p w14:paraId="6548B529" w14:textId="77777777" w:rsidR="007E1027" w:rsidRPr="00EE6E36" w:rsidRDefault="007E1027" w:rsidP="00115956">
      <w:pPr>
        <w:numPr>
          <w:ilvl w:val="0"/>
          <w:numId w:val="15"/>
        </w:numPr>
        <w:spacing w:after="0" w:line="360" w:lineRule="auto"/>
        <w:mirrorIndents/>
        <w:jc w:val="both"/>
        <w:rPr>
          <w:rFonts w:ascii="Times New Roman" w:hAnsi="Times New Roman" w:cs="Times New Roman"/>
          <w:sz w:val="24"/>
          <w:szCs w:val="24"/>
        </w:rPr>
      </w:pPr>
      <w:r w:rsidRPr="00EE6E36">
        <w:rPr>
          <w:rFonts w:ascii="Times New Roman" w:hAnsi="Times New Roman" w:cs="Times New Roman"/>
          <w:color w:val="212121"/>
          <w:sz w:val="24"/>
          <w:szCs w:val="24"/>
          <w:lang w:val="en"/>
        </w:rPr>
        <w:t xml:space="preserve">Bardazzi F, Antonucci A, Savoia F, Balestri R. Two cases of Zoon's balanitis treated with pimecrolimus 1% cream. </w:t>
      </w:r>
      <w:r w:rsidRPr="00EE6E36">
        <w:rPr>
          <w:rFonts w:ascii="Times New Roman" w:hAnsi="Times New Roman" w:cs="Times New Roman"/>
          <w:i/>
          <w:iCs/>
          <w:color w:val="212121"/>
          <w:sz w:val="24"/>
          <w:szCs w:val="24"/>
          <w:lang w:val="en"/>
        </w:rPr>
        <w:t>Int J Dermatol</w:t>
      </w:r>
      <w:r w:rsidRPr="00EE6E36">
        <w:rPr>
          <w:rFonts w:ascii="Times New Roman" w:hAnsi="Times New Roman" w:cs="Times New Roman"/>
          <w:color w:val="212121"/>
          <w:sz w:val="24"/>
          <w:szCs w:val="24"/>
          <w:lang w:val="en"/>
        </w:rPr>
        <w:t>. 2008;</w:t>
      </w:r>
      <w:r w:rsidRPr="00EE6E36">
        <w:rPr>
          <w:rFonts w:ascii="Times New Roman" w:hAnsi="Times New Roman" w:cs="Times New Roman"/>
          <w:bCs/>
          <w:color w:val="212121"/>
          <w:sz w:val="24"/>
          <w:szCs w:val="24"/>
          <w:lang w:val="en"/>
        </w:rPr>
        <w:t>47(2):</w:t>
      </w:r>
      <w:r w:rsidRPr="00EE6E36">
        <w:rPr>
          <w:rFonts w:ascii="Times New Roman" w:hAnsi="Times New Roman" w:cs="Times New Roman"/>
          <w:color w:val="212121"/>
          <w:sz w:val="24"/>
          <w:szCs w:val="24"/>
          <w:lang w:val="en"/>
        </w:rPr>
        <w:t>198-201.</w:t>
      </w:r>
      <w:r w:rsidRPr="00EE6E36" w:rsidDel="006E2CB4">
        <w:rPr>
          <w:rFonts w:ascii="Times New Roman" w:hAnsi="Times New Roman" w:cs="Times New Roman"/>
          <w:sz w:val="24"/>
          <w:szCs w:val="24"/>
          <w:shd w:val="clear" w:color="auto" w:fill="FFFFFF"/>
        </w:rPr>
        <w:t xml:space="preserve"> </w:t>
      </w:r>
    </w:p>
    <w:p w14:paraId="315ADD7B" w14:textId="6FEFFCCA" w:rsidR="007E1027" w:rsidRPr="00EE6E36" w:rsidRDefault="007E1027" w:rsidP="00115956">
      <w:pPr>
        <w:pStyle w:val="ListParagraph"/>
        <w:numPr>
          <w:ilvl w:val="0"/>
          <w:numId w:val="15"/>
        </w:numPr>
        <w:spacing w:after="0" w:line="360" w:lineRule="auto"/>
        <w:mirrorIndents/>
        <w:jc w:val="both"/>
        <w:rPr>
          <w:rFonts w:ascii="Times New Roman" w:hAnsi="Times New Roman" w:cs="Times New Roman"/>
          <w:sz w:val="24"/>
          <w:szCs w:val="24"/>
        </w:rPr>
      </w:pPr>
      <w:r w:rsidRPr="00EE6E36">
        <w:rPr>
          <w:rFonts w:ascii="Times New Roman" w:hAnsi="Times New Roman" w:cs="Times New Roman"/>
          <w:color w:val="212121"/>
          <w:sz w:val="24"/>
          <w:szCs w:val="24"/>
          <w:lang w:val="fr-FR"/>
        </w:rPr>
        <w:t xml:space="preserve">Castellsague J, Kuiper JG, Pottegård A, et al. </w:t>
      </w:r>
      <w:r w:rsidRPr="00EE6E36">
        <w:rPr>
          <w:rFonts w:ascii="Times New Roman" w:hAnsi="Times New Roman" w:cs="Times New Roman"/>
          <w:color w:val="212121"/>
          <w:sz w:val="24"/>
          <w:szCs w:val="24"/>
          <w:lang w:val="en"/>
        </w:rPr>
        <w:t xml:space="preserve">A cohort study on the risk of lymphoma and skin cancer in users of topical tacrolimus, pimecrolimus, and corticosteroids (Joint European Longitudinal Lymphoma and Skin Cancer Evaluation - JOELLE study). </w:t>
      </w:r>
      <w:r w:rsidRPr="00EE6E36">
        <w:rPr>
          <w:rFonts w:ascii="Times New Roman" w:hAnsi="Times New Roman" w:cs="Times New Roman"/>
          <w:i/>
          <w:iCs/>
          <w:color w:val="212121"/>
          <w:sz w:val="24"/>
          <w:szCs w:val="24"/>
          <w:lang w:val="en"/>
        </w:rPr>
        <w:t>Clin Epidemiol</w:t>
      </w:r>
      <w:r w:rsidRPr="00EE6E36">
        <w:rPr>
          <w:rFonts w:ascii="Times New Roman" w:hAnsi="Times New Roman" w:cs="Times New Roman"/>
          <w:color w:val="212121"/>
          <w:sz w:val="24"/>
          <w:szCs w:val="24"/>
          <w:lang w:val="en"/>
        </w:rPr>
        <w:t>. 2018;</w:t>
      </w:r>
      <w:r w:rsidRPr="00EE6E36">
        <w:rPr>
          <w:rFonts w:ascii="Times New Roman" w:hAnsi="Times New Roman" w:cs="Times New Roman"/>
          <w:bCs/>
          <w:color w:val="212121"/>
          <w:sz w:val="24"/>
          <w:szCs w:val="24"/>
          <w:lang w:val="en"/>
        </w:rPr>
        <w:t>10</w:t>
      </w:r>
      <w:r w:rsidRPr="00EE6E36">
        <w:rPr>
          <w:rFonts w:ascii="Times New Roman" w:hAnsi="Times New Roman" w:cs="Times New Roman"/>
          <w:color w:val="212121"/>
          <w:sz w:val="24"/>
          <w:szCs w:val="24"/>
          <w:lang w:val="en"/>
        </w:rPr>
        <w:t xml:space="preserve">:299-310. </w:t>
      </w:r>
    </w:p>
    <w:p w14:paraId="05EF8DA1" w14:textId="7B6F8F34" w:rsidR="007E1027" w:rsidRPr="00EE6E36" w:rsidRDefault="007E1027" w:rsidP="00115956">
      <w:pPr>
        <w:numPr>
          <w:ilvl w:val="0"/>
          <w:numId w:val="15"/>
        </w:numPr>
        <w:spacing w:after="0" w:line="360" w:lineRule="auto"/>
        <w:mirrorIndents/>
        <w:jc w:val="both"/>
        <w:rPr>
          <w:rFonts w:ascii="Times New Roman" w:hAnsi="Times New Roman" w:cs="Times New Roman"/>
          <w:sz w:val="24"/>
          <w:szCs w:val="24"/>
        </w:rPr>
      </w:pPr>
      <w:r w:rsidRPr="00EE6E36">
        <w:rPr>
          <w:rFonts w:ascii="Times New Roman" w:hAnsi="Times New Roman" w:cs="Times New Roman"/>
          <w:sz w:val="24"/>
          <w:szCs w:val="24"/>
          <w:lang w:val="es-ES"/>
        </w:rPr>
        <w:t xml:space="preserve">Retamar RA, Kien MC, Chouela EN. </w:t>
      </w:r>
      <w:r w:rsidRPr="00EE6E36">
        <w:rPr>
          <w:rFonts w:ascii="Times New Roman" w:hAnsi="Times New Roman" w:cs="Times New Roman"/>
          <w:sz w:val="24"/>
          <w:szCs w:val="24"/>
        </w:rPr>
        <w:t xml:space="preserve">Zoon’s balanitis: presentation of 15 patients, five treated with a carbon dioxide laser. </w:t>
      </w:r>
      <w:r w:rsidRPr="00EE6E36">
        <w:rPr>
          <w:rFonts w:ascii="Times New Roman" w:hAnsi="Times New Roman" w:cs="Times New Roman"/>
          <w:i/>
          <w:sz w:val="24"/>
          <w:szCs w:val="24"/>
        </w:rPr>
        <w:t>Int J Dermatol</w:t>
      </w:r>
      <w:r w:rsidRPr="00EE6E36">
        <w:rPr>
          <w:rFonts w:ascii="Times New Roman" w:hAnsi="Times New Roman" w:cs="Times New Roman"/>
          <w:sz w:val="24"/>
          <w:szCs w:val="24"/>
        </w:rPr>
        <w:t>. 2003;42(4)</w:t>
      </w:r>
      <w:r w:rsidR="00DA0318" w:rsidRPr="00EE6E36">
        <w:rPr>
          <w:rFonts w:ascii="Times New Roman" w:hAnsi="Times New Roman" w:cs="Times New Roman"/>
          <w:sz w:val="24"/>
          <w:szCs w:val="24"/>
        </w:rPr>
        <w:t>:</w:t>
      </w:r>
      <w:r w:rsidRPr="00EE6E36">
        <w:rPr>
          <w:rFonts w:ascii="Times New Roman" w:hAnsi="Times New Roman" w:cs="Times New Roman"/>
          <w:sz w:val="24"/>
          <w:szCs w:val="24"/>
        </w:rPr>
        <w:t xml:space="preserve">305-7. </w:t>
      </w:r>
    </w:p>
    <w:p w14:paraId="52191A13" w14:textId="77777777" w:rsidR="007E1027" w:rsidRPr="00EE6E36" w:rsidRDefault="007E1027" w:rsidP="00115956">
      <w:pPr>
        <w:numPr>
          <w:ilvl w:val="0"/>
          <w:numId w:val="15"/>
        </w:numPr>
        <w:spacing w:after="0" w:line="360" w:lineRule="auto"/>
        <w:mirrorIndents/>
        <w:jc w:val="both"/>
        <w:rPr>
          <w:rFonts w:ascii="Times New Roman" w:hAnsi="Times New Roman" w:cs="Times New Roman"/>
          <w:sz w:val="24"/>
          <w:szCs w:val="24"/>
          <w:lang w:val="nl-NL"/>
        </w:rPr>
      </w:pPr>
      <w:r w:rsidRPr="00EE6E36">
        <w:rPr>
          <w:rFonts w:ascii="Times New Roman" w:hAnsi="Times New Roman" w:cs="Times New Roman"/>
          <w:color w:val="212121"/>
          <w:sz w:val="24"/>
          <w:szCs w:val="24"/>
          <w:shd w:val="clear" w:color="auto" w:fill="FFFFFF"/>
        </w:rPr>
        <w:t>Menon K, Van Voorhees AS, Bebo BF Jr, et al. Psoriasis in patients with HIV infection: from the medical board of the National Psoriasis Foundation. </w:t>
      </w:r>
      <w:r w:rsidRPr="00EE6E36">
        <w:rPr>
          <w:rFonts w:ascii="Times New Roman" w:hAnsi="Times New Roman" w:cs="Times New Roman"/>
          <w:i/>
          <w:iCs/>
          <w:color w:val="212121"/>
          <w:sz w:val="24"/>
          <w:szCs w:val="24"/>
          <w:shd w:val="clear" w:color="auto" w:fill="FFFFFF"/>
        </w:rPr>
        <w:t>J Am Acad Dermatol</w:t>
      </w:r>
      <w:r w:rsidRPr="00EE6E36">
        <w:rPr>
          <w:rFonts w:ascii="Times New Roman" w:hAnsi="Times New Roman" w:cs="Times New Roman"/>
          <w:color w:val="212121"/>
          <w:sz w:val="24"/>
          <w:szCs w:val="24"/>
          <w:shd w:val="clear" w:color="auto" w:fill="FFFFFF"/>
        </w:rPr>
        <w:t>. 2010;62(2):291-9.</w:t>
      </w:r>
    </w:p>
    <w:p w14:paraId="280A3AC6" w14:textId="77777777" w:rsidR="007E1027" w:rsidRPr="00EE6E36" w:rsidRDefault="00115956" w:rsidP="00115956">
      <w:pPr>
        <w:numPr>
          <w:ilvl w:val="0"/>
          <w:numId w:val="15"/>
        </w:numPr>
        <w:spacing w:after="0" w:line="360" w:lineRule="auto"/>
        <w:mirrorIndents/>
        <w:jc w:val="both"/>
        <w:rPr>
          <w:rFonts w:ascii="Times New Roman" w:hAnsi="Times New Roman" w:cs="Times New Roman"/>
          <w:sz w:val="24"/>
          <w:szCs w:val="24"/>
        </w:rPr>
      </w:pPr>
      <w:hyperlink r:id="rId53" w:history="1">
        <w:r w:rsidR="007E1027" w:rsidRPr="00EE6E36">
          <w:rPr>
            <w:rStyle w:val="Hyperlink"/>
            <w:rFonts w:ascii="Times New Roman" w:hAnsi="Times New Roman" w:cs="Times New Roman"/>
            <w:color w:val="auto"/>
            <w:sz w:val="24"/>
            <w:szCs w:val="24"/>
            <w:u w:val="none"/>
          </w:rPr>
          <w:t>Nast A</w:t>
        </w:r>
      </w:hyperlink>
      <w:r w:rsidR="007E1027" w:rsidRPr="00EE6E36">
        <w:rPr>
          <w:rFonts w:ascii="Times New Roman" w:hAnsi="Times New Roman" w:cs="Times New Roman"/>
          <w:sz w:val="24"/>
          <w:szCs w:val="24"/>
        </w:rPr>
        <w:t xml:space="preserve">, </w:t>
      </w:r>
      <w:hyperlink r:id="rId54" w:history="1">
        <w:r w:rsidR="007E1027" w:rsidRPr="00EE6E36">
          <w:rPr>
            <w:rStyle w:val="Hyperlink"/>
            <w:rFonts w:ascii="Times New Roman" w:hAnsi="Times New Roman" w:cs="Times New Roman"/>
            <w:color w:val="auto"/>
            <w:sz w:val="24"/>
            <w:szCs w:val="24"/>
            <w:u w:val="none"/>
          </w:rPr>
          <w:t>Kopp I</w:t>
        </w:r>
      </w:hyperlink>
      <w:r w:rsidR="007E1027" w:rsidRPr="00EE6E36">
        <w:rPr>
          <w:rFonts w:ascii="Times New Roman" w:hAnsi="Times New Roman" w:cs="Times New Roman"/>
          <w:sz w:val="24"/>
          <w:szCs w:val="24"/>
        </w:rPr>
        <w:t xml:space="preserve">, </w:t>
      </w:r>
      <w:hyperlink r:id="rId55" w:history="1">
        <w:r w:rsidR="007E1027" w:rsidRPr="00EE6E36">
          <w:rPr>
            <w:rStyle w:val="Hyperlink"/>
            <w:rFonts w:ascii="Times New Roman" w:hAnsi="Times New Roman" w:cs="Times New Roman"/>
            <w:color w:val="auto"/>
            <w:sz w:val="24"/>
            <w:szCs w:val="24"/>
            <w:u w:val="none"/>
          </w:rPr>
          <w:t>Augustin M</w:t>
        </w:r>
      </w:hyperlink>
      <w:r w:rsidR="007E1027" w:rsidRPr="00EE6E36">
        <w:rPr>
          <w:rFonts w:ascii="Times New Roman" w:hAnsi="Times New Roman" w:cs="Times New Roman"/>
          <w:sz w:val="24"/>
          <w:szCs w:val="24"/>
        </w:rPr>
        <w:t xml:space="preserve">, </w:t>
      </w:r>
      <w:hyperlink r:id="rId56" w:history="1">
        <w:r w:rsidR="007E1027" w:rsidRPr="00EE6E36">
          <w:rPr>
            <w:rStyle w:val="Hyperlink"/>
            <w:rFonts w:ascii="Times New Roman" w:hAnsi="Times New Roman" w:cs="Times New Roman"/>
            <w:color w:val="auto"/>
            <w:sz w:val="24"/>
            <w:szCs w:val="24"/>
            <w:u w:val="none"/>
          </w:rPr>
          <w:t>Banditt KB</w:t>
        </w:r>
      </w:hyperlink>
      <w:r w:rsidR="007E1027" w:rsidRPr="00EE6E36">
        <w:rPr>
          <w:rFonts w:ascii="Times New Roman" w:hAnsi="Times New Roman" w:cs="Times New Roman"/>
          <w:sz w:val="24"/>
          <w:szCs w:val="24"/>
        </w:rPr>
        <w:t xml:space="preserve">, </w:t>
      </w:r>
      <w:hyperlink r:id="rId57" w:history="1">
        <w:r w:rsidR="007E1027" w:rsidRPr="00EE6E36">
          <w:rPr>
            <w:rStyle w:val="Hyperlink"/>
            <w:rFonts w:ascii="Times New Roman" w:hAnsi="Times New Roman" w:cs="Times New Roman"/>
            <w:color w:val="auto"/>
            <w:sz w:val="24"/>
            <w:szCs w:val="24"/>
            <w:u w:val="none"/>
          </w:rPr>
          <w:t>Boehncke WH</w:t>
        </w:r>
      </w:hyperlink>
      <w:r w:rsidR="007E1027" w:rsidRPr="00EE6E36">
        <w:rPr>
          <w:rFonts w:ascii="Times New Roman" w:hAnsi="Times New Roman" w:cs="Times New Roman"/>
          <w:sz w:val="24"/>
          <w:szCs w:val="24"/>
        </w:rPr>
        <w:t xml:space="preserve">, et al. </w:t>
      </w:r>
      <w:r w:rsidR="007E1027" w:rsidRPr="00EE6E36">
        <w:rPr>
          <w:rStyle w:val="highlight"/>
          <w:rFonts w:ascii="Times New Roman" w:hAnsi="Times New Roman" w:cs="Times New Roman"/>
          <w:sz w:val="24"/>
          <w:szCs w:val="24"/>
        </w:rPr>
        <w:t>German</w:t>
      </w:r>
      <w:r w:rsidR="007E1027" w:rsidRPr="00EE6E36">
        <w:rPr>
          <w:rFonts w:ascii="Times New Roman" w:hAnsi="Times New Roman" w:cs="Times New Roman"/>
          <w:sz w:val="24"/>
          <w:szCs w:val="24"/>
        </w:rPr>
        <w:t xml:space="preserve"> </w:t>
      </w:r>
      <w:r w:rsidR="007E1027" w:rsidRPr="00EE6E36">
        <w:rPr>
          <w:rStyle w:val="highlight"/>
          <w:rFonts w:ascii="Times New Roman" w:hAnsi="Times New Roman" w:cs="Times New Roman"/>
          <w:sz w:val="24"/>
          <w:szCs w:val="24"/>
        </w:rPr>
        <w:t>evidence-based</w:t>
      </w:r>
      <w:r w:rsidR="007E1027" w:rsidRPr="00EE6E36">
        <w:rPr>
          <w:rFonts w:ascii="Times New Roman" w:hAnsi="Times New Roman" w:cs="Times New Roman"/>
          <w:sz w:val="24"/>
          <w:szCs w:val="24"/>
        </w:rPr>
        <w:t xml:space="preserve"> </w:t>
      </w:r>
      <w:r w:rsidR="007E1027" w:rsidRPr="00EE6E36">
        <w:rPr>
          <w:rStyle w:val="highlight"/>
          <w:rFonts w:ascii="Times New Roman" w:hAnsi="Times New Roman" w:cs="Times New Roman"/>
          <w:sz w:val="24"/>
          <w:szCs w:val="24"/>
        </w:rPr>
        <w:t>guidelines</w:t>
      </w:r>
      <w:r w:rsidR="007E1027" w:rsidRPr="00EE6E36">
        <w:rPr>
          <w:rFonts w:ascii="Times New Roman" w:hAnsi="Times New Roman" w:cs="Times New Roman"/>
          <w:sz w:val="24"/>
          <w:szCs w:val="24"/>
        </w:rPr>
        <w:t xml:space="preserve"> for the </w:t>
      </w:r>
      <w:r w:rsidR="007E1027" w:rsidRPr="00EE6E36">
        <w:rPr>
          <w:rStyle w:val="highlight"/>
          <w:rFonts w:ascii="Times New Roman" w:hAnsi="Times New Roman" w:cs="Times New Roman"/>
          <w:sz w:val="24"/>
          <w:szCs w:val="24"/>
        </w:rPr>
        <w:t>treatment</w:t>
      </w:r>
      <w:r w:rsidR="007E1027" w:rsidRPr="00EE6E36">
        <w:rPr>
          <w:rFonts w:ascii="Times New Roman" w:hAnsi="Times New Roman" w:cs="Times New Roman"/>
          <w:sz w:val="24"/>
          <w:szCs w:val="24"/>
        </w:rPr>
        <w:t xml:space="preserve"> of </w:t>
      </w:r>
      <w:r w:rsidR="007E1027" w:rsidRPr="00EE6E36">
        <w:rPr>
          <w:rStyle w:val="highlight"/>
          <w:rFonts w:ascii="Times New Roman" w:hAnsi="Times New Roman" w:cs="Times New Roman"/>
          <w:sz w:val="24"/>
          <w:szCs w:val="24"/>
        </w:rPr>
        <w:t>Psoriasis</w:t>
      </w:r>
      <w:r w:rsidR="007E1027" w:rsidRPr="00EE6E36">
        <w:rPr>
          <w:rFonts w:ascii="Times New Roman" w:hAnsi="Times New Roman" w:cs="Times New Roman"/>
          <w:sz w:val="24"/>
          <w:szCs w:val="24"/>
        </w:rPr>
        <w:t xml:space="preserve"> </w:t>
      </w:r>
      <w:r w:rsidR="007E1027" w:rsidRPr="00EE6E36">
        <w:rPr>
          <w:rStyle w:val="highlight"/>
          <w:rFonts w:ascii="Times New Roman" w:hAnsi="Times New Roman" w:cs="Times New Roman"/>
          <w:sz w:val="24"/>
          <w:szCs w:val="24"/>
        </w:rPr>
        <w:t>vulgaris</w:t>
      </w:r>
      <w:r w:rsidR="007E1027" w:rsidRPr="00EE6E36">
        <w:rPr>
          <w:rFonts w:ascii="Times New Roman" w:hAnsi="Times New Roman" w:cs="Times New Roman"/>
          <w:sz w:val="24"/>
          <w:szCs w:val="24"/>
        </w:rPr>
        <w:t xml:space="preserve"> (</w:t>
      </w:r>
      <w:r w:rsidR="007E1027" w:rsidRPr="00EE6E36">
        <w:rPr>
          <w:rStyle w:val="highlight"/>
          <w:rFonts w:ascii="Times New Roman" w:hAnsi="Times New Roman" w:cs="Times New Roman"/>
          <w:sz w:val="24"/>
          <w:szCs w:val="24"/>
        </w:rPr>
        <w:t>short</w:t>
      </w:r>
      <w:r w:rsidR="007E1027" w:rsidRPr="00EE6E36">
        <w:rPr>
          <w:rFonts w:ascii="Times New Roman" w:hAnsi="Times New Roman" w:cs="Times New Roman"/>
          <w:sz w:val="24"/>
          <w:szCs w:val="24"/>
        </w:rPr>
        <w:t xml:space="preserve"> </w:t>
      </w:r>
      <w:r w:rsidR="007E1027" w:rsidRPr="00EE6E36">
        <w:rPr>
          <w:rStyle w:val="highlight"/>
          <w:rFonts w:ascii="Times New Roman" w:hAnsi="Times New Roman" w:cs="Times New Roman"/>
          <w:sz w:val="24"/>
          <w:szCs w:val="24"/>
        </w:rPr>
        <w:t>version</w:t>
      </w:r>
      <w:r w:rsidR="007E1027" w:rsidRPr="00EE6E36">
        <w:rPr>
          <w:rFonts w:ascii="Times New Roman" w:hAnsi="Times New Roman" w:cs="Times New Roman"/>
          <w:sz w:val="24"/>
          <w:szCs w:val="24"/>
        </w:rPr>
        <w:t xml:space="preserve">). </w:t>
      </w:r>
      <w:hyperlink r:id="rId58" w:anchor="#" w:tooltip="Archives of dermatological research." w:history="1">
        <w:r w:rsidR="007E1027" w:rsidRPr="00EE6E36">
          <w:rPr>
            <w:rStyle w:val="Hyperlink"/>
            <w:rFonts w:ascii="Times New Roman" w:hAnsi="Times New Roman" w:cs="Times New Roman"/>
            <w:i/>
            <w:color w:val="auto"/>
            <w:sz w:val="24"/>
            <w:szCs w:val="24"/>
            <w:u w:val="none"/>
          </w:rPr>
          <w:t>Arch Dermatol Res.</w:t>
        </w:r>
      </w:hyperlink>
      <w:r w:rsidR="007E1027" w:rsidRPr="00EE6E36">
        <w:rPr>
          <w:rFonts w:ascii="Times New Roman" w:hAnsi="Times New Roman" w:cs="Times New Roman"/>
          <w:sz w:val="24"/>
          <w:szCs w:val="24"/>
        </w:rPr>
        <w:t xml:space="preserve"> 2007;</w:t>
      </w:r>
      <w:r w:rsidR="007E1027" w:rsidRPr="00EE6E36">
        <w:rPr>
          <w:rFonts w:ascii="Times New Roman" w:hAnsi="Times New Roman" w:cs="Times New Roman"/>
          <w:bCs/>
          <w:sz w:val="24"/>
          <w:szCs w:val="24"/>
        </w:rPr>
        <w:t>299(3):</w:t>
      </w:r>
      <w:r w:rsidR="007E1027" w:rsidRPr="00EE6E36">
        <w:rPr>
          <w:rFonts w:ascii="Times New Roman" w:hAnsi="Times New Roman" w:cs="Times New Roman"/>
          <w:sz w:val="24"/>
          <w:szCs w:val="24"/>
        </w:rPr>
        <w:t xml:space="preserve">111-38. </w:t>
      </w:r>
    </w:p>
    <w:bookmarkEnd w:id="1"/>
    <w:p w14:paraId="1659967C" w14:textId="77777777" w:rsidR="00BA15CB" w:rsidRPr="00EE6E36" w:rsidRDefault="00BA15CB" w:rsidP="00115956">
      <w:pPr>
        <w:numPr>
          <w:ilvl w:val="0"/>
          <w:numId w:val="15"/>
        </w:numPr>
        <w:spacing w:after="0" w:line="360" w:lineRule="auto"/>
        <w:mirrorIndents/>
        <w:jc w:val="both"/>
        <w:rPr>
          <w:rFonts w:ascii="Times New Roman" w:hAnsi="Times New Roman" w:cs="Times New Roman"/>
          <w:sz w:val="24"/>
          <w:szCs w:val="24"/>
        </w:rPr>
      </w:pPr>
      <w:r w:rsidRPr="00EE6E36">
        <w:rPr>
          <w:rFonts w:ascii="Times New Roman" w:hAnsi="Times New Roman" w:cs="Times New Roman"/>
          <w:sz w:val="24"/>
          <w:szCs w:val="24"/>
        </w:rPr>
        <w:t xml:space="preserve">National Institute for Health and Clinical Excellence (NICE). </w:t>
      </w:r>
      <w:r w:rsidRPr="00EE6E36">
        <w:rPr>
          <w:rFonts w:ascii="Times New Roman" w:hAnsi="Times New Roman" w:cs="Times New Roman"/>
          <w:i/>
          <w:sz w:val="24"/>
          <w:szCs w:val="24"/>
        </w:rPr>
        <w:t>Psoriasis: assessment and management</w:t>
      </w:r>
      <w:r w:rsidRPr="00EE6E36">
        <w:rPr>
          <w:rFonts w:ascii="Times New Roman" w:hAnsi="Times New Roman" w:cs="Times New Roman"/>
          <w:sz w:val="24"/>
          <w:szCs w:val="24"/>
        </w:rPr>
        <w:t xml:space="preserve"> </w:t>
      </w:r>
      <w:r w:rsidRPr="00EE6E36">
        <w:rPr>
          <w:rFonts w:ascii="Times New Roman" w:hAnsi="Times New Roman" w:cs="Times New Roman"/>
          <w:i/>
          <w:iCs/>
          <w:sz w:val="24"/>
          <w:szCs w:val="24"/>
        </w:rPr>
        <w:t>[CG153].</w:t>
      </w:r>
      <w:r w:rsidRPr="00EE6E36">
        <w:rPr>
          <w:rFonts w:ascii="Times New Roman" w:hAnsi="Times New Roman" w:cs="Times New Roman"/>
          <w:sz w:val="24"/>
          <w:szCs w:val="24"/>
        </w:rPr>
        <w:t xml:space="preserve"> 24 October 2012. </w:t>
      </w:r>
      <w:hyperlink r:id="rId59" w:history="1">
        <w:r w:rsidRPr="00EE6E36">
          <w:rPr>
            <w:rStyle w:val="Hyperlink"/>
            <w:rFonts w:ascii="Times New Roman" w:hAnsi="Times New Roman" w:cs="Times New Roman"/>
            <w:color w:val="000000" w:themeColor="text1"/>
            <w:sz w:val="24"/>
            <w:szCs w:val="24"/>
            <w:u w:val="none"/>
          </w:rPr>
          <w:t>https://www.nice.org.uk/guidance/cg153/resources/psoriasis-assessment-and-management-pdf-35109629621701</w:t>
        </w:r>
      </w:hyperlink>
      <w:r w:rsidRPr="00EE6E36">
        <w:rPr>
          <w:rFonts w:ascii="Times New Roman" w:hAnsi="Times New Roman" w:cs="Times New Roman"/>
          <w:sz w:val="24"/>
          <w:szCs w:val="24"/>
        </w:rPr>
        <w:t xml:space="preserve"> [Accessed 20/08/2025].</w:t>
      </w:r>
    </w:p>
    <w:p w14:paraId="05EEDF1A" w14:textId="77777777" w:rsidR="00BA15CB" w:rsidRPr="00EE6E36" w:rsidRDefault="00BA15CB" w:rsidP="00115956">
      <w:pPr>
        <w:numPr>
          <w:ilvl w:val="0"/>
          <w:numId w:val="15"/>
        </w:numPr>
        <w:spacing w:after="0" w:line="360" w:lineRule="auto"/>
        <w:mirrorIndents/>
        <w:jc w:val="both"/>
        <w:rPr>
          <w:rFonts w:ascii="Times New Roman" w:hAnsi="Times New Roman" w:cs="Times New Roman"/>
          <w:sz w:val="24"/>
          <w:szCs w:val="24"/>
        </w:rPr>
      </w:pPr>
      <w:r w:rsidRPr="00EE6E36">
        <w:rPr>
          <w:rFonts w:ascii="Times New Roman" w:hAnsi="Times New Roman" w:cs="Times New Roman"/>
          <w:color w:val="212121"/>
          <w:sz w:val="24"/>
          <w:szCs w:val="24"/>
          <w:lang w:val="en"/>
        </w:rPr>
        <w:t xml:space="preserve">Reynolds KA, Pithadia DJ, Lee EB, Wu JJ. Treatments for inverse psoriasis: a systematic review. </w:t>
      </w:r>
      <w:r w:rsidRPr="00EE6E36">
        <w:rPr>
          <w:rFonts w:ascii="Times New Roman" w:hAnsi="Times New Roman" w:cs="Times New Roman"/>
          <w:i/>
          <w:iCs/>
          <w:color w:val="212121"/>
          <w:sz w:val="24"/>
          <w:szCs w:val="24"/>
          <w:lang w:val="en"/>
        </w:rPr>
        <w:t>J Dermatolog Treat</w:t>
      </w:r>
      <w:r w:rsidRPr="00EE6E36">
        <w:rPr>
          <w:rFonts w:ascii="Times New Roman" w:hAnsi="Times New Roman" w:cs="Times New Roman"/>
          <w:color w:val="212121"/>
          <w:sz w:val="24"/>
          <w:szCs w:val="24"/>
          <w:lang w:val="en"/>
        </w:rPr>
        <w:t>. 2019;31(8):786-793.</w:t>
      </w:r>
    </w:p>
    <w:p w14:paraId="37F1A9EF" w14:textId="77777777" w:rsidR="00BA15CB" w:rsidRPr="00EE6E36" w:rsidRDefault="00BA15CB" w:rsidP="00115956">
      <w:pPr>
        <w:numPr>
          <w:ilvl w:val="0"/>
          <w:numId w:val="15"/>
        </w:numPr>
        <w:spacing w:after="0" w:line="360" w:lineRule="auto"/>
        <w:mirrorIndents/>
        <w:jc w:val="both"/>
        <w:rPr>
          <w:rFonts w:ascii="Times New Roman" w:hAnsi="Times New Roman" w:cs="Times New Roman"/>
          <w:sz w:val="24"/>
          <w:szCs w:val="24"/>
        </w:rPr>
      </w:pPr>
      <w:r w:rsidRPr="00EE6E36">
        <w:rPr>
          <w:rFonts w:ascii="Times New Roman" w:hAnsi="Times New Roman" w:cs="Times New Roman"/>
          <w:sz w:val="24"/>
          <w:szCs w:val="24"/>
          <w:lang w:val="es-ES"/>
        </w:rPr>
        <w:t xml:space="preserve">Meeuwis KA, de Hullu JA, Massuger LF, van de Kerkhof PC, van Rossum MM. </w:t>
      </w:r>
      <w:r w:rsidRPr="00EE6E36">
        <w:rPr>
          <w:rFonts w:ascii="Times New Roman" w:hAnsi="Times New Roman" w:cs="Times New Roman"/>
          <w:sz w:val="24"/>
          <w:szCs w:val="24"/>
        </w:rPr>
        <w:t xml:space="preserve">Genital psoriasis: A systematic literature review on this hidden skin disease. </w:t>
      </w:r>
      <w:r w:rsidRPr="00EE6E36">
        <w:rPr>
          <w:rFonts w:ascii="Times New Roman" w:hAnsi="Times New Roman" w:cs="Times New Roman"/>
          <w:i/>
          <w:sz w:val="24"/>
          <w:szCs w:val="24"/>
        </w:rPr>
        <w:t>Acta Derm Venereol</w:t>
      </w:r>
      <w:r w:rsidRPr="00EE6E36">
        <w:rPr>
          <w:rFonts w:ascii="Times New Roman" w:hAnsi="Times New Roman" w:cs="Times New Roman"/>
          <w:sz w:val="24"/>
          <w:szCs w:val="24"/>
        </w:rPr>
        <w:t>. 2011;</w:t>
      </w:r>
      <w:r w:rsidRPr="00EE6E36">
        <w:rPr>
          <w:rFonts w:ascii="Times New Roman" w:hAnsi="Times New Roman" w:cs="Times New Roman"/>
          <w:bCs/>
          <w:sz w:val="24"/>
          <w:szCs w:val="24"/>
        </w:rPr>
        <w:t>91(1):</w:t>
      </w:r>
      <w:r w:rsidRPr="00EE6E36">
        <w:rPr>
          <w:rFonts w:ascii="Times New Roman" w:hAnsi="Times New Roman" w:cs="Times New Roman"/>
          <w:sz w:val="24"/>
          <w:szCs w:val="24"/>
        </w:rPr>
        <w:t>5-11.</w:t>
      </w:r>
    </w:p>
    <w:p w14:paraId="4D110639" w14:textId="77777777" w:rsidR="00BA15CB" w:rsidRPr="00EE6E36" w:rsidRDefault="00BA15CB" w:rsidP="00115956">
      <w:pPr>
        <w:numPr>
          <w:ilvl w:val="0"/>
          <w:numId w:val="15"/>
        </w:numPr>
        <w:spacing w:after="0" w:line="360" w:lineRule="auto"/>
        <w:mirrorIndents/>
        <w:jc w:val="both"/>
        <w:rPr>
          <w:rFonts w:ascii="Times New Roman" w:hAnsi="Times New Roman" w:cs="Times New Roman"/>
          <w:sz w:val="24"/>
          <w:szCs w:val="24"/>
        </w:rPr>
      </w:pPr>
      <w:r w:rsidRPr="00EE6E36">
        <w:rPr>
          <w:rFonts w:ascii="Times New Roman" w:hAnsi="Times New Roman" w:cs="Times New Roman"/>
          <w:color w:val="212121"/>
          <w:sz w:val="24"/>
          <w:szCs w:val="24"/>
          <w:lang w:val="es-ES"/>
        </w:rPr>
        <w:t xml:space="preserve">Dattola A, Silvestri M, Bennardo L, et al. </w:t>
      </w:r>
      <w:r w:rsidRPr="00EE6E36">
        <w:rPr>
          <w:rFonts w:ascii="Times New Roman" w:hAnsi="Times New Roman" w:cs="Times New Roman"/>
          <w:color w:val="212121"/>
          <w:sz w:val="24"/>
          <w:szCs w:val="24"/>
          <w:lang w:val="en"/>
        </w:rPr>
        <w:t xml:space="preserve">Update of calcineurin inhibitors to treat inverse psoriasis: A systematic review. </w:t>
      </w:r>
      <w:r w:rsidRPr="00EE6E36">
        <w:rPr>
          <w:rFonts w:ascii="Times New Roman" w:hAnsi="Times New Roman" w:cs="Times New Roman"/>
          <w:i/>
          <w:iCs/>
          <w:color w:val="212121"/>
          <w:sz w:val="24"/>
          <w:szCs w:val="24"/>
          <w:lang w:val="en"/>
        </w:rPr>
        <w:t>Dermatol Ther</w:t>
      </w:r>
      <w:r w:rsidRPr="00EE6E36">
        <w:rPr>
          <w:rFonts w:ascii="Times New Roman" w:hAnsi="Times New Roman" w:cs="Times New Roman"/>
          <w:color w:val="212121"/>
          <w:sz w:val="24"/>
          <w:szCs w:val="24"/>
          <w:lang w:val="en"/>
        </w:rPr>
        <w:t>. 2018;</w:t>
      </w:r>
      <w:r w:rsidRPr="00EE6E36">
        <w:rPr>
          <w:rFonts w:ascii="Times New Roman" w:hAnsi="Times New Roman" w:cs="Times New Roman"/>
          <w:bCs/>
          <w:color w:val="212121"/>
          <w:sz w:val="24"/>
          <w:szCs w:val="24"/>
          <w:lang w:val="en"/>
        </w:rPr>
        <w:t>31(6):</w:t>
      </w:r>
      <w:r w:rsidRPr="00EE6E36">
        <w:rPr>
          <w:rFonts w:ascii="Times New Roman" w:hAnsi="Times New Roman" w:cs="Times New Roman"/>
          <w:color w:val="212121"/>
          <w:sz w:val="24"/>
          <w:szCs w:val="24"/>
          <w:lang w:val="en"/>
        </w:rPr>
        <w:t>e12728.</w:t>
      </w:r>
      <w:r w:rsidRPr="00EE6E36" w:rsidDel="00E04C66">
        <w:rPr>
          <w:rFonts w:ascii="Times New Roman" w:hAnsi="Times New Roman" w:cs="Times New Roman"/>
          <w:sz w:val="24"/>
          <w:szCs w:val="24"/>
          <w:shd w:val="clear" w:color="auto" w:fill="FFFFFF"/>
        </w:rPr>
        <w:t xml:space="preserve"> </w:t>
      </w:r>
    </w:p>
    <w:p w14:paraId="21288EBA" w14:textId="77777777" w:rsidR="00BA15CB" w:rsidRPr="00EE6E36" w:rsidRDefault="00BA15CB" w:rsidP="00115956">
      <w:pPr>
        <w:numPr>
          <w:ilvl w:val="0"/>
          <w:numId w:val="15"/>
        </w:numPr>
        <w:spacing w:after="0" w:line="360" w:lineRule="auto"/>
        <w:mirrorIndents/>
        <w:jc w:val="both"/>
        <w:rPr>
          <w:rFonts w:ascii="Times New Roman" w:hAnsi="Times New Roman" w:cs="Times New Roman"/>
          <w:sz w:val="24"/>
          <w:szCs w:val="24"/>
          <w:lang w:val="en"/>
        </w:rPr>
      </w:pPr>
      <w:r w:rsidRPr="00EE6E36">
        <w:rPr>
          <w:rFonts w:ascii="Times New Roman" w:hAnsi="Times New Roman" w:cs="Times New Roman"/>
          <w:sz w:val="24"/>
          <w:szCs w:val="24"/>
          <w:shd w:val="clear" w:color="auto" w:fill="FFFFFF"/>
        </w:rPr>
        <w:t>Flowers H, Brodell R, Brents M, Wyatt JP. Fixed drug eruptions: presentation, diagnosis, and management. </w:t>
      </w:r>
      <w:r w:rsidRPr="00EE6E36">
        <w:rPr>
          <w:rFonts w:ascii="Times New Roman" w:hAnsi="Times New Roman" w:cs="Times New Roman"/>
          <w:i/>
          <w:iCs/>
          <w:sz w:val="24"/>
          <w:szCs w:val="24"/>
          <w:shd w:val="clear" w:color="auto" w:fill="FFFFFF"/>
        </w:rPr>
        <w:t>South Med J</w:t>
      </w:r>
      <w:r w:rsidRPr="00EE6E36">
        <w:rPr>
          <w:rFonts w:ascii="Times New Roman" w:hAnsi="Times New Roman" w:cs="Times New Roman"/>
          <w:i/>
          <w:sz w:val="24"/>
          <w:szCs w:val="24"/>
          <w:shd w:val="clear" w:color="auto" w:fill="FFFFFF"/>
        </w:rPr>
        <w:t>.</w:t>
      </w:r>
      <w:r w:rsidRPr="00EE6E36">
        <w:rPr>
          <w:rFonts w:ascii="Times New Roman" w:hAnsi="Times New Roman" w:cs="Times New Roman"/>
          <w:sz w:val="24"/>
          <w:szCs w:val="24"/>
          <w:shd w:val="clear" w:color="auto" w:fill="FFFFFF"/>
        </w:rPr>
        <w:t xml:space="preserve"> 2014;</w:t>
      </w:r>
      <w:r w:rsidRPr="00EE6E36">
        <w:rPr>
          <w:rFonts w:ascii="Times New Roman" w:hAnsi="Times New Roman" w:cs="Times New Roman"/>
          <w:bCs/>
          <w:sz w:val="24"/>
          <w:szCs w:val="24"/>
          <w:shd w:val="clear" w:color="auto" w:fill="FFFFFF"/>
        </w:rPr>
        <w:t>107(11):</w:t>
      </w:r>
      <w:r w:rsidRPr="00EE6E36">
        <w:rPr>
          <w:rFonts w:ascii="Times New Roman" w:hAnsi="Times New Roman" w:cs="Times New Roman"/>
          <w:sz w:val="24"/>
          <w:szCs w:val="24"/>
          <w:shd w:val="clear" w:color="auto" w:fill="FFFFFF"/>
        </w:rPr>
        <w:t xml:space="preserve">724‐7. </w:t>
      </w:r>
    </w:p>
    <w:p w14:paraId="2BF83D21" w14:textId="77777777" w:rsidR="00BA15CB" w:rsidRPr="00EE6E36" w:rsidRDefault="00BA15CB" w:rsidP="00115956">
      <w:pPr>
        <w:numPr>
          <w:ilvl w:val="0"/>
          <w:numId w:val="15"/>
        </w:numPr>
        <w:spacing w:after="0" w:line="360" w:lineRule="auto"/>
        <w:mirrorIndents/>
        <w:jc w:val="both"/>
        <w:rPr>
          <w:rFonts w:ascii="Times New Roman" w:hAnsi="Times New Roman" w:cs="Times New Roman"/>
          <w:sz w:val="24"/>
          <w:szCs w:val="24"/>
          <w:lang w:val="en"/>
        </w:rPr>
      </w:pPr>
      <w:r w:rsidRPr="00EE6E36">
        <w:rPr>
          <w:rFonts w:ascii="Times New Roman" w:hAnsi="Times New Roman" w:cs="Times New Roman"/>
          <w:sz w:val="24"/>
          <w:szCs w:val="24"/>
          <w:lang w:val="en"/>
        </w:rPr>
        <w:t xml:space="preserve">Zaouak A, Chabchoub I, Essid D, Ben Jennet S, Hammami H, Fenniche S. Genital Involvement in Bullous Fixed Drug Eruption. </w:t>
      </w:r>
      <w:r w:rsidRPr="00EE6E36">
        <w:rPr>
          <w:rFonts w:ascii="Times New Roman" w:hAnsi="Times New Roman" w:cs="Times New Roman"/>
          <w:i/>
          <w:iCs/>
          <w:sz w:val="24"/>
          <w:szCs w:val="24"/>
          <w:lang w:val="en"/>
        </w:rPr>
        <w:t>Skinmed</w:t>
      </w:r>
      <w:r w:rsidRPr="00EE6E36">
        <w:rPr>
          <w:rFonts w:ascii="Times New Roman" w:hAnsi="Times New Roman" w:cs="Times New Roman"/>
          <w:sz w:val="24"/>
          <w:szCs w:val="24"/>
          <w:lang w:val="en"/>
        </w:rPr>
        <w:t>. 2019;</w:t>
      </w:r>
      <w:r w:rsidRPr="00EE6E36">
        <w:rPr>
          <w:rFonts w:ascii="Times New Roman" w:hAnsi="Times New Roman" w:cs="Times New Roman"/>
          <w:bCs/>
          <w:sz w:val="24"/>
          <w:szCs w:val="24"/>
          <w:lang w:val="en"/>
        </w:rPr>
        <w:t>17(5):</w:t>
      </w:r>
      <w:r w:rsidRPr="00EE6E36">
        <w:rPr>
          <w:rFonts w:ascii="Times New Roman" w:hAnsi="Times New Roman" w:cs="Times New Roman"/>
          <w:sz w:val="24"/>
          <w:szCs w:val="24"/>
          <w:lang w:val="en"/>
        </w:rPr>
        <w:t>306–309.</w:t>
      </w:r>
    </w:p>
    <w:p w14:paraId="6D4DE05F" w14:textId="77777777" w:rsidR="00BA15CB" w:rsidRPr="00EE6E36" w:rsidRDefault="00BA15CB" w:rsidP="00115956">
      <w:pPr>
        <w:numPr>
          <w:ilvl w:val="0"/>
          <w:numId w:val="15"/>
        </w:numPr>
        <w:spacing w:after="0" w:line="360" w:lineRule="auto"/>
        <w:mirrorIndents/>
        <w:jc w:val="both"/>
        <w:rPr>
          <w:rFonts w:ascii="Times New Roman" w:hAnsi="Times New Roman" w:cs="Times New Roman"/>
          <w:sz w:val="24"/>
          <w:szCs w:val="24"/>
          <w:lang w:val="en"/>
        </w:rPr>
      </w:pPr>
      <w:r w:rsidRPr="00EE6E36">
        <w:rPr>
          <w:rFonts w:ascii="Times New Roman" w:hAnsi="Times New Roman" w:cs="Times New Roman"/>
          <w:sz w:val="24"/>
          <w:szCs w:val="24"/>
          <w:shd w:val="clear" w:color="auto" w:fill="FFFFFF"/>
        </w:rPr>
        <w:t>Maatouk I, Moutran R, Fahed M, Helou J. A "sexually transmitted" fixed drug reaction. </w:t>
      </w:r>
      <w:r w:rsidRPr="00EE6E36">
        <w:rPr>
          <w:rFonts w:ascii="Times New Roman" w:hAnsi="Times New Roman" w:cs="Times New Roman"/>
          <w:i/>
          <w:iCs/>
          <w:sz w:val="24"/>
          <w:szCs w:val="24"/>
          <w:shd w:val="clear" w:color="auto" w:fill="FFFFFF"/>
        </w:rPr>
        <w:t>Sex Transm Dis</w:t>
      </w:r>
      <w:r w:rsidRPr="00EE6E36">
        <w:rPr>
          <w:rFonts w:ascii="Times New Roman" w:hAnsi="Times New Roman" w:cs="Times New Roman"/>
          <w:sz w:val="24"/>
          <w:szCs w:val="24"/>
          <w:shd w:val="clear" w:color="auto" w:fill="FFFFFF"/>
        </w:rPr>
        <w:t>. 2014;</w:t>
      </w:r>
      <w:r w:rsidRPr="00EE6E36">
        <w:rPr>
          <w:rFonts w:ascii="Times New Roman" w:hAnsi="Times New Roman" w:cs="Times New Roman"/>
          <w:bCs/>
          <w:sz w:val="24"/>
          <w:szCs w:val="24"/>
          <w:shd w:val="clear" w:color="auto" w:fill="FFFFFF"/>
        </w:rPr>
        <w:t>41(10):</w:t>
      </w:r>
      <w:r w:rsidRPr="00EE6E36">
        <w:rPr>
          <w:rFonts w:ascii="Times New Roman" w:hAnsi="Times New Roman" w:cs="Times New Roman"/>
          <w:sz w:val="24"/>
          <w:szCs w:val="24"/>
          <w:shd w:val="clear" w:color="auto" w:fill="FFFFFF"/>
        </w:rPr>
        <w:t xml:space="preserve">626‐627. </w:t>
      </w:r>
    </w:p>
    <w:p w14:paraId="5FA57DFE" w14:textId="77777777" w:rsidR="00BA15CB" w:rsidRPr="00EE6E36" w:rsidRDefault="00BA15CB"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lang w:val="es-ES"/>
        </w:rPr>
        <w:t xml:space="preserve">Barnholtz-Sloan JS, Maldonado JL, Pow-sang J, Giuliano AR. </w:t>
      </w:r>
      <w:r w:rsidRPr="00EE6E36">
        <w:rPr>
          <w:rFonts w:ascii="Times New Roman" w:hAnsi="Times New Roman" w:cs="Times New Roman"/>
          <w:sz w:val="24"/>
          <w:szCs w:val="24"/>
        </w:rPr>
        <w:t xml:space="preserve">Incidence trends in primary malignant penile cancer. </w:t>
      </w:r>
      <w:r w:rsidRPr="00EE6E36">
        <w:rPr>
          <w:rFonts w:ascii="Times New Roman" w:hAnsi="Times New Roman" w:cs="Times New Roman"/>
          <w:i/>
          <w:iCs/>
          <w:sz w:val="24"/>
          <w:szCs w:val="24"/>
        </w:rPr>
        <w:t>Urol Oncol.</w:t>
      </w:r>
      <w:r w:rsidRPr="00EE6E36">
        <w:rPr>
          <w:rFonts w:ascii="Times New Roman" w:hAnsi="Times New Roman" w:cs="Times New Roman"/>
          <w:sz w:val="24"/>
          <w:szCs w:val="24"/>
        </w:rPr>
        <w:t xml:space="preserve"> 2007;25(5):361–7. </w:t>
      </w:r>
    </w:p>
    <w:p w14:paraId="6ADF5F40" w14:textId="4F443CFE" w:rsidR="00BA15CB" w:rsidRPr="00EE6E36" w:rsidRDefault="00BA15CB"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rPr>
        <w:t xml:space="preserve">Arya M, Li R, Pegler K, Sangar V, Kelly JD, Minhas S, et al. Long-term trends in incidence, </w:t>
      </w:r>
      <w:r w:rsidR="00115956" w:rsidRPr="00EE6E36">
        <w:rPr>
          <w:rFonts w:ascii="Times New Roman" w:hAnsi="Times New Roman" w:cs="Times New Roman"/>
          <w:sz w:val="24"/>
          <w:szCs w:val="24"/>
        </w:rPr>
        <w:t>survival,</w:t>
      </w:r>
      <w:r w:rsidRPr="00EE6E36">
        <w:rPr>
          <w:rFonts w:ascii="Times New Roman" w:hAnsi="Times New Roman" w:cs="Times New Roman"/>
          <w:sz w:val="24"/>
          <w:szCs w:val="24"/>
        </w:rPr>
        <w:t xml:space="preserve"> and mortality of primary penile cancer in England. </w:t>
      </w:r>
      <w:r w:rsidRPr="00EE6E36">
        <w:rPr>
          <w:rFonts w:ascii="Times New Roman" w:hAnsi="Times New Roman" w:cs="Times New Roman"/>
          <w:i/>
          <w:iCs/>
          <w:sz w:val="24"/>
          <w:szCs w:val="24"/>
        </w:rPr>
        <w:t xml:space="preserve">Cancer Causes Control. </w:t>
      </w:r>
      <w:r w:rsidRPr="00EE6E36">
        <w:rPr>
          <w:rFonts w:ascii="Times New Roman" w:hAnsi="Times New Roman" w:cs="Times New Roman"/>
          <w:sz w:val="24"/>
          <w:szCs w:val="24"/>
        </w:rPr>
        <w:t xml:space="preserve">2013;24(12):2169–76. </w:t>
      </w:r>
    </w:p>
    <w:p w14:paraId="1655FC42" w14:textId="6B68A95F" w:rsidR="00BA15CB" w:rsidRPr="00EE6E36" w:rsidRDefault="00BA15CB"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rPr>
        <w:t xml:space="preserve">Kirrander P, Sherif A, Friedrich B, Lambe M, Håkansson U; Steering Committee of the Swedish National Penile Cancer Register. Swedish National Penile Cancer Register: incidence, tumour characteristics, </w:t>
      </w:r>
      <w:r w:rsidR="00115956" w:rsidRPr="00EE6E36">
        <w:rPr>
          <w:rFonts w:ascii="Times New Roman" w:hAnsi="Times New Roman" w:cs="Times New Roman"/>
          <w:sz w:val="24"/>
          <w:szCs w:val="24"/>
        </w:rPr>
        <w:t>management,</w:t>
      </w:r>
      <w:r w:rsidRPr="00EE6E36">
        <w:rPr>
          <w:rFonts w:ascii="Times New Roman" w:hAnsi="Times New Roman" w:cs="Times New Roman"/>
          <w:sz w:val="24"/>
          <w:szCs w:val="24"/>
        </w:rPr>
        <w:t xml:space="preserve"> and survival. </w:t>
      </w:r>
      <w:r w:rsidRPr="00EE6E36">
        <w:rPr>
          <w:rFonts w:ascii="Times New Roman" w:hAnsi="Times New Roman" w:cs="Times New Roman"/>
          <w:i/>
          <w:iCs/>
          <w:sz w:val="24"/>
          <w:szCs w:val="24"/>
        </w:rPr>
        <w:t>BJU Int</w:t>
      </w:r>
      <w:r w:rsidRPr="00EE6E36">
        <w:rPr>
          <w:rFonts w:ascii="Times New Roman" w:hAnsi="Times New Roman" w:cs="Times New Roman"/>
          <w:sz w:val="24"/>
          <w:szCs w:val="24"/>
        </w:rPr>
        <w:t>. 2016;117(2):287-92.</w:t>
      </w:r>
    </w:p>
    <w:p w14:paraId="7BBB39ED" w14:textId="77777777" w:rsidR="00BA15CB" w:rsidRPr="00EE6E36" w:rsidRDefault="00BA15CB"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lang w:val="fr-FR"/>
        </w:rPr>
        <w:t xml:space="preserve">Rubin MA, Kleter B, Zhou M, et al. </w:t>
      </w:r>
      <w:r w:rsidRPr="00EE6E36">
        <w:rPr>
          <w:rFonts w:ascii="Times New Roman" w:hAnsi="Times New Roman" w:cs="Times New Roman"/>
          <w:sz w:val="24"/>
          <w:szCs w:val="24"/>
        </w:rPr>
        <w:t xml:space="preserve">Detection and typing of human papillomavirus DNA in penile carcinoma: evidence for multiple independent pathways of penile carcinogenesis. </w:t>
      </w:r>
      <w:r w:rsidRPr="00EE6E36">
        <w:rPr>
          <w:rFonts w:ascii="Times New Roman" w:hAnsi="Times New Roman" w:cs="Times New Roman"/>
          <w:i/>
          <w:iCs/>
          <w:sz w:val="24"/>
          <w:szCs w:val="24"/>
        </w:rPr>
        <w:t>Am J Pathol</w:t>
      </w:r>
      <w:r w:rsidRPr="00EE6E36">
        <w:rPr>
          <w:rFonts w:ascii="Times New Roman" w:hAnsi="Times New Roman" w:cs="Times New Roman"/>
          <w:sz w:val="24"/>
          <w:szCs w:val="24"/>
        </w:rPr>
        <w:t>. 2001;159(4):1211–8.</w:t>
      </w:r>
    </w:p>
    <w:p w14:paraId="58AA4403" w14:textId="77777777" w:rsidR="00BA15CB" w:rsidRPr="00EE6E36" w:rsidRDefault="00BA15CB"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rPr>
        <w:t xml:space="preserve">Miralles-Guri C, Bruni L, Cubilla AL, et al. Human papillomavirus prevalence and type distribution in penile carcinoma. </w:t>
      </w:r>
      <w:r w:rsidRPr="00EE6E36">
        <w:rPr>
          <w:rFonts w:ascii="Times New Roman" w:hAnsi="Times New Roman" w:cs="Times New Roman"/>
          <w:i/>
          <w:iCs/>
          <w:sz w:val="24"/>
          <w:szCs w:val="24"/>
        </w:rPr>
        <w:t>J Clin Pathol</w:t>
      </w:r>
      <w:r w:rsidRPr="00EE6E36">
        <w:rPr>
          <w:rFonts w:ascii="Times New Roman" w:hAnsi="Times New Roman" w:cs="Times New Roman"/>
          <w:sz w:val="24"/>
          <w:szCs w:val="24"/>
        </w:rPr>
        <w:t>. 2009;62(10):870–8.</w:t>
      </w:r>
    </w:p>
    <w:p w14:paraId="17001E4E" w14:textId="2B51EFFE" w:rsidR="00BA15CB" w:rsidRPr="00EE6E36" w:rsidRDefault="00BA15CB" w:rsidP="00115956">
      <w:pPr>
        <w:numPr>
          <w:ilvl w:val="0"/>
          <w:numId w:val="15"/>
        </w:numPr>
        <w:spacing w:after="0" w:line="360" w:lineRule="auto"/>
        <w:mirrorIndents/>
        <w:jc w:val="both"/>
        <w:rPr>
          <w:rFonts w:ascii="Times New Roman" w:hAnsi="Times New Roman" w:cs="Times New Roman"/>
          <w:sz w:val="24"/>
          <w:szCs w:val="24"/>
          <w:lang w:val="nl-NL"/>
        </w:rPr>
      </w:pPr>
      <w:r w:rsidRPr="00EE6E36">
        <w:rPr>
          <w:rFonts w:ascii="Times New Roman" w:hAnsi="Times New Roman" w:cs="Times New Roman"/>
          <w:sz w:val="24"/>
          <w:szCs w:val="24"/>
        </w:rPr>
        <w:t xml:space="preserve">Olesen TB, Sand FL, Rasmussen CL, </w:t>
      </w:r>
      <w:r w:rsidR="00115956" w:rsidRPr="00EE6E36">
        <w:rPr>
          <w:rFonts w:ascii="Times New Roman" w:hAnsi="Times New Roman" w:cs="Times New Roman"/>
          <w:sz w:val="24"/>
          <w:szCs w:val="24"/>
        </w:rPr>
        <w:t xml:space="preserve">et al. </w:t>
      </w:r>
      <w:r w:rsidRPr="00EE6E36">
        <w:rPr>
          <w:rFonts w:ascii="Times New Roman" w:hAnsi="Times New Roman" w:cs="Times New Roman"/>
          <w:sz w:val="24"/>
          <w:szCs w:val="24"/>
        </w:rPr>
        <w:t>Prevalence of human papillomavirus DNA and p16</w:t>
      </w:r>
      <w:r w:rsidRPr="00EE6E36">
        <w:rPr>
          <w:rFonts w:ascii="Times New Roman" w:hAnsi="Times New Roman" w:cs="Times New Roman"/>
          <w:sz w:val="24"/>
          <w:szCs w:val="24"/>
          <w:vertAlign w:val="superscript"/>
        </w:rPr>
        <w:t>INK4a</w:t>
      </w:r>
      <w:r w:rsidRPr="00EE6E36">
        <w:rPr>
          <w:rFonts w:ascii="Times New Roman" w:hAnsi="Times New Roman" w:cs="Times New Roman"/>
          <w:sz w:val="24"/>
          <w:szCs w:val="24"/>
        </w:rPr>
        <w:t xml:space="preserve"> in penile cancer and penile intraepithelial neoplasia: a systematic review and meta-analysis. </w:t>
      </w:r>
      <w:r w:rsidRPr="00EE6E36">
        <w:rPr>
          <w:rFonts w:ascii="Times New Roman" w:hAnsi="Times New Roman" w:cs="Times New Roman"/>
          <w:i/>
          <w:sz w:val="24"/>
          <w:szCs w:val="24"/>
        </w:rPr>
        <w:t>Lancet Oncol</w:t>
      </w:r>
      <w:r w:rsidRPr="00EE6E36">
        <w:rPr>
          <w:rFonts w:ascii="Times New Roman" w:hAnsi="Times New Roman" w:cs="Times New Roman"/>
          <w:sz w:val="24"/>
          <w:szCs w:val="24"/>
        </w:rPr>
        <w:t>. 2019;</w:t>
      </w:r>
      <w:r w:rsidRPr="00EE6E36">
        <w:rPr>
          <w:rFonts w:ascii="Times New Roman" w:hAnsi="Times New Roman" w:cs="Times New Roman"/>
          <w:bCs/>
          <w:sz w:val="24"/>
          <w:szCs w:val="24"/>
        </w:rPr>
        <w:t>20(1):</w:t>
      </w:r>
      <w:r w:rsidRPr="00EE6E36">
        <w:rPr>
          <w:rFonts w:ascii="Times New Roman" w:hAnsi="Times New Roman" w:cs="Times New Roman"/>
          <w:sz w:val="24"/>
          <w:szCs w:val="24"/>
        </w:rPr>
        <w:t>145-158.</w:t>
      </w:r>
    </w:p>
    <w:p w14:paraId="7A97496F" w14:textId="6E5407C0" w:rsidR="00BA15CB" w:rsidRPr="00EE6E36" w:rsidRDefault="00BA15CB"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rPr>
        <w:lastRenderedPageBreak/>
        <w:t xml:space="preserve">Bleeker MC, Heideman DA, Snijders PJ, et al. Penile cancer: epidemiology, </w:t>
      </w:r>
      <w:r w:rsidR="00115956" w:rsidRPr="00EE6E36">
        <w:rPr>
          <w:rFonts w:ascii="Times New Roman" w:hAnsi="Times New Roman" w:cs="Times New Roman"/>
          <w:sz w:val="24"/>
          <w:szCs w:val="24"/>
        </w:rPr>
        <w:t>pathogenesis,</w:t>
      </w:r>
      <w:r w:rsidRPr="00EE6E36">
        <w:rPr>
          <w:rFonts w:ascii="Times New Roman" w:hAnsi="Times New Roman" w:cs="Times New Roman"/>
          <w:sz w:val="24"/>
          <w:szCs w:val="24"/>
        </w:rPr>
        <w:t xml:space="preserve"> and prevention. </w:t>
      </w:r>
      <w:r w:rsidRPr="00EE6E36">
        <w:rPr>
          <w:rFonts w:ascii="Times New Roman" w:hAnsi="Times New Roman" w:cs="Times New Roman"/>
          <w:i/>
          <w:iCs/>
          <w:sz w:val="24"/>
          <w:szCs w:val="24"/>
        </w:rPr>
        <w:t>World J Urol.</w:t>
      </w:r>
      <w:r w:rsidRPr="00EE6E36">
        <w:rPr>
          <w:rFonts w:ascii="Times New Roman" w:hAnsi="Times New Roman" w:cs="Times New Roman"/>
          <w:sz w:val="24"/>
          <w:szCs w:val="24"/>
        </w:rPr>
        <w:t xml:space="preserve"> 2009;27(2):141–50. </w:t>
      </w:r>
    </w:p>
    <w:p w14:paraId="18E922E2" w14:textId="77777777" w:rsidR="00BA15CB" w:rsidRPr="00EE6E36" w:rsidRDefault="00BA15CB"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rPr>
        <w:t xml:space="preserve">Paolino G, Panetta C, Cota C, Muscardin L, Donati P, Di Carlo A. Lichen sclerosus and the risk of malignant progression: a case series of 159 patients. </w:t>
      </w:r>
      <w:r w:rsidRPr="00EE6E36">
        <w:rPr>
          <w:rFonts w:ascii="Times New Roman" w:hAnsi="Times New Roman" w:cs="Times New Roman"/>
          <w:i/>
          <w:iCs/>
          <w:sz w:val="24"/>
          <w:szCs w:val="24"/>
        </w:rPr>
        <w:t>G Ital Dermatol Venereol.</w:t>
      </w:r>
      <w:r w:rsidRPr="00EE6E36">
        <w:rPr>
          <w:rFonts w:ascii="Times New Roman" w:hAnsi="Times New Roman" w:cs="Times New Roman"/>
          <w:sz w:val="24"/>
          <w:szCs w:val="24"/>
        </w:rPr>
        <w:t xml:space="preserve"> 2013;148(6):673–8.</w:t>
      </w:r>
    </w:p>
    <w:p w14:paraId="42EBFFCF" w14:textId="0EAC5339" w:rsidR="00BA15CB" w:rsidRPr="00EE6E36" w:rsidRDefault="00BA15CB"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rPr>
        <w:t xml:space="preserve">Mentrikoski MJ, Stelow EB, Culp S, Frierson HF Jr, Cathro HP. Histologic and immunohistochemical assessment of penile carcinomas in a North American population. </w:t>
      </w:r>
      <w:r w:rsidRPr="00EE6E36">
        <w:rPr>
          <w:rFonts w:ascii="Times New Roman" w:hAnsi="Times New Roman" w:cs="Times New Roman"/>
          <w:i/>
          <w:iCs/>
          <w:sz w:val="24"/>
          <w:szCs w:val="24"/>
        </w:rPr>
        <w:t>Am J Surg Pathol</w:t>
      </w:r>
      <w:r w:rsidRPr="00EE6E36">
        <w:rPr>
          <w:rFonts w:ascii="Times New Roman" w:hAnsi="Times New Roman" w:cs="Times New Roman"/>
          <w:sz w:val="24"/>
          <w:szCs w:val="24"/>
        </w:rPr>
        <w:t>. 2014;38(10):1340–8</w:t>
      </w:r>
      <w:r w:rsidR="00115956" w:rsidRPr="00EE6E36">
        <w:rPr>
          <w:rFonts w:ascii="Times New Roman" w:hAnsi="Times New Roman" w:cs="Times New Roman"/>
          <w:sz w:val="24"/>
          <w:szCs w:val="24"/>
        </w:rPr>
        <w:t xml:space="preserve">. </w:t>
      </w:r>
    </w:p>
    <w:p w14:paraId="72C17B84" w14:textId="77777777" w:rsidR="00BA15CB" w:rsidRPr="00EE6E36" w:rsidRDefault="00BA15CB"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rPr>
        <w:t xml:space="preserve">Engels EA, Biggar RJ, Hall HI, Cross H, Crutchfield A, Finch JL, et al. Cancer risk in people infected with human immunodeficiency virus in the United States. </w:t>
      </w:r>
      <w:r w:rsidRPr="00EE6E36">
        <w:rPr>
          <w:rFonts w:ascii="Times New Roman" w:hAnsi="Times New Roman" w:cs="Times New Roman"/>
          <w:i/>
          <w:iCs/>
          <w:sz w:val="24"/>
          <w:szCs w:val="24"/>
        </w:rPr>
        <w:t>Int J Cancer</w:t>
      </w:r>
      <w:r w:rsidRPr="00EE6E36">
        <w:rPr>
          <w:rFonts w:ascii="Times New Roman" w:hAnsi="Times New Roman" w:cs="Times New Roman"/>
          <w:sz w:val="24"/>
          <w:szCs w:val="24"/>
        </w:rPr>
        <w:t>. 2008;123(1):187–94.</w:t>
      </w:r>
    </w:p>
    <w:p w14:paraId="03AC768F" w14:textId="77777777" w:rsidR="00BA15CB" w:rsidRPr="00EE6E36" w:rsidRDefault="00BA15CB"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color w:val="000000"/>
          <w:sz w:val="24"/>
          <w:szCs w:val="24"/>
          <w:shd w:val="clear" w:color="auto" w:fill="FFFFFF"/>
          <w:lang w:val="fr-FR"/>
        </w:rPr>
        <w:t>Thuret R, Sun M, Budaus L, et al. </w:t>
      </w:r>
      <w:r w:rsidRPr="00EE6E36">
        <w:rPr>
          <w:rStyle w:val="ref-title"/>
          <w:rFonts w:ascii="Times New Roman" w:hAnsi="Times New Roman" w:cs="Times New Roman"/>
          <w:color w:val="000000"/>
          <w:sz w:val="24"/>
          <w:szCs w:val="24"/>
          <w:shd w:val="clear" w:color="auto" w:fill="FFFFFF"/>
        </w:rPr>
        <w:t>A population-based analysis of the effect of marital status on overall and cancer-specific mortality in patients with squamous cell carcinoma of the penis.</w:t>
      </w:r>
      <w:r w:rsidRPr="00EE6E36">
        <w:rPr>
          <w:rFonts w:ascii="Times New Roman" w:hAnsi="Times New Roman" w:cs="Times New Roman"/>
          <w:color w:val="000000"/>
          <w:sz w:val="24"/>
          <w:szCs w:val="24"/>
          <w:shd w:val="clear" w:color="auto" w:fill="FFFFFF"/>
        </w:rPr>
        <w:t> </w:t>
      </w:r>
      <w:r w:rsidRPr="00EE6E36">
        <w:rPr>
          <w:rStyle w:val="ref-journal"/>
          <w:rFonts w:ascii="Times New Roman" w:hAnsi="Times New Roman" w:cs="Times New Roman"/>
          <w:i/>
          <w:iCs/>
          <w:color w:val="000000"/>
          <w:sz w:val="24"/>
          <w:szCs w:val="24"/>
          <w:shd w:val="clear" w:color="auto" w:fill="FFFFFF"/>
        </w:rPr>
        <w:t>Cancer Causes Control.</w:t>
      </w:r>
      <w:r w:rsidRPr="00EE6E36">
        <w:rPr>
          <w:rFonts w:ascii="Times New Roman" w:hAnsi="Times New Roman" w:cs="Times New Roman"/>
          <w:color w:val="000000"/>
          <w:sz w:val="24"/>
          <w:szCs w:val="24"/>
          <w:shd w:val="clear" w:color="auto" w:fill="FFFFFF"/>
        </w:rPr>
        <w:t> 2013;</w:t>
      </w:r>
      <w:r w:rsidRPr="00EE6E36">
        <w:rPr>
          <w:rStyle w:val="ref-vol"/>
          <w:rFonts w:ascii="Times New Roman" w:hAnsi="Times New Roman" w:cs="Times New Roman"/>
          <w:color w:val="000000"/>
          <w:sz w:val="24"/>
          <w:szCs w:val="24"/>
          <w:shd w:val="clear" w:color="auto" w:fill="FFFFFF"/>
        </w:rPr>
        <w:t>24(1)</w:t>
      </w:r>
      <w:r w:rsidRPr="00EE6E36">
        <w:rPr>
          <w:rFonts w:ascii="Times New Roman" w:hAnsi="Times New Roman" w:cs="Times New Roman"/>
          <w:color w:val="000000"/>
          <w:sz w:val="24"/>
          <w:szCs w:val="24"/>
          <w:shd w:val="clear" w:color="auto" w:fill="FFFFFF"/>
        </w:rPr>
        <w:t xml:space="preserve">:71-9. </w:t>
      </w:r>
    </w:p>
    <w:p w14:paraId="0A4D0C51" w14:textId="211CAE52" w:rsidR="00BA15CB" w:rsidRPr="00EE6E36" w:rsidRDefault="00BA15CB"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color w:val="000000"/>
          <w:sz w:val="24"/>
          <w:szCs w:val="24"/>
          <w:shd w:val="clear" w:color="auto" w:fill="FFFFFF"/>
        </w:rPr>
        <w:t>Ulff-</w:t>
      </w:r>
      <w:r w:rsidRPr="00EE6E36">
        <w:rPr>
          <w:rFonts w:ascii="Times New Roman" w:hAnsi="Times New Roman" w:cs="Times New Roman"/>
          <w:color w:val="212121"/>
          <w:sz w:val="24"/>
          <w:szCs w:val="24"/>
          <w:shd w:val="clear" w:color="auto" w:fill="FFFFFF"/>
        </w:rPr>
        <w:t xml:space="preserve"> Møller</w:t>
      </w:r>
      <w:r w:rsidRPr="00EE6E36">
        <w:rPr>
          <w:rFonts w:ascii="Times New Roman" w:hAnsi="Times New Roman" w:cs="Times New Roman"/>
          <w:color w:val="000000"/>
          <w:sz w:val="24"/>
          <w:szCs w:val="24"/>
          <w:shd w:val="clear" w:color="auto" w:fill="FFFFFF"/>
        </w:rPr>
        <w:t xml:space="preserve"> CJ, Simonsen J, Frisch M. </w:t>
      </w:r>
      <w:r w:rsidRPr="00EE6E36">
        <w:rPr>
          <w:rStyle w:val="ref-title"/>
          <w:rFonts w:ascii="Times New Roman" w:hAnsi="Times New Roman" w:cs="Times New Roman"/>
          <w:color w:val="000000"/>
          <w:sz w:val="24"/>
          <w:szCs w:val="24"/>
          <w:shd w:val="clear" w:color="auto" w:fill="FFFFFF"/>
        </w:rPr>
        <w:t xml:space="preserve">Marriage, </w:t>
      </w:r>
      <w:r w:rsidR="00115956" w:rsidRPr="00EE6E36">
        <w:rPr>
          <w:rStyle w:val="ref-title"/>
          <w:rFonts w:ascii="Times New Roman" w:hAnsi="Times New Roman" w:cs="Times New Roman"/>
          <w:color w:val="000000"/>
          <w:sz w:val="24"/>
          <w:szCs w:val="24"/>
          <w:shd w:val="clear" w:color="auto" w:fill="FFFFFF"/>
        </w:rPr>
        <w:t>cohabitation,</w:t>
      </w:r>
      <w:r w:rsidRPr="00EE6E36">
        <w:rPr>
          <w:rStyle w:val="ref-title"/>
          <w:rFonts w:ascii="Times New Roman" w:hAnsi="Times New Roman" w:cs="Times New Roman"/>
          <w:color w:val="000000"/>
          <w:sz w:val="24"/>
          <w:szCs w:val="24"/>
          <w:shd w:val="clear" w:color="auto" w:fill="FFFFFF"/>
        </w:rPr>
        <w:t xml:space="preserve"> and incidence trends of invasive penile squamous cell carcinoma in Denmark 1978-2010.</w:t>
      </w:r>
      <w:r w:rsidRPr="00EE6E36">
        <w:rPr>
          <w:rFonts w:ascii="Times New Roman" w:hAnsi="Times New Roman" w:cs="Times New Roman"/>
          <w:color w:val="000000"/>
          <w:sz w:val="24"/>
          <w:szCs w:val="24"/>
          <w:shd w:val="clear" w:color="auto" w:fill="FFFFFF"/>
        </w:rPr>
        <w:t> </w:t>
      </w:r>
      <w:r w:rsidRPr="00EE6E36">
        <w:rPr>
          <w:rStyle w:val="ref-journal"/>
          <w:rFonts w:ascii="Times New Roman" w:hAnsi="Times New Roman" w:cs="Times New Roman"/>
          <w:i/>
          <w:iCs/>
          <w:color w:val="000000"/>
          <w:sz w:val="24"/>
          <w:szCs w:val="24"/>
          <w:shd w:val="clear" w:color="auto" w:fill="FFFFFF"/>
        </w:rPr>
        <w:t>Int J Cancer</w:t>
      </w:r>
      <w:r w:rsidRPr="00EE6E36">
        <w:rPr>
          <w:rFonts w:ascii="Times New Roman" w:hAnsi="Times New Roman" w:cs="Times New Roman"/>
          <w:color w:val="000000"/>
          <w:sz w:val="24"/>
          <w:szCs w:val="24"/>
          <w:shd w:val="clear" w:color="auto" w:fill="FFFFFF"/>
        </w:rPr>
        <w:t>. 2013;</w:t>
      </w:r>
      <w:r w:rsidRPr="00EE6E36">
        <w:rPr>
          <w:rStyle w:val="ref-vol"/>
          <w:rFonts w:ascii="Times New Roman" w:hAnsi="Times New Roman" w:cs="Times New Roman"/>
          <w:color w:val="000000"/>
          <w:sz w:val="24"/>
          <w:szCs w:val="24"/>
          <w:shd w:val="clear" w:color="auto" w:fill="FFFFFF"/>
        </w:rPr>
        <w:t>133(5)</w:t>
      </w:r>
      <w:r w:rsidRPr="00EE6E36">
        <w:rPr>
          <w:rFonts w:ascii="Times New Roman" w:hAnsi="Times New Roman" w:cs="Times New Roman"/>
          <w:color w:val="000000"/>
          <w:sz w:val="24"/>
          <w:szCs w:val="24"/>
          <w:shd w:val="clear" w:color="auto" w:fill="FFFFFF"/>
        </w:rPr>
        <w:t>:1173-9.</w:t>
      </w:r>
    </w:p>
    <w:p w14:paraId="48DE3406" w14:textId="77777777" w:rsidR="00BA15CB" w:rsidRPr="00EE6E36" w:rsidRDefault="00BA15CB" w:rsidP="00115956">
      <w:pPr>
        <w:pStyle w:val="ListParagraph"/>
        <w:numPr>
          <w:ilvl w:val="0"/>
          <w:numId w:val="15"/>
        </w:numPr>
        <w:spacing w:after="0" w:line="360" w:lineRule="auto"/>
        <w:jc w:val="both"/>
        <w:rPr>
          <w:rStyle w:val="A4"/>
          <w:rFonts w:ascii="Times New Roman" w:hAnsi="Times New Roman" w:cs="Times New Roman"/>
          <w:sz w:val="24"/>
          <w:szCs w:val="24"/>
        </w:rPr>
      </w:pPr>
      <w:r w:rsidRPr="00EE6E36">
        <w:rPr>
          <w:rStyle w:val="A4"/>
          <w:rFonts w:ascii="Times New Roman" w:hAnsi="Times New Roman" w:cs="Times New Roman"/>
          <w:sz w:val="24"/>
          <w:szCs w:val="24"/>
          <w:lang w:val="es-ES"/>
        </w:rPr>
        <w:t xml:space="preserve">Larke NL, Thomas SL, dos Santos Silva I, et al. </w:t>
      </w:r>
      <w:r w:rsidRPr="00EE6E36">
        <w:rPr>
          <w:rStyle w:val="A4"/>
          <w:rFonts w:ascii="Times New Roman" w:hAnsi="Times New Roman" w:cs="Times New Roman"/>
          <w:sz w:val="24"/>
          <w:szCs w:val="24"/>
        </w:rPr>
        <w:t xml:space="preserve">Male circumcision and penile cancer: a systematic review and meta-analysis. </w:t>
      </w:r>
      <w:r w:rsidRPr="00EE6E36">
        <w:rPr>
          <w:rStyle w:val="A4"/>
          <w:rFonts w:ascii="Times New Roman" w:hAnsi="Times New Roman" w:cs="Times New Roman"/>
          <w:i/>
          <w:iCs/>
          <w:sz w:val="24"/>
          <w:szCs w:val="24"/>
        </w:rPr>
        <w:t>Cancer Causes Control.</w:t>
      </w:r>
      <w:r w:rsidRPr="00EE6E36">
        <w:rPr>
          <w:rStyle w:val="A4"/>
          <w:rFonts w:ascii="Times New Roman" w:hAnsi="Times New Roman" w:cs="Times New Roman"/>
          <w:sz w:val="24"/>
          <w:szCs w:val="24"/>
        </w:rPr>
        <w:t xml:space="preserve"> 2011;22(8):1097-110.</w:t>
      </w:r>
    </w:p>
    <w:p w14:paraId="0F7EB7A7" w14:textId="77777777" w:rsidR="00BA15CB" w:rsidRPr="00EE6E36" w:rsidRDefault="00BA15CB" w:rsidP="00115956">
      <w:pPr>
        <w:pStyle w:val="Heading2"/>
        <w:keepNext w:val="0"/>
        <w:keepLines w:val="0"/>
        <w:numPr>
          <w:ilvl w:val="0"/>
          <w:numId w:val="15"/>
        </w:numPr>
        <w:tabs>
          <w:tab w:val="num" w:pos="360"/>
        </w:tabs>
        <w:spacing w:before="0" w:line="360" w:lineRule="auto"/>
        <w:ind w:left="0" w:firstLine="0"/>
        <w:jc w:val="both"/>
        <w:rPr>
          <w:rStyle w:val="A4"/>
          <w:rFonts w:ascii="Times New Roman" w:hAnsi="Times New Roman" w:cs="Times New Roman"/>
          <w:b/>
          <w:sz w:val="24"/>
          <w:szCs w:val="24"/>
        </w:rPr>
      </w:pPr>
      <w:r w:rsidRPr="00EE6E36">
        <w:rPr>
          <w:rStyle w:val="A4"/>
          <w:rFonts w:ascii="Times New Roman" w:hAnsi="Times New Roman" w:cs="Times New Roman"/>
          <w:sz w:val="24"/>
          <w:szCs w:val="24"/>
        </w:rPr>
        <w:t xml:space="preserve">Wolbarst A. Circumcision and penile cancer. </w:t>
      </w:r>
      <w:r w:rsidRPr="00EE6E36">
        <w:rPr>
          <w:rStyle w:val="A4"/>
          <w:rFonts w:ascii="Times New Roman" w:hAnsi="Times New Roman" w:cs="Times New Roman"/>
          <w:i/>
          <w:iCs/>
          <w:sz w:val="24"/>
          <w:szCs w:val="24"/>
        </w:rPr>
        <w:t>The Lancet.</w:t>
      </w:r>
      <w:r w:rsidRPr="00EE6E36">
        <w:rPr>
          <w:rStyle w:val="A4"/>
          <w:rFonts w:ascii="Times New Roman" w:hAnsi="Times New Roman" w:cs="Times New Roman"/>
          <w:sz w:val="24"/>
          <w:szCs w:val="24"/>
        </w:rPr>
        <w:t xml:space="preserve"> 1932;219:150-3.</w:t>
      </w:r>
    </w:p>
    <w:p w14:paraId="0B58439C" w14:textId="77777777" w:rsidR="00BA15CB" w:rsidRPr="00EE6E36" w:rsidRDefault="00BA15CB" w:rsidP="00115956">
      <w:pPr>
        <w:pStyle w:val="ListParagraph"/>
        <w:numPr>
          <w:ilvl w:val="0"/>
          <w:numId w:val="15"/>
        </w:numPr>
        <w:spacing w:after="0" w:line="360" w:lineRule="auto"/>
        <w:jc w:val="both"/>
        <w:rPr>
          <w:rStyle w:val="A4"/>
          <w:rFonts w:ascii="Times New Roman" w:hAnsi="Times New Roman" w:cs="Times New Roman"/>
          <w:sz w:val="24"/>
          <w:szCs w:val="24"/>
        </w:rPr>
      </w:pPr>
      <w:r w:rsidRPr="00EE6E36">
        <w:rPr>
          <w:rStyle w:val="A4"/>
          <w:rFonts w:ascii="Times New Roman" w:hAnsi="Times New Roman" w:cs="Times New Roman"/>
          <w:sz w:val="24"/>
          <w:szCs w:val="24"/>
        </w:rPr>
        <w:t xml:space="preserve">Schoen EJ. The relationship between circumcision and cancer of the penis. </w:t>
      </w:r>
      <w:r w:rsidRPr="00EE6E36">
        <w:rPr>
          <w:rStyle w:val="A4"/>
          <w:rFonts w:ascii="Times New Roman" w:hAnsi="Times New Roman" w:cs="Times New Roman"/>
          <w:i/>
          <w:iCs/>
          <w:sz w:val="24"/>
          <w:szCs w:val="24"/>
        </w:rPr>
        <w:t>CA Cancer J Clin</w:t>
      </w:r>
      <w:r w:rsidRPr="00EE6E36">
        <w:rPr>
          <w:rStyle w:val="A4"/>
          <w:rFonts w:ascii="Times New Roman" w:hAnsi="Times New Roman" w:cs="Times New Roman"/>
          <w:sz w:val="24"/>
          <w:szCs w:val="24"/>
        </w:rPr>
        <w:t>. 1991;41(5):306-9.</w:t>
      </w:r>
    </w:p>
    <w:p w14:paraId="54266527" w14:textId="77777777" w:rsidR="00BA15CB" w:rsidRPr="00EE6E36" w:rsidRDefault="00BA15CB" w:rsidP="00115956">
      <w:pPr>
        <w:numPr>
          <w:ilvl w:val="0"/>
          <w:numId w:val="15"/>
        </w:numPr>
        <w:spacing w:after="0" w:line="360" w:lineRule="auto"/>
        <w:mirrorIndents/>
        <w:jc w:val="both"/>
        <w:rPr>
          <w:rFonts w:ascii="Times New Roman" w:hAnsi="Times New Roman" w:cs="Times New Roman"/>
          <w:sz w:val="24"/>
          <w:szCs w:val="24"/>
        </w:rPr>
      </w:pPr>
      <w:r w:rsidRPr="00EE6E36">
        <w:rPr>
          <w:rFonts w:ascii="Times New Roman" w:hAnsi="Times New Roman" w:cs="Times New Roman"/>
          <w:sz w:val="24"/>
          <w:szCs w:val="24"/>
          <w:lang w:val="es-ES"/>
        </w:rPr>
        <w:t xml:space="preserve">Moch H, Cubilla AL, Humphrey PA, Reuter VE, Ulbright TM. </w:t>
      </w:r>
      <w:r w:rsidRPr="00EE6E36">
        <w:rPr>
          <w:rFonts w:ascii="Times New Roman" w:hAnsi="Times New Roman" w:cs="Times New Roman"/>
          <w:sz w:val="24"/>
          <w:szCs w:val="24"/>
        </w:rPr>
        <w:t xml:space="preserve">The 2016 WHO classification of tumours of the urinary system and male genital organs- Part A: renal, penile, and testicular tumours. </w:t>
      </w:r>
      <w:r w:rsidRPr="00EE6E36">
        <w:rPr>
          <w:rFonts w:ascii="Times New Roman" w:hAnsi="Times New Roman" w:cs="Times New Roman"/>
          <w:i/>
          <w:sz w:val="24"/>
          <w:szCs w:val="24"/>
        </w:rPr>
        <w:t>Eur Urol</w:t>
      </w:r>
      <w:r w:rsidRPr="00EE6E36">
        <w:rPr>
          <w:rFonts w:ascii="Times New Roman" w:hAnsi="Times New Roman" w:cs="Times New Roman"/>
          <w:sz w:val="24"/>
          <w:szCs w:val="24"/>
        </w:rPr>
        <w:t>. 2016;</w:t>
      </w:r>
      <w:r w:rsidRPr="00EE6E36">
        <w:rPr>
          <w:rFonts w:ascii="Times New Roman" w:hAnsi="Times New Roman" w:cs="Times New Roman"/>
          <w:bCs/>
          <w:sz w:val="24"/>
          <w:szCs w:val="24"/>
        </w:rPr>
        <w:t>70(1):</w:t>
      </w:r>
      <w:r w:rsidRPr="00EE6E36">
        <w:rPr>
          <w:rFonts w:ascii="Times New Roman" w:hAnsi="Times New Roman" w:cs="Times New Roman"/>
          <w:sz w:val="24"/>
          <w:szCs w:val="24"/>
        </w:rPr>
        <w:t>93-105.</w:t>
      </w:r>
    </w:p>
    <w:p w14:paraId="60036CD2" w14:textId="77777777" w:rsidR="00BA15CB" w:rsidRPr="00EE6E36" w:rsidRDefault="00BA15CB" w:rsidP="00115956">
      <w:pPr>
        <w:numPr>
          <w:ilvl w:val="0"/>
          <w:numId w:val="15"/>
        </w:numPr>
        <w:spacing w:after="0" w:line="360" w:lineRule="auto"/>
        <w:mirrorIndents/>
        <w:jc w:val="both"/>
        <w:rPr>
          <w:rFonts w:ascii="Times New Roman" w:hAnsi="Times New Roman" w:cs="Times New Roman"/>
          <w:sz w:val="24"/>
          <w:szCs w:val="24"/>
          <w:lang w:val="de-DE"/>
        </w:rPr>
      </w:pPr>
      <w:r w:rsidRPr="00EE6E36">
        <w:rPr>
          <w:rFonts w:ascii="Times New Roman" w:hAnsi="Times New Roman" w:cs="Times New Roman"/>
          <w:sz w:val="24"/>
          <w:szCs w:val="24"/>
          <w:lang w:val="de-DE"/>
        </w:rPr>
        <w:t xml:space="preserve">Hoekstra RJ, Trip EJ, Ten Kate FJ, Horenblas S, Lock MTW.  Penile intraepithelial neoplasia: nomenclature, incidence and progression to malignancy in the Netherlands. </w:t>
      </w:r>
      <w:r w:rsidRPr="00EE6E36">
        <w:rPr>
          <w:rFonts w:ascii="Times New Roman" w:hAnsi="Times New Roman" w:cs="Times New Roman"/>
          <w:i/>
          <w:sz w:val="24"/>
          <w:szCs w:val="24"/>
          <w:lang w:val="de-DE"/>
        </w:rPr>
        <w:t>Int J Urol</w:t>
      </w:r>
      <w:r w:rsidRPr="00EE6E36">
        <w:rPr>
          <w:rFonts w:ascii="Times New Roman" w:hAnsi="Times New Roman" w:cs="Times New Roman"/>
          <w:sz w:val="24"/>
          <w:szCs w:val="24"/>
          <w:lang w:val="de-DE"/>
        </w:rPr>
        <w:t>. 2019;</w:t>
      </w:r>
      <w:r w:rsidRPr="00EE6E36">
        <w:rPr>
          <w:rFonts w:ascii="Times New Roman" w:hAnsi="Times New Roman" w:cs="Times New Roman"/>
          <w:bCs/>
          <w:sz w:val="24"/>
          <w:szCs w:val="24"/>
          <w:lang w:val="de-DE"/>
        </w:rPr>
        <w:t>26(3):</w:t>
      </w:r>
      <w:r w:rsidRPr="00EE6E36">
        <w:rPr>
          <w:rFonts w:ascii="Times New Roman" w:hAnsi="Times New Roman" w:cs="Times New Roman"/>
          <w:sz w:val="24"/>
          <w:szCs w:val="24"/>
          <w:lang w:val="de-DE"/>
        </w:rPr>
        <w:t>353-357.</w:t>
      </w:r>
    </w:p>
    <w:p w14:paraId="7E72A474" w14:textId="77777777" w:rsidR="00BA15CB" w:rsidRPr="00EE6E36" w:rsidRDefault="00BA15CB"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color w:val="212121"/>
          <w:sz w:val="24"/>
          <w:szCs w:val="24"/>
          <w:shd w:val="clear" w:color="auto" w:fill="FFFFFF"/>
          <w:lang w:val="fr-FR"/>
        </w:rPr>
        <w:t xml:space="preserve">Guimarães </w:t>
      </w:r>
      <w:r w:rsidRPr="00EE6E36">
        <w:rPr>
          <w:rFonts w:ascii="Times New Roman" w:hAnsi="Times New Roman" w:cs="Times New Roman"/>
          <w:sz w:val="24"/>
          <w:szCs w:val="24"/>
          <w:lang w:val="fr-FR"/>
        </w:rPr>
        <w:t xml:space="preserve">GC, Rocha RM, Zequi SC, et al. </w:t>
      </w:r>
      <w:r w:rsidRPr="00EE6E36">
        <w:rPr>
          <w:rFonts w:ascii="Times New Roman" w:hAnsi="Times New Roman" w:cs="Times New Roman"/>
          <w:sz w:val="24"/>
          <w:szCs w:val="24"/>
        </w:rPr>
        <w:t xml:space="preserve">Penile cancer: epidemiology and treatment. </w:t>
      </w:r>
      <w:r w:rsidRPr="00EE6E36">
        <w:rPr>
          <w:rFonts w:ascii="Times New Roman" w:hAnsi="Times New Roman" w:cs="Times New Roman"/>
          <w:i/>
          <w:iCs/>
          <w:sz w:val="24"/>
          <w:szCs w:val="24"/>
        </w:rPr>
        <w:t>Curr Oncol Rep</w:t>
      </w:r>
      <w:r w:rsidRPr="00EE6E36">
        <w:rPr>
          <w:rFonts w:ascii="Times New Roman" w:hAnsi="Times New Roman" w:cs="Times New Roman"/>
          <w:sz w:val="24"/>
          <w:szCs w:val="24"/>
        </w:rPr>
        <w:t>. 2011;13(3):231–9.</w:t>
      </w:r>
    </w:p>
    <w:p w14:paraId="0F1BF320" w14:textId="77777777" w:rsidR="00BA15CB" w:rsidRPr="00EE6E36" w:rsidRDefault="00BA15CB"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color w:val="212121"/>
          <w:sz w:val="24"/>
          <w:szCs w:val="24"/>
          <w:shd w:val="clear" w:color="auto" w:fill="FFFFFF"/>
        </w:rPr>
        <w:t xml:space="preserve">Wieland U, Jurk S, Weissenborn S, Krieg T, Pfister H, Ritzkowsky A. Erythroplasia of queyrat: coinfection with cutaneous carcinogenic human papillomavirus type 8 and genital papillomaviruses in a carcinoma in situ. </w:t>
      </w:r>
      <w:r w:rsidRPr="00EE6E36">
        <w:rPr>
          <w:rFonts w:ascii="Times New Roman" w:hAnsi="Times New Roman" w:cs="Times New Roman"/>
          <w:i/>
          <w:iCs/>
          <w:color w:val="212121"/>
          <w:sz w:val="24"/>
          <w:szCs w:val="24"/>
          <w:shd w:val="clear" w:color="auto" w:fill="FFFFFF"/>
        </w:rPr>
        <w:t xml:space="preserve">J Invest Dermatol. </w:t>
      </w:r>
      <w:r w:rsidRPr="00EE6E36">
        <w:rPr>
          <w:rFonts w:ascii="Times New Roman" w:hAnsi="Times New Roman" w:cs="Times New Roman"/>
          <w:color w:val="212121"/>
          <w:sz w:val="24"/>
          <w:szCs w:val="24"/>
          <w:shd w:val="clear" w:color="auto" w:fill="FFFFFF"/>
        </w:rPr>
        <w:t>2000 Sep;115(3):396-401.</w:t>
      </w:r>
    </w:p>
    <w:p w14:paraId="3E4AC534" w14:textId="77777777" w:rsidR="00BA15CB" w:rsidRPr="00EE6E36" w:rsidRDefault="00BA15CB"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sz w:val="24"/>
          <w:szCs w:val="24"/>
        </w:rPr>
        <w:lastRenderedPageBreak/>
        <w:t xml:space="preserve">Hakenberg OW, </w:t>
      </w:r>
      <w:r w:rsidRPr="00EE6E36">
        <w:rPr>
          <w:rFonts w:ascii="Times New Roman" w:hAnsi="Times New Roman" w:cs="Times New Roman"/>
          <w:color w:val="212121"/>
          <w:sz w:val="24"/>
          <w:szCs w:val="24"/>
          <w:shd w:val="clear" w:color="auto" w:fill="FFFFFF"/>
        </w:rPr>
        <w:t>Compérat</w:t>
      </w:r>
      <w:r w:rsidRPr="00EE6E36">
        <w:rPr>
          <w:rFonts w:ascii="Times New Roman" w:hAnsi="Times New Roman" w:cs="Times New Roman"/>
          <w:sz w:val="24"/>
          <w:szCs w:val="24"/>
        </w:rPr>
        <w:t xml:space="preserve"> EM, Minhas S, Necchi A, Protzel C, Watkin N. EAU guidelines on penile cancer:2014 update. </w:t>
      </w:r>
      <w:r w:rsidRPr="00EE6E36">
        <w:rPr>
          <w:rFonts w:ascii="Times New Roman" w:hAnsi="Times New Roman" w:cs="Times New Roman"/>
          <w:i/>
          <w:iCs/>
          <w:sz w:val="24"/>
          <w:szCs w:val="24"/>
        </w:rPr>
        <w:t>Eur Urol</w:t>
      </w:r>
      <w:r w:rsidRPr="00EE6E36">
        <w:rPr>
          <w:rFonts w:ascii="Times New Roman" w:hAnsi="Times New Roman" w:cs="Times New Roman"/>
          <w:sz w:val="24"/>
          <w:szCs w:val="24"/>
        </w:rPr>
        <w:t>. 2015;67(1):142-150.</w:t>
      </w:r>
    </w:p>
    <w:p w14:paraId="557C26AB" w14:textId="77777777" w:rsidR="00BA15CB" w:rsidRPr="00EE6E36" w:rsidRDefault="00BA15CB" w:rsidP="00115956">
      <w:pPr>
        <w:numPr>
          <w:ilvl w:val="0"/>
          <w:numId w:val="15"/>
        </w:numPr>
        <w:spacing w:after="0" w:line="360" w:lineRule="auto"/>
        <w:mirrorIndents/>
        <w:jc w:val="both"/>
        <w:rPr>
          <w:rFonts w:ascii="Times New Roman" w:hAnsi="Times New Roman" w:cs="Times New Roman"/>
          <w:sz w:val="24"/>
          <w:szCs w:val="24"/>
        </w:rPr>
      </w:pPr>
      <w:r w:rsidRPr="00EE6E36">
        <w:rPr>
          <w:rFonts w:ascii="Times New Roman" w:hAnsi="Times New Roman" w:cs="Times New Roman"/>
          <w:color w:val="212121"/>
          <w:sz w:val="24"/>
          <w:szCs w:val="24"/>
          <w:lang w:val="fr-FR"/>
        </w:rPr>
        <w:t xml:space="preserve">Kravvas G, Ge L, Ng J, et al. </w:t>
      </w:r>
      <w:r w:rsidRPr="00EE6E36">
        <w:rPr>
          <w:rFonts w:ascii="Times New Roman" w:hAnsi="Times New Roman" w:cs="Times New Roman"/>
          <w:color w:val="212121"/>
          <w:sz w:val="24"/>
          <w:szCs w:val="24"/>
          <w:lang w:val="en"/>
        </w:rPr>
        <w:t xml:space="preserve">The management of penile intraepithelial neoplasia (PeIN): clinical and histological features and treatment of 345 patients and a review of the literature. </w:t>
      </w:r>
      <w:r w:rsidRPr="00EE6E36">
        <w:rPr>
          <w:rFonts w:ascii="Times New Roman" w:hAnsi="Times New Roman" w:cs="Times New Roman"/>
          <w:i/>
          <w:iCs/>
          <w:color w:val="212121"/>
          <w:sz w:val="24"/>
          <w:szCs w:val="24"/>
          <w:lang w:val="en"/>
        </w:rPr>
        <w:t>J Dermatolog Treat</w:t>
      </w:r>
      <w:r w:rsidRPr="00EE6E36">
        <w:rPr>
          <w:rFonts w:ascii="Times New Roman" w:hAnsi="Times New Roman" w:cs="Times New Roman"/>
          <w:color w:val="212121"/>
          <w:sz w:val="24"/>
          <w:szCs w:val="24"/>
          <w:lang w:val="en"/>
        </w:rPr>
        <w:t>. 2020;33(2):1047-1062.</w:t>
      </w:r>
    </w:p>
    <w:p w14:paraId="16E4529A" w14:textId="77777777" w:rsidR="00BA15CB" w:rsidRPr="00EE6E36" w:rsidRDefault="00BA15CB" w:rsidP="00115956">
      <w:pPr>
        <w:numPr>
          <w:ilvl w:val="0"/>
          <w:numId w:val="15"/>
        </w:numPr>
        <w:spacing w:after="0" w:line="360" w:lineRule="auto"/>
        <w:mirrorIndents/>
        <w:jc w:val="both"/>
        <w:rPr>
          <w:rFonts w:ascii="Times New Roman" w:hAnsi="Times New Roman" w:cs="Times New Roman"/>
          <w:bCs/>
          <w:sz w:val="24"/>
          <w:szCs w:val="24"/>
        </w:rPr>
      </w:pPr>
      <w:r w:rsidRPr="00EE6E36">
        <w:rPr>
          <w:rFonts w:ascii="Times New Roman" w:hAnsi="Times New Roman" w:cs="Times New Roman"/>
          <w:color w:val="212121"/>
          <w:sz w:val="24"/>
          <w:szCs w:val="24"/>
          <w:lang w:val="en"/>
        </w:rPr>
        <w:t xml:space="preserve">Alnajjar HM, Lam W, Bolgeri M, Rees RW, Perry MJ, Watkin NA. Treatment of carcinoma in situ of the glans penis with topical chemotherapy agents. </w:t>
      </w:r>
      <w:r w:rsidRPr="00EE6E36">
        <w:rPr>
          <w:rFonts w:ascii="Times New Roman" w:hAnsi="Times New Roman" w:cs="Times New Roman"/>
          <w:i/>
          <w:iCs/>
          <w:color w:val="212121"/>
          <w:sz w:val="24"/>
          <w:szCs w:val="24"/>
          <w:lang w:val="en"/>
        </w:rPr>
        <w:t>Eur Urol</w:t>
      </w:r>
      <w:r w:rsidRPr="00EE6E36">
        <w:rPr>
          <w:rFonts w:ascii="Times New Roman" w:hAnsi="Times New Roman" w:cs="Times New Roman"/>
          <w:color w:val="212121"/>
          <w:sz w:val="24"/>
          <w:szCs w:val="24"/>
          <w:lang w:val="en"/>
        </w:rPr>
        <w:t>. 2012;62(5):923-928.</w:t>
      </w:r>
      <w:r w:rsidRPr="00EE6E36" w:rsidDel="00313D4A">
        <w:rPr>
          <w:rFonts w:ascii="Times New Roman" w:hAnsi="Times New Roman" w:cs="Times New Roman"/>
          <w:sz w:val="24"/>
          <w:szCs w:val="24"/>
        </w:rPr>
        <w:t xml:space="preserve"> </w:t>
      </w:r>
    </w:p>
    <w:p w14:paraId="5041A7AD" w14:textId="77777777" w:rsidR="00BA15CB" w:rsidRPr="00EE6E36" w:rsidRDefault="00BA15CB" w:rsidP="00115956">
      <w:pPr>
        <w:numPr>
          <w:ilvl w:val="0"/>
          <w:numId w:val="15"/>
        </w:numPr>
        <w:spacing w:after="0" w:line="360" w:lineRule="auto"/>
        <w:mirrorIndents/>
        <w:jc w:val="both"/>
        <w:rPr>
          <w:rFonts w:ascii="Times New Roman" w:hAnsi="Times New Roman" w:cs="Times New Roman"/>
          <w:bCs/>
          <w:sz w:val="24"/>
          <w:szCs w:val="24"/>
        </w:rPr>
      </w:pPr>
      <w:r w:rsidRPr="00EE6E36">
        <w:rPr>
          <w:rFonts w:ascii="Times New Roman" w:hAnsi="Times New Roman" w:cs="Times New Roman"/>
          <w:sz w:val="24"/>
          <w:szCs w:val="24"/>
        </w:rPr>
        <w:t>Manjunath A, Brenton</w:t>
      </w:r>
      <w:r w:rsidRPr="00EE6E36">
        <w:rPr>
          <w:rStyle w:val="A7"/>
          <w:rFonts w:ascii="Times New Roman" w:hAnsi="Times New Roman" w:cs="Times New Roman"/>
          <w:sz w:val="24"/>
          <w:szCs w:val="24"/>
        </w:rPr>
        <w:t xml:space="preserve"> </w:t>
      </w:r>
      <w:r w:rsidRPr="00EE6E36">
        <w:rPr>
          <w:rFonts w:ascii="Times New Roman" w:hAnsi="Times New Roman" w:cs="Times New Roman"/>
          <w:sz w:val="24"/>
          <w:szCs w:val="24"/>
        </w:rPr>
        <w:t>T, Wylie</w:t>
      </w:r>
      <w:r w:rsidRPr="00EE6E36">
        <w:rPr>
          <w:rStyle w:val="A7"/>
          <w:rFonts w:ascii="Times New Roman" w:hAnsi="Times New Roman" w:cs="Times New Roman"/>
          <w:sz w:val="24"/>
          <w:szCs w:val="24"/>
        </w:rPr>
        <w:t xml:space="preserve"> </w:t>
      </w:r>
      <w:r w:rsidRPr="00EE6E36">
        <w:rPr>
          <w:rFonts w:ascii="Times New Roman" w:hAnsi="Times New Roman" w:cs="Times New Roman"/>
          <w:sz w:val="24"/>
          <w:szCs w:val="24"/>
        </w:rPr>
        <w:t xml:space="preserve">S, Corbishley CM, Watkin NA. Topical therapy for non-invasive penile cancer (Tis)-updated results and toxicity. </w:t>
      </w:r>
      <w:r w:rsidRPr="00EE6E36">
        <w:rPr>
          <w:rFonts w:ascii="Times New Roman" w:hAnsi="Times New Roman" w:cs="Times New Roman"/>
          <w:i/>
          <w:iCs/>
          <w:sz w:val="24"/>
          <w:szCs w:val="24"/>
        </w:rPr>
        <w:t>Transl Androl Urol.</w:t>
      </w:r>
      <w:r w:rsidRPr="00EE6E36">
        <w:rPr>
          <w:rFonts w:ascii="Times New Roman" w:hAnsi="Times New Roman" w:cs="Times New Roman"/>
          <w:iCs/>
          <w:sz w:val="24"/>
          <w:szCs w:val="24"/>
        </w:rPr>
        <w:t xml:space="preserve"> </w:t>
      </w:r>
      <w:r w:rsidRPr="00EE6E36">
        <w:rPr>
          <w:rFonts w:ascii="Times New Roman" w:hAnsi="Times New Roman" w:cs="Times New Roman"/>
          <w:sz w:val="24"/>
          <w:szCs w:val="24"/>
        </w:rPr>
        <w:t>2017;</w:t>
      </w:r>
      <w:r w:rsidRPr="00EE6E36">
        <w:rPr>
          <w:rFonts w:ascii="Times New Roman" w:hAnsi="Times New Roman" w:cs="Times New Roman"/>
          <w:bCs/>
          <w:sz w:val="24"/>
          <w:szCs w:val="24"/>
        </w:rPr>
        <w:t>6(5):</w:t>
      </w:r>
      <w:r w:rsidRPr="00EE6E36">
        <w:rPr>
          <w:rFonts w:ascii="Times New Roman" w:hAnsi="Times New Roman" w:cs="Times New Roman"/>
          <w:sz w:val="24"/>
          <w:szCs w:val="24"/>
        </w:rPr>
        <w:t xml:space="preserve">803-8. </w:t>
      </w:r>
    </w:p>
    <w:p w14:paraId="01CA6780" w14:textId="77777777" w:rsidR="00BA15CB" w:rsidRPr="00EE6E36" w:rsidRDefault="00BA15CB" w:rsidP="00115956">
      <w:pPr>
        <w:numPr>
          <w:ilvl w:val="0"/>
          <w:numId w:val="15"/>
        </w:numPr>
        <w:spacing w:after="0" w:line="360" w:lineRule="auto"/>
        <w:mirrorIndents/>
        <w:jc w:val="both"/>
        <w:rPr>
          <w:rFonts w:ascii="Times New Roman" w:hAnsi="Times New Roman" w:cs="Times New Roman"/>
          <w:bCs/>
          <w:sz w:val="24"/>
          <w:szCs w:val="24"/>
        </w:rPr>
      </w:pPr>
      <w:r w:rsidRPr="00EE6E36">
        <w:rPr>
          <w:rFonts w:ascii="Times New Roman" w:hAnsi="Times New Roman" w:cs="Times New Roman"/>
          <w:sz w:val="24"/>
          <w:szCs w:val="24"/>
        </w:rPr>
        <w:t xml:space="preserve">Chipollini J, Yan S, Ottenhof SR, Zhu Y, Draeger D, et al. Surgical management of penile carcinoma in situ: results from an international collaborative study and review of the literature. </w:t>
      </w:r>
      <w:r w:rsidRPr="00EE6E36">
        <w:rPr>
          <w:rFonts w:ascii="Times New Roman" w:hAnsi="Times New Roman" w:cs="Times New Roman"/>
          <w:i/>
          <w:sz w:val="24"/>
          <w:szCs w:val="24"/>
        </w:rPr>
        <w:t>BJU Int</w:t>
      </w:r>
      <w:r w:rsidRPr="00EE6E36">
        <w:rPr>
          <w:rFonts w:ascii="Times New Roman" w:hAnsi="Times New Roman" w:cs="Times New Roman"/>
          <w:sz w:val="24"/>
          <w:szCs w:val="24"/>
        </w:rPr>
        <w:t>. 2018;</w:t>
      </w:r>
      <w:r w:rsidRPr="00EE6E36">
        <w:rPr>
          <w:rFonts w:ascii="Times New Roman" w:hAnsi="Times New Roman" w:cs="Times New Roman"/>
          <w:bCs/>
          <w:sz w:val="24"/>
          <w:szCs w:val="24"/>
        </w:rPr>
        <w:t>121(3):</w:t>
      </w:r>
      <w:r w:rsidRPr="00EE6E36">
        <w:rPr>
          <w:rFonts w:ascii="Times New Roman" w:hAnsi="Times New Roman" w:cs="Times New Roman"/>
          <w:sz w:val="24"/>
          <w:szCs w:val="24"/>
        </w:rPr>
        <w:t xml:space="preserve">393–8. </w:t>
      </w:r>
    </w:p>
    <w:p w14:paraId="4CF15032" w14:textId="77777777" w:rsidR="00BA15CB" w:rsidRPr="00EE6E36" w:rsidRDefault="00BA15CB" w:rsidP="00115956">
      <w:pPr>
        <w:pStyle w:val="ListParagraph"/>
        <w:numPr>
          <w:ilvl w:val="0"/>
          <w:numId w:val="15"/>
        </w:numPr>
        <w:spacing w:after="0" w:line="360" w:lineRule="auto"/>
        <w:jc w:val="both"/>
        <w:rPr>
          <w:rFonts w:ascii="Times New Roman" w:hAnsi="Times New Roman" w:cs="Times New Roman"/>
          <w:sz w:val="24"/>
          <w:szCs w:val="24"/>
        </w:rPr>
      </w:pPr>
      <w:r w:rsidRPr="00EE6E36">
        <w:rPr>
          <w:rFonts w:ascii="Times New Roman" w:hAnsi="Times New Roman" w:cs="Times New Roman"/>
          <w:color w:val="212121"/>
          <w:sz w:val="24"/>
          <w:szCs w:val="24"/>
          <w:shd w:val="clear" w:color="auto" w:fill="FFFFFF"/>
        </w:rPr>
        <w:t xml:space="preserve">Ilkay AK, Chodak GW, Vogelzang NJ, Gerber GS. </w:t>
      </w:r>
      <w:r w:rsidRPr="00EE6E36">
        <w:rPr>
          <w:rFonts w:ascii="Times New Roman" w:hAnsi="Times New Roman" w:cs="Times New Roman"/>
          <w:sz w:val="24"/>
          <w:szCs w:val="24"/>
        </w:rPr>
        <w:t xml:space="preserve">Buschke-Löwenstein tumor: therapeutic options including systemic chemotherapy. </w:t>
      </w:r>
      <w:r w:rsidRPr="00EE6E36">
        <w:rPr>
          <w:rFonts w:ascii="Times New Roman" w:hAnsi="Times New Roman" w:cs="Times New Roman"/>
          <w:i/>
          <w:iCs/>
          <w:sz w:val="24"/>
          <w:szCs w:val="24"/>
        </w:rPr>
        <w:t>Urology</w:t>
      </w:r>
      <w:r w:rsidRPr="00EE6E36">
        <w:rPr>
          <w:rFonts w:ascii="Times New Roman" w:hAnsi="Times New Roman" w:cs="Times New Roman"/>
          <w:sz w:val="24"/>
          <w:szCs w:val="24"/>
        </w:rPr>
        <w:t>. 1993;42(5):599-602.</w:t>
      </w:r>
    </w:p>
    <w:p w14:paraId="609E7EEF" w14:textId="77777777" w:rsidR="00BA15CB" w:rsidRPr="00EE6E36" w:rsidRDefault="00BA15CB" w:rsidP="00115956">
      <w:pPr>
        <w:pStyle w:val="ListParagraph"/>
        <w:numPr>
          <w:ilvl w:val="0"/>
          <w:numId w:val="15"/>
        </w:numPr>
        <w:spacing w:after="0" w:line="360" w:lineRule="auto"/>
        <w:jc w:val="both"/>
        <w:rPr>
          <w:rFonts w:ascii="Times New Roman" w:hAnsi="Times New Roman" w:cs="Times New Roman"/>
          <w:color w:val="000000"/>
          <w:sz w:val="24"/>
          <w:szCs w:val="24"/>
        </w:rPr>
      </w:pPr>
      <w:r w:rsidRPr="00EE6E36">
        <w:rPr>
          <w:rFonts w:ascii="Times New Roman" w:hAnsi="Times New Roman" w:cs="Times New Roman"/>
          <w:color w:val="212121"/>
          <w:sz w:val="24"/>
          <w:szCs w:val="24"/>
          <w:shd w:val="clear" w:color="auto" w:fill="FFFFFF"/>
        </w:rPr>
        <w:t>Kim SJ, Thompson AK, Zubair AS, et al. Surgical Treatment and Outcomes of Patients With Extramammary Paget Disease: A Cohort Study. </w:t>
      </w:r>
      <w:r w:rsidRPr="00EE6E36">
        <w:rPr>
          <w:rFonts w:ascii="Times New Roman" w:hAnsi="Times New Roman" w:cs="Times New Roman"/>
          <w:i/>
          <w:iCs/>
          <w:color w:val="212121"/>
          <w:sz w:val="24"/>
          <w:szCs w:val="24"/>
          <w:shd w:val="clear" w:color="auto" w:fill="FFFFFF"/>
        </w:rPr>
        <w:t>Dermatol Surg</w:t>
      </w:r>
      <w:r w:rsidRPr="00EE6E36">
        <w:rPr>
          <w:rFonts w:ascii="Times New Roman" w:hAnsi="Times New Roman" w:cs="Times New Roman"/>
          <w:color w:val="212121"/>
          <w:sz w:val="24"/>
          <w:szCs w:val="24"/>
          <w:shd w:val="clear" w:color="auto" w:fill="FFFFFF"/>
        </w:rPr>
        <w:t>. 2017;43(5):708-714.</w:t>
      </w:r>
    </w:p>
    <w:p w14:paraId="3B786F77" w14:textId="77777777" w:rsidR="00BA15CB" w:rsidRPr="00EE6E36" w:rsidRDefault="00BA15CB" w:rsidP="00115956">
      <w:pPr>
        <w:pStyle w:val="ListParagraph"/>
        <w:numPr>
          <w:ilvl w:val="0"/>
          <w:numId w:val="15"/>
        </w:numPr>
        <w:spacing w:after="0" w:line="360" w:lineRule="auto"/>
        <w:jc w:val="both"/>
        <w:rPr>
          <w:rFonts w:ascii="Times New Roman" w:hAnsi="Times New Roman" w:cs="Times New Roman"/>
          <w:color w:val="000000"/>
          <w:sz w:val="24"/>
          <w:szCs w:val="24"/>
        </w:rPr>
      </w:pPr>
      <w:r w:rsidRPr="00EE6E36">
        <w:rPr>
          <w:rFonts w:ascii="Times New Roman" w:hAnsi="Times New Roman" w:cs="Times New Roman"/>
          <w:color w:val="212121"/>
          <w:sz w:val="24"/>
          <w:szCs w:val="24"/>
          <w:shd w:val="clear" w:color="auto" w:fill="FFFFFF"/>
        </w:rPr>
        <w:t xml:space="preserve">Snast I, Sharon E, Kaftory R, et al. Nonsurgical Treatments for Extramammary Paget Disease: A Systematic Review and Meta-Analysis. </w:t>
      </w:r>
      <w:r w:rsidRPr="00EE6E36">
        <w:rPr>
          <w:rFonts w:ascii="Times New Roman" w:hAnsi="Times New Roman" w:cs="Times New Roman"/>
          <w:i/>
          <w:iCs/>
          <w:color w:val="212121"/>
          <w:sz w:val="24"/>
          <w:szCs w:val="24"/>
          <w:shd w:val="clear" w:color="auto" w:fill="FFFFFF"/>
        </w:rPr>
        <w:t>Dermatology</w:t>
      </w:r>
      <w:r w:rsidRPr="00EE6E36">
        <w:rPr>
          <w:rFonts w:ascii="Times New Roman" w:hAnsi="Times New Roman" w:cs="Times New Roman"/>
          <w:color w:val="212121"/>
          <w:sz w:val="24"/>
          <w:szCs w:val="24"/>
          <w:shd w:val="clear" w:color="auto" w:fill="FFFFFF"/>
        </w:rPr>
        <w:t>. 2020;236(6):493-499.</w:t>
      </w:r>
    </w:p>
    <w:p w14:paraId="1658FD80" w14:textId="77777777" w:rsidR="00BA15CB" w:rsidRPr="00EE6E36" w:rsidRDefault="00BA15CB" w:rsidP="00115956">
      <w:pPr>
        <w:numPr>
          <w:ilvl w:val="0"/>
          <w:numId w:val="15"/>
        </w:numPr>
        <w:spacing w:after="0" w:line="360" w:lineRule="auto"/>
        <w:mirrorIndents/>
        <w:jc w:val="both"/>
        <w:rPr>
          <w:rFonts w:ascii="Times New Roman" w:hAnsi="Times New Roman" w:cs="Times New Roman"/>
          <w:sz w:val="24"/>
          <w:szCs w:val="24"/>
        </w:rPr>
      </w:pPr>
      <w:r w:rsidRPr="00EE6E36">
        <w:rPr>
          <w:rFonts w:ascii="Times New Roman" w:hAnsi="Times New Roman" w:cs="Times New Roman"/>
          <w:color w:val="212121"/>
          <w:sz w:val="24"/>
          <w:szCs w:val="24"/>
          <w:lang w:val="en"/>
        </w:rPr>
        <w:t xml:space="preserve">Okokon EO, Verbeek JH, Ruotsalainen JH, Ojo OA, Bakhoya VN. Topical antifungals for seborrhoeic dermatitis. </w:t>
      </w:r>
      <w:r w:rsidRPr="00EE6E36">
        <w:rPr>
          <w:rFonts w:ascii="Times New Roman" w:hAnsi="Times New Roman" w:cs="Times New Roman"/>
          <w:i/>
          <w:iCs/>
          <w:color w:val="212121"/>
          <w:sz w:val="24"/>
          <w:szCs w:val="24"/>
          <w:lang w:val="en"/>
        </w:rPr>
        <w:t>Cochrane Database Syst Rev</w:t>
      </w:r>
      <w:r w:rsidRPr="00EE6E36">
        <w:rPr>
          <w:rFonts w:ascii="Times New Roman" w:hAnsi="Times New Roman" w:cs="Times New Roman"/>
          <w:color w:val="212121"/>
          <w:sz w:val="24"/>
          <w:szCs w:val="24"/>
          <w:lang w:val="en"/>
        </w:rPr>
        <w:t>. 2015;(5):CD008138.</w:t>
      </w:r>
      <w:r w:rsidRPr="00EE6E36" w:rsidDel="004A22CA">
        <w:rPr>
          <w:rFonts w:ascii="Times New Roman" w:hAnsi="Times New Roman" w:cs="Times New Roman"/>
          <w:color w:val="000000"/>
          <w:sz w:val="24"/>
          <w:szCs w:val="24"/>
          <w:shd w:val="clear" w:color="auto" w:fill="F0EFEF"/>
        </w:rPr>
        <w:t xml:space="preserve"> </w:t>
      </w:r>
    </w:p>
    <w:p w14:paraId="6F01E619" w14:textId="77777777" w:rsidR="00BA15CB" w:rsidRPr="00EE6E36" w:rsidRDefault="00BA15CB" w:rsidP="00115956">
      <w:pPr>
        <w:numPr>
          <w:ilvl w:val="0"/>
          <w:numId w:val="15"/>
        </w:numPr>
        <w:spacing w:after="0" w:line="360" w:lineRule="auto"/>
        <w:mirrorIndents/>
        <w:jc w:val="both"/>
        <w:rPr>
          <w:rFonts w:ascii="Times New Roman" w:hAnsi="Times New Roman" w:cs="Times New Roman"/>
          <w:sz w:val="24"/>
          <w:szCs w:val="24"/>
        </w:rPr>
      </w:pPr>
      <w:r w:rsidRPr="00EE6E36">
        <w:rPr>
          <w:rFonts w:ascii="Times New Roman" w:hAnsi="Times New Roman" w:cs="Times New Roman"/>
          <w:color w:val="212121"/>
          <w:sz w:val="24"/>
          <w:szCs w:val="24"/>
          <w:lang w:val="fr-FR"/>
        </w:rPr>
        <w:t xml:space="preserve">Kastarinen H, Oksanen T, Okokon EO, et al. </w:t>
      </w:r>
      <w:r w:rsidRPr="00EE6E36">
        <w:rPr>
          <w:rFonts w:ascii="Times New Roman" w:hAnsi="Times New Roman" w:cs="Times New Roman"/>
          <w:color w:val="212121"/>
          <w:sz w:val="24"/>
          <w:szCs w:val="24"/>
          <w:lang w:val="en"/>
        </w:rPr>
        <w:t xml:space="preserve">Topical anti-inflammatory agents for seborrhoeic dermatitis of the face or scalp. </w:t>
      </w:r>
      <w:r w:rsidRPr="00EE6E36">
        <w:rPr>
          <w:rFonts w:ascii="Times New Roman" w:hAnsi="Times New Roman" w:cs="Times New Roman"/>
          <w:i/>
          <w:iCs/>
          <w:color w:val="212121"/>
          <w:sz w:val="24"/>
          <w:szCs w:val="24"/>
          <w:lang w:val="en"/>
        </w:rPr>
        <w:t>Cochrane Database Syst Rev</w:t>
      </w:r>
      <w:r w:rsidRPr="00EE6E36">
        <w:rPr>
          <w:rFonts w:ascii="Times New Roman" w:hAnsi="Times New Roman" w:cs="Times New Roman"/>
          <w:color w:val="212121"/>
          <w:sz w:val="24"/>
          <w:szCs w:val="24"/>
          <w:lang w:val="en"/>
        </w:rPr>
        <w:t>. 2014;2014(5):CD009446.</w:t>
      </w:r>
    </w:p>
    <w:p w14:paraId="36E53BAD" w14:textId="77777777" w:rsidR="00BA15CB" w:rsidRPr="00EE6E36" w:rsidRDefault="00BA15CB" w:rsidP="00115956">
      <w:pPr>
        <w:numPr>
          <w:ilvl w:val="0"/>
          <w:numId w:val="15"/>
        </w:numPr>
        <w:spacing w:after="0" w:line="360" w:lineRule="auto"/>
        <w:mirrorIndents/>
        <w:jc w:val="both"/>
        <w:rPr>
          <w:rFonts w:ascii="Times New Roman" w:hAnsi="Times New Roman" w:cs="Times New Roman"/>
          <w:sz w:val="24"/>
          <w:szCs w:val="24"/>
        </w:rPr>
      </w:pPr>
      <w:r w:rsidRPr="00EE6E36">
        <w:rPr>
          <w:rFonts w:ascii="Times New Roman" w:hAnsi="Times New Roman" w:cs="Times New Roman"/>
          <w:sz w:val="24"/>
          <w:szCs w:val="24"/>
        </w:rPr>
        <w:t>Vena GA, Micali G, Santoianni P, Cassano N, Peruzzi E. Oral terbinafine in the treatment of multi-site seborrhoic dermatitis: a multicenter, double-blind placebo-controlled study.</w:t>
      </w:r>
      <w:r w:rsidRPr="00EE6E36">
        <w:rPr>
          <w:rFonts w:ascii="Times New Roman" w:hAnsi="Times New Roman" w:cs="Times New Roman"/>
          <w:i/>
          <w:sz w:val="24"/>
          <w:szCs w:val="24"/>
        </w:rPr>
        <w:t xml:space="preserve"> Int J Immunopath Pharmacol.</w:t>
      </w:r>
      <w:r w:rsidRPr="00EE6E36">
        <w:rPr>
          <w:rFonts w:ascii="Times New Roman" w:hAnsi="Times New Roman" w:cs="Times New Roman"/>
          <w:sz w:val="24"/>
          <w:szCs w:val="24"/>
        </w:rPr>
        <w:t xml:space="preserve"> 2005;</w:t>
      </w:r>
      <w:r w:rsidRPr="00EE6E36">
        <w:rPr>
          <w:rFonts w:ascii="Times New Roman" w:hAnsi="Times New Roman" w:cs="Times New Roman"/>
          <w:bCs/>
          <w:sz w:val="24"/>
          <w:szCs w:val="24"/>
        </w:rPr>
        <w:t>18(4):</w:t>
      </w:r>
      <w:r w:rsidRPr="00EE6E36">
        <w:rPr>
          <w:rFonts w:ascii="Times New Roman" w:hAnsi="Times New Roman" w:cs="Times New Roman"/>
          <w:sz w:val="24"/>
          <w:szCs w:val="24"/>
        </w:rPr>
        <w:t>745-53.</w:t>
      </w:r>
    </w:p>
    <w:p w14:paraId="132F3996" w14:textId="77777777" w:rsidR="00BA15CB" w:rsidRPr="00EE6E36" w:rsidRDefault="00BA15CB" w:rsidP="00115956">
      <w:pPr>
        <w:numPr>
          <w:ilvl w:val="0"/>
          <w:numId w:val="15"/>
        </w:numPr>
        <w:spacing w:after="0" w:line="360" w:lineRule="auto"/>
        <w:mirrorIndents/>
        <w:jc w:val="both"/>
        <w:rPr>
          <w:rFonts w:ascii="Times New Roman" w:hAnsi="Times New Roman" w:cs="Times New Roman"/>
          <w:sz w:val="24"/>
          <w:szCs w:val="24"/>
        </w:rPr>
      </w:pPr>
      <w:r w:rsidRPr="00EE6E36">
        <w:rPr>
          <w:rFonts w:ascii="Times New Roman" w:hAnsi="Times New Roman" w:cs="Times New Roman"/>
          <w:sz w:val="24"/>
          <w:szCs w:val="24"/>
        </w:rPr>
        <w:t xml:space="preserve">Yale K, Awosika O, Rengifo-Pardo M, Ehrlich A. Genital Allergic Contact Dermatitis. </w:t>
      </w:r>
      <w:r w:rsidRPr="00EE6E36">
        <w:rPr>
          <w:rFonts w:ascii="Times New Roman" w:hAnsi="Times New Roman" w:cs="Times New Roman"/>
          <w:i/>
          <w:sz w:val="24"/>
          <w:szCs w:val="24"/>
        </w:rPr>
        <w:t>Dermatitis</w:t>
      </w:r>
      <w:r w:rsidRPr="00EE6E36">
        <w:rPr>
          <w:rFonts w:ascii="Times New Roman" w:hAnsi="Times New Roman" w:cs="Times New Roman"/>
          <w:sz w:val="24"/>
          <w:szCs w:val="24"/>
        </w:rPr>
        <w:t>. 2018;29(3):112-119.</w:t>
      </w:r>
    </w:p>
    <w:p w14:paraId="15C0EBE3" w14:textId="77777777" w:rsidR="00BA15CB" w:rsidRPr="00EE6E36" w:rsidRDefault="00BA15CB" w:rsidP="00115956">
      <w:pPr>
        <w:numPr>
          <w:ilvl w:val="0"/>
          <w:numId w:val="15"/>
        </w:numPr>
        <w:spacing w:after="0" w:line="360" w:lineRule="auto"/>
        <w:mirrorIndents/>
        <w:jc w:val="both"/>
        <w:rPr>
          <w:rFonts w:ascii="Times New Roman" w:hAnsi="Times New Roman" w:cs="Times New Roman"/>
          <w:sz w:val="24"/>
          <w:szCs w:val="24"/>
        </w:rPr>
      </w:pPr>
      <w:r w:rsidRPr="00EE6E36">
        <w:rPr>
          <w:rFonts w:ascii="Times New Roman" w:hAnsi="Times New Roman" w:cs="Times New Roman"/>
          <w:sz w:val="24"/>
          <w:szCs w:val="24"/>
          <w:shd w:val="clear" w:color="auto" w:fill="FFFFFF"/>
          <w:lang w:val="fr-FR"/>
        </w:rPr>
        <w:t xml:space="preserve">Warshaw EM, Kimyon RS, Silverberg JI, et al. </w:t>
      </w:r>
      <w:r w:rsidRPr="00EE6E36">
        <w:rPr>
          <w:rFonts w:ascii="Times New Roman" w:hAnsi="Times New Roman" w:cs="Times New Roman"/>
          <w:sz w:val="24"/>
          <w:szCs w:val="24"/>
          <w:shd w:val="clear" w:color="auto" w:fill="FFFFFF"/>
        </w:rPr>
        <w:t xml:space="preserve">Evaluation of Patch Test Findings in Patients with Anogenital Dermatitis. </w:t>
      </w:r>
      <w:r w:rsidRPr="00EE6E36">
        <w:rPr>
          <w:rFonts w:ascii="Times New Roman" w:hAnsi="Times New Roman" w:cs="Times New Roman"/>
          <w:i/>
          <w:iCs/>
          <w:sz w:val="24"/>
          <w:szCs w:val="24"/>
          <w:shd w:val="clear" w:color="auto" w:fill="FFFFFF"/>
        </w:rPr>
        <w:t>JAMA</w:t>
      </w:r>
      <w:r w:rsidRPr="00EE6E36">
        <w:rPr>
          <w:rFonts w:ascii="Times New Roman" w:hAnsi="Times New Roman" w:cs="Times New Roman"/>
          <w:iCs/>
          <w:sz w:val="24"/>
          <w:szCs w:val="24"/>
          <w:shd w:val="clear" w:color="auto" w:fill="FFFFFF"/>
        </w:rPr>
        <w:t xml:space="preserve"> </w:t>
      </w:r>
      <w:r w:rsidRPr="00EE6E36">
        <w:rPr>
          <w:rFonts w:ascii="Times New Roman" w:hAnsi="Times New Roman" w:cs="Times New Roman"/>
          <w:i/>
          <w:sz w:val="24"/>
          <w:szCs w:val="24"/>
          <w:shd w:val="clear" w:color="auto" w:fill="FFFFFF"/>
        </w:rPr>
        <w:t>Dermatol.</w:t>
      </w:r>
      <w:r w:rsidRPr="00EE6E36">
        <w:rPr>
          <w:rFonts w:ascii="Times New Roman" w:hAnsi="Times New Roman" w:cs="Times New Roman"/>
          <w:sz w:val="24"/>
          <w:szCs w:val="24"/>
          <w:shd w:val="clear" w:color="auto" w:fill="FFFFFF"/>
        </w:rPr>
        <w:t xml:space="preserve"> 2019;</w:t>
      </w:r>
      <w:r w:rsidRPr="00EE6E36">
        <w:rPr>
          <w:rFonts w:ascii="Times New Roman" w:hAnsi="Times New Roman" w:cs="Times New Roman"/>
          <w:bCs/>
          <w:sz w:val="24"/>
          <w:szCs w:val="24"/>
          <w:shd w:val="clear" w:color="auto" w:fill="FFFFFF"/>
        </w:rPr>
        <w:t>156(1):</w:t>
      </w:r>
      <w:r w:rsidRPr="00EE6E36">
        <w:rPr>
          <w:rFonts w:ascii="Times New Roman" w:hAnsi="Times New Roman" w:cs="Times New Roman"/>
          <w:sz w:val="24"/>
          <w:szCs w:val="24"/>
          <w:shd w:val="clear" w:color="auto" w:fill="FFFFFF"/>
        </w:rPr>
        <w:t>85‐91.</w:t>
      </w:r>
    </w:p>
    <w:p w14:paraId="25262661" w14:textId="77777777" w:rsidR="00BA15CB" w:rsidRPr="00EE6E36" w:rsidRDefault="00BA15CB" w:rsidP="00115956">
      <w:pPr>
        <w:numPr>
          <w:ilvl w:val="0"/>
          <w:numId w:val="15"/>
        </w:numPr>
        <w:spacing w:after="0" w:line="360" w:lineRule="auto"/>
        <w:mirrorIndents/>
        <w:jc w:val="both"/>
        <w:rPr>
          <w:rFonts w:ascii="Times New Roman" w:hAnsi="Times New Roman" w:cs="Times New Roman"/>
          <w:sz w:val="24"/>
          <w:szCs w:val="24"/>
          <w:lang w:val="en"/>
        </w:rPr>
      </w:pPr>
      <w:r w:rsidRPr="00EE6E36">
        <w:rPr>
          <w:rFonts w:ascii="Times New Roman" w:hAnsi="Times New Roman" w:cs="Times New Roman"/>
          <w:sz w:val="24"/>
          <w:szCs w:val="24"/>
          <w:shd w:val="clear" w:color="auto" w:fill="FFFFFF"/>
          <w:lang w:val="fr-FR"/>
        </w:rPr>
        <w:lastRenderedPageBreak/>
        <w:t xml:space="preserve">Wollenberg A, Barbarot S, Bieber T, et al. </w:t>
      </w:r>
      <w:r w:rsidRPr="00EE6E36">
        <w:rPr>
          <w:rFonts w:ascii="Times New Roman" w:hAnsi="Times New Roman" w:cs="Times New Roman"/>
          <w:sz w:val="24"/>
          <w:szCs w:val="24"/>
          <w:shd w:val="clear" w:color="auto" w:fill="FFFFFF"/>
        </w:rPr>
        <w:t xml:space="preserve">Consensus-based European guidelines for treatment of atopic eczema (atopic dermatitis) in adults and children: part I. </w:t>
      </w:r>
      <w:r w:rsidRPr="00EE6E36">
        <w:rPr>
          <w:rFonts w:ascii="Times New Roman" w:hAnsi="Times New Roman" w:cs="Times New Roman"/>
          <w:i/>
          <w:iCs/>
          <w:sz w:val="24"/>
          <w:szCs w:val="24"/>
          <w:shd w:val="clear" w:color="auto" w:fill="FFFFFF"/>
        </w:rPr>
        <w:t>J Eur Acad Dermatol Venereol</w:t>
      </w:r>
      <w:r w:rsidRPr="00EE6E36">
        <w:rPr>
          <w:rFonts w:ascii="Times New Roman" w:hAnsi="Times New Roman" w:cs="Times New Roman"/>
          <w:sz w:val="24"/>
          <w:szCs w:val="24"/>
          <w:shd w:val="clear" w:color="auto" w:fill="FFFFFF"/>
        </w:rPr>
        <w:t>. 2018;</w:t>
      </w:r>
      <w:r w:rsidRPr="00EE6E36">
        <w:rPr>
          <w:rFonts w:ascii="Times New Roman" w:hAnsi="Times New Roman" w:cs="Times New Roman"/>
          <w:bCs/>
          <w:sz w:val="24"/>
          <w:szCs w:val="24"/>
          <w:shd w:val="clear" w:color="auto" w:fill="FFFFFF"/>
        </w:rPr>
        <w:t>32(5):657</w:t>
      </w:r>
      <w:r w:rsidRPr="00EE6E36">
        <w:rPr>
          <w:rFonts w:ascii="Times New Roman" w:hAnsi="Times New Roman" w:cs="Times New Roman"/>
          <w:sz w:val="24"/>
          <w:szCs w:val="24"/>
          <w:shd w:val="clear" w:color="auto" w:fill="FFFFFF"/>
        </w:rPr>
        <w:t xml:space="preserve">‐82. </w:t>
      </w:r>
    </w:p>
    <w:p w14:paraId="439B1295" w14:textId="30C662F6" w:rsidR="00BA15CB" w:rsidRPr="00EE6E36" w:rsidRDefault="00BA15CB" w:rsidP="00115956">
      <w:pPr>
        <w:numPr>
          <w:ilvl w:val="0"/>
          <w:numId w:val="15"/>
        </w:numPr>
        <w:spacing w:after="0" w:line="360" w:lineRule="auto"/>
        <w:mirrorIndents/>
        <w:jc w:val="both"/>
        <w:rPr>
          <w:rFonts w:ascii="Times New Roman" w:hAnsi="Times New Roman" w:cs="Times New Roman"/>
          <w:sz w:val="24"/>
          <w:szCs w:val="24"/>
          <w:lang w:val="en"/>
        </w:rPr>
      </w:pPr>
      <w:r w:rsidRPr="00EE6E36">
        <w:rPr>
          <w:rFonts w:ascii="Times New Roman" w:hAnsi="Times New Roman" w:cs="Times New Roman"/>
          <w:sz w:val="24"/>
          <w:szCs w:val="24"/>
          <w:shd w:val="clear" w:color="auto" w:fill="FFFFFF"/>
        </w:rPr>
        <w:t xml:space="preserve">Abędź N, Pawliczak R. </w:t>
      </w:r>
      <w:r w:rsidR="00115956" w:rsidRPr="00EE6E36">
        <w:rPr>
          <w:rFonts w:ascii="Times New Roman" w:hAnsi="Times New Roman" w:cs="Times New Roman"/>
          <w:sz w:val="24"/>
          <w:szCs w:val="24"/>
          <w:shd w:val="clear" w:color="auto" w:fill="FFFFFF"/>
        </w:rPr>
        <w:t>Efficacy,</w:t>
      </w:r>
      <w:r w:rsidRPr="00EE6E36">
        <w:rPr>
          <w:rFonts w:ascii="Times New Roman" w:hAnsi="Times New Roman" w:cs="Times New Roman"/>
          <w:sz w:val="24"/>
          <w:szCs w:val="24"/>
          <w:shd w:val="clear" w:color="auto" w:fill="FFFFFF"/>
        </w:rPr>
        <w:t xml:space="preserve"> and safety of topical calcineurin inhibitors for the treatment of atopic dermatitis: meta-analysis of randomized clinical trials. </w:t>
      </w:r>
      <w:r w:rsidRPr="00EE6E36">
        <w:rPr>
          <w:rFonts w:ascii="Times New Roman" w:hAnsi="Times New Roman" w:cs="Times New Roman"/>
          <w:i/>
          <w:iCs/>
          <w:sz w:val="24"/>
          <w:szCs w:val="24"/>
          <w:shd w:val="clear" w:color="auto" w:fill="FFFFFF"/>
        </w:rPr>
        <w:t>Postepy Dermatol Alergol</w:t>
      </w:r>
      <w:r w:rsidRPr="00EE6E36">
        <w:rPr>
          <w:rFonts w:ascii="Times New Roman" w:hAnsi="Times New Roman" w:cs="Times New Roman"/>
          <w:sz w:val="24"/>
          <w:szCs w:val="24"/>
          <w:shd w:val="clear" w:color="auto" w:fill="FFFFFF"/>
        </w:rPr>
        <w:t>. 2019;</w:t>
      </w:r>
      <w:r w:rsidRPr="00EE6E36">
        <w:rPr>
          <w:rFonts w:ascii="Times New Roman" w:hAnsi="Times New Roman" w:cs="Times New Roman"/>
          <w:bCs/>
          <w:sz w:val="24"/>
          <w:szCs w:val="24"/>
          <w:shd w:val="clear" w:color="auto" w:fill="FFFFFF"/>
        </w:rPr>
        <w:t>36(6):752</w:t>
      </w:r>
      <w:r w:rsidRPr="00EE6E36">
        <w:rPr>
          <w:rFonts w:ascii="Times New Roman" w:hAnsi="Times New Roman" w:cs="Times New Roman"/>
          <w:sz w:val="24"/>
          <w:szCs w:val="24"/>
          <w:shd w:val="clear" w:color="auto" w:fill="FFFFFF"/>
        </w:rPr>
        <w:t xml:space="preserve">‐759. </w:t>
      </w:r>
    </w:p>
    <w:p w14:paraId="2F24B293" w14:textId="77777777" w:rsidR="00BA15CB" w:rsidRPr="00EE6E36" w:rsidRDefault="00BA15CB" w:rsidP="00115956">
      <w:pPr>
        <w:pStyle w:val="NormalWeb"/>
        <w:numPr>
          <w:ilvl w:val="0"/>
          <w:numId w:val="15"/>
        </w:numPr>
        <w:spacing w:before="0" w:beforeAutospacing="0" w:after="0" w:afterAutospacing="0" w:line="360" w:lineRule="auto"/>
        <w:jc w:val="both"/>
      </w:pPr>
      <w:r w:rsidRPr="00EE6E36">
        <w:rPr>
          <w:color w:val="212121"/>
          <w:shd w:val="clear" w:color="auto" w:fill="FFFFFF"/>
        </w:rPr>
        <w:t xml:space="preserve">Rubinstein I, Baum GL, Hiss Y. Sarcoidosis of the penis: report of a case. </w:t>
      </w:r>
      <w:r w:rsidRPr="00EE6E36">
        <w:rPr>
          <w:i/>
          <w:iCs/>
          <w:color w:val="212121"/>
          <w:shd w:val="clear" w:color="auto" w:fill="FFFFFF"/>
        </w:rPr>
        <w:t>J Urol.</w:t>
      </w:r>
      <w:r w:rsidRPr="00EE6E36">
        <w:rPr>
          <w:color w:val="212121"/>
          <w:shd w:val="clear" w:color="auto" w:fill="FFFFFF"/>
        </w:rPr>
        <w:t>1986 May;135(5):1016-7.</w:t>
      </w:r>
    </w:p>
    <w:p w14:paraId="2DE38014" w14:textId="77777777" w:rsidR="00BA15CB" w:rsidRPr="00EE6E36" w:rsidRDefault="00BA15CB" w:rsidP="00115956">
      <w:pPr>
        <w:pStyle w:val="NormalWeb"/>
        <w:numPr>
          <w:ilvl w:val="0"/>
          <w:numId w:val="15"/>
        </w:numPr>
        <w:spacing w:before="0" w:beforeAutospacing="0" w:after="0" w:afterAutospacing="0" w:line="360" w:lineRule="auto"/>
        <w:jc w:val="both"/>
      </w:pPr>
      <w:r w:rsidRPr="00EE6E36">
        <w:t xml:space="preserve">McLaughlin SS, Linquist AM, Burnett JW. Cutaneous sarcoidosis of the scrotum: a rare manifestation of systemic disease. </w:t>
      </w:r>
      <w:r w:rsidRPr="00EE6E36">
        <w:rPr>
          <w:i/>
          <w:iCs/>
        </w:rPr>
        <w:t>Acta Derm Venereol</w:t>
      </w:r>
      <w:r w:rsidRPr="00EE6E36">
        <w:t>. 2002; 82(3):216-7.</w:t>
      </w:r>
    </w:p>
    <w:p w14:paraId="0BB54E78" w14:textId="77777777" w:rsidR="00BA15CB" w:rsidRPr="00EE6E36" w:rsidRDefault="00BA15CB" w:rsidP="00115956">
      <w:pPr>
        <w:pStyle w:val="NormalWeb"/>
        <w:numPr>
          <w:ilvl w:val="0"/>
          <w:numId w:val="15"/>
        </w:numPr>
        <w:spacing w:before="0" w:beforeAutospacing="0" w:after="0" w:afterAutospacing="0" w:line="360" w:lineRule="auto"/>
        <w:jc w:val="both"/>
      </w:pPr>
      <w:r w:rsidRPr="00EE6E36">
        <w:t xml:space="preserve">Pereira IB, Khan A. Sarcoidosis rare cutaneous manifestations: Vulval and perianal involvement. </w:t>
      </w:r>
      <w:r w:rsidRPr="00EE6E36">
        <w:rPr>
          <w:rStyle w:val="Emphasis"/>
        </w:rPr>
        <w:t>J Obstet Gynaecol</w:t>
      </w:r>
      <w:r w:rsidRPr="00EE6E36">
        <w:t xml:space="preserve">. 2017;37(4):539-540. </w:t>
      </w:r>
    </w:p>
    <w:p w14:paraId="459004D8" w14:textId="77777777" w:rsidR="00BA15CB" w:rsidRPr="00EE6E36" w:rsidRDefault="00BA15CB" w:rsidP="00115956">
      <w:pPr>
        <w:pStyle w:val="NormalWeb"/>
        <w:numPr>
          <w:ilvl w:val="0"/>
          <w:numId w:val="15"/>
        </w:numPr>
        <w:spacing w:before="0" w:beforeAutospacing="0" w:after="0" w:afterAutospacing="0" w:line="360" w:lineRule="auto"/>
        <w:jc w:val="both"/>
      </w:pPr>
      <w:r w:rsidRPr="00EE6E36">
        <w:rPr>
          <w:color w:val="212121"/>
          <w:shd w:val="clear" w:color="auto" w:fill="FFFFFF"/>
        </w:rPr>
        <w:t xml:space="preserve">May M, Gunia S, Siegsmund M, Kaufmann O, Helke C, Hoschke B, Wille AH. Testikulärer Keimzelltumor und Sarkoidose: Eine diagnostische Herausforderung [Coincidence of testicular germ cell tumor and sarcoidosis: A diagnostic challenge]. </w:t>
      </w:r>
      <w:r w:rsidRPr="00EE6E36">
        <w:rPr>
          <w:i/>
          <w:iCs/>
          <w:color w:val="212121"/>
          <w:shd w:val="clear" w:color="auto" w:fill="FFFFFF"/>
        </w:rPr>
        <w:t>Urologe A</w:t>
      </w:r>
      <w:r w:rsidRPr="00EE6E36">
        <w:rPr>
          <w:color w:val="212121"/>
          <w:shd w:val="clear" w:color="auto" w:fill="FFFFFF"/>
        </w:rPr>
        <w:t>. 2006 Sep;45(9):1176-80</w:t>
      </w:r>
      <w:r w:rsidRPr="00EE6E36">
        <w:t>.</w:t>
      </w:r>
    </w:p>
    <w:p w14:paraId="4116B599" w14:textId="77777777" w:rsidR="00BA15CB" w:rsidRPr="00EE6E36" w:rsidRDefault="00BA15CB" w:rsidP="00115956">
      <w:pPr>
        <w:pStyle w:val="NormalWeb"/>
        <w:numPr>
          <w:ilvl w:val="0"/>
          <w:numId w:val="15"/>
        </w:numPr>
        <w:spacing w:before="0" w:beforeAutospacing="0" w:after="0" w:afterAutospacing="0" w:line="360" w:lineRule="auto"/>
        <w:jc w:val="both"/>
      </w:pPr>
      <w:r w:rsidRPr="00EE6E36">
        <w:rPr>
          <w:lang w:val="es-ES"/>
        </w:rPr>
        <w:t xml:space="preserve">Singal A, Pandhi D, Kataria V, Arora VK. </w:t>
      </w:r>
      <w:r w:rsidRPr="00EE6E36">
        <w:t xml:space="preserve">Tuberculosis of the glans penis: an important differential diagnosis of genital ulcer disease. </w:t>
      </w:r>
      <w:r w:rsidRPr="00EE6E36">
        <w:rPr>
          <w:rStyle w:val="Emphasis"/>
        </w:rPr>
        <w:t>Int J STD AIDS</w:t>
      </w:r>
      <w:r w:rsidRPr="00EE6E36">
        <w:t xml:space="preserve">. 2017;28(14):1453-1455. </w:t>
      </w:r>
    </w:p>
    <w:p w14:paraId="1F419456" w14:textId="77777777" w:rsidR="00BA15CB" w:rsidRPr="00EE6E36" w:rsidRDefault="00BA15CB" w:rsidP="00115956">
      <w:pPr>
        <w:pStyle w:val="NormalWeb"/>
        <w:numPr>
          <w:ilvl w:val="0"/>
          <w:numId w:val="15"/>
        </w:numPr>
        <w:spacing w:before="0" w:beforeAutospacing="0" w:after="0" w:afterAutospacing="0" w:line="360" w:lineRule="auto"/>
        <w:jc w:val="both"/>
      </w:pPr>
      <w:r w:rsidRPr="00EE6E36">
        <w:t xml:space="preserve">Arakeri SU, Sinkar P. An unusual gross appearance of vulval tuberculosis masquerading as tumor. </w:t>
      </w:r>
      <w:r w:rsidRPr="00EE6E36">
        <w:rPr>
          <w:rStyle w:val="Emphasis"/>
        </w:rPr>
        <w:t>Case Rep Obstet Gynecol</w:t>
      </w:r>
      <w:r w:rsidRPr="00EE6E36">
        <w:t xml:space="preserve">. 2014;2014:815401. </w:t>
      </w:r>
    </w:p>
    <w:p w14:paraId="31E47458" w14:textId="77777777" w:rsidR="00BA15CB" w:rsidRPr="00EE6E36" w:rsidRDefault="00BA15CB" w:rsidP="00115956">
      <w:pPr>
        <w:pStyle w:val="NormalWeb"/>
        <w:numPr>
          <w:ilvl w:val="0"/>
          <w:numId w:val="15"/>
        </w:numPr>
        <w:spacing w:before="0" w:beforeAutospacing="0" w:after="0" w:afterAutospacing="0" w:line="360" w:lineRule="auto"/>
        <w:jc w:val="both"/>
      </w:pPr>
      <w:r w:rsidRPr="00EE6E36">
        <w:t xml:space="preserve">Sinha RK, Mukherjee S, Kamal MR, Karmakar D. Tuberculosis of the glans penis healing with meatal stenosis. </w:t>
      </w:r>
      <w:r w:rsidRPr="00EE6E36">
        <w:rPr>
          <w:rStyle w:val="Emphasis"/>
        </w:rPr>
        <w:t>BMJ Case Rep</w:t>
      </w:r>
      <w:r w:rsidRPr="00EE6E36">
        <w:t>. 2014;2014:bcr2013202155. Published 2014 Feb 5. doi:10.1136/bcr-2013-202155</w:t>
      </w:r>
    </w:p>
    <w:p w14:paraId="24502A4A" w14:textId="77777777" w:rsidR="00BA15CB" w:rsidRPr="00EE6E36" w:rsidRDefault="00BA15CB" w:rsidP="00115956">
      <w:pPr>
        <w:pStyle w:val="NormalWeb"/>
        <w:numPr>
          <w:ilvl w:val="0"/>
          <w:numId w:val="15"/>
        </w:numPr>
        <w:spacing w:before="0" w:beforeAutospacing="0" w:after="0" w:afterAutospacing="0" w:line="360" w:lineRule="auto"/>
        <w:jc w:val="both"/>
      </w:pPr>
      <w:r w:rsidRPr="00EE6E36">
        <w:t xml:space="preserve">Dederichs F, Iesalnieks I, Sladek M, et al. Genital Granulomatosis in Male and Female Patients With Crohn's Disease: Clinical Presentation and Treatment Outcomes. </w:t>
      </w:r>
      <w:r w:rsidRPr="00EE6E36">
        <w:rPr>
          <w:rStyle w:val="Emphasis"/>
        </w:rPr>
        <w:t>J Crohns Colitis</w:t>
      </w:r>
      <w:r w:rsidRPr="00EE6E36">
        <w:t>. 2018;12(2):197-203. doi:10.1093/ecco-jcc/jjx131.</w:t>
      </w:r>
    </w:p>
    <w:p w14:paraId="327315F3" w14:textId="77777777" w:rsidR="00BA15CB" w:rsidRPr="00EE6E36" w:rsidRDefault="00BA15CB" w:rsidP="00115956">
      <w:pPr>
        <w:pStyle w:val="NormalWeb"/>
        <w:numPr>
          <w:ilvl w:val="0"/>
          <w:numId w:val="15"/>
        </w:numPr>
        <w:spacing w:before="0" w:beforeAutospacing="0" w:after="0" w:afterAutospacing="0" w:line="360" w:lineRule="auto"/>
        <w:jc w:val="both"/>
      </w:pPr>
      <w:r w:rsidRPr="00EE6E36">
        <w:t xml:space="preserve">Phillips SS, Baird DB, Joshi VV, Rosenberg AJ, Janosko EO. Crohn's disease of the prepuce in a 12-year-old boy: a case report and review of the literature. </w:t>
      </w:r>
      <w:r w:rsidRPr="00EE6E36">
        <w:rPr>
          <w:rStyle w:val="Emphasis"/>
        </w:rPr>
        <w:t>Pediatr Pathol Lab Med</w:t>
      </w:r>
      <w:r w:rsidRPr="00EE6E36">
        <w:t>. 1997;17(3):497-502.</w:t>
      </w:r>
    </w:p>
    <w:p w14:paraId="041DE68B" w14:textId="77777777" w:rsidR="00BA15CB" w:rsidRPr="00EE6E36" w:rsidRDefault="00BA15CB" w:rsidP="00115956">
      <w:pPr>
        <w:pStyle w:val="NormalWeb"/>
        <w:numPr>
          <w:ilvl w:val="0"/>
          <w:numId w:val="15"/>
        </w:numPr>
        <w:spacing w:before="0" w:beforeAutospacing="0" w:after="0" w:afterAutospacing="0" w:line="360" w:lineRule="auto"/>
        <w:jc w:val="both"/>
      </w:pPr>
      <w:r w:rsidRPr="00EE6E36">
        <w:t xml:space="preserve">Reinders MGHC, Kukutsch NA. Genital edema in childhood: harbinger of Crohn's disease? </w:t>
      </w:r>
      <w:r w:rsidRPr="00EE6E36">
        <w:rPr>
          <w:rStyle w:val="Emphasis"/>
        </w:rPr>
        <w:t>J Am Acad Dermatol</w:t>
      </w:r>
      <w:r w:rsidRPr="00EE6E36">
        <w:t>. 2011;65(2):449-450. doi:10.1016/j.jaad.2010.02.037</w:t>
      </w:r>
    </w:p>
    <w:p w14:paraId="0A221F1E" w14:textId="77777777" w:rsidR="00BA15CB" w:rsidRPr="00EE6E36" w:rsidRDefault="00BA15CB" w:rsidP="00115956">
      <w:pPr>
        <w:pStyle w:val="ListParagraph"/>
        <w:numPr>
          <w:ilvl w:val="0"/>
          <w:numId w:val="15"/>
        </w:numPr>
        <w:spacing w:after="160" w:line="360" w:lineRule="auto"/>
        <w:jc w:val="both"/>
        <w:rPr>
          <w:rFonts w:ascii="Times New Roman" w:hAnsi="Times New Roman" w:cs="Times New Roman"/>
          <w:sz w:val="24"/>
          <w:szCs w:val="24"/>
        </w:rPr>
      </w:pPr>
      <w:r w:rsidRPr="00EE6E36">
        <w:rPr>
          <w:rFonts w:ascii="Times New Roman" w:hAnsi="Times New Roman" w:cs="Times New Roman"/>
          <w:color w:val="303030"/>
          <w:sz w:val="24"/>
          <w:szCs w:val="24"/>
          <w:shd w:val="clear" w:color="auto" w:fill="FFFFFF"/>
        </w:rPr>
        <w:t>Saadoun D, Wechsler B. Behçet's disease. </w:t>
      </w:r>
      <w:r w:rsidRPr="00EE6E36">
        <w:rPr>
          <w:rFonts w:ascii="Times New Roman" w:hAnsi="Times New Roman" w:cs="Times New Roman"/>
          <w:i/>
          <w:iCs/>
          <w:color w:val="303030"/>
          <w:sz w:val="24"/>
          <w:szCs w:val="24"/>
          <w:shd w:val="clear" w:color="auto" w:fill="FFFFFF"/>
        </w:rPr>
        <w:t>Orphanet J Rare Dis</w:t>
      </w:r>
      <w:r w:rsidRPr="00EE6E36">
        <w:rPr>
          <w:rFonts w:ascii="Times New Roman" w:hAnsi="Times New Roman" w:cs="Times New Roman"/>
          <w:color w:val="303030"/>
          <w:sz w:val="24"/>
          <w:szCs w:val="24"/>
          <w:shd w:val="clear" w:color="auto" w:fill="FFFFFF"/>
        </w:rPr>
        <w:t xml:space="preserve">. 2012;7:20. </w:t>
      </w:r>
    </w:p>
    <w:p w14:paraId="5A10735A" w14:textId="77777777" w:rsidR="00BA15CB" w:rsidRPr="00EE6E36" w:rsidRDefault="00BA15CB" w:rsidP="00115956">
      <w:pPr>
        <w:numPr>
          <w:ilvl w:val="0"/>
          <w:numId w:val="15"/>
        </w:numPr>
        <w:shd w:val="clear" w:color="auto" w:fill="FFFFFF"/>
        <w:spacing w:after="0" w:line="360" w:lineRule="auto"/>
        <w:jc w:val="both"/>
        <w:rPr>
          <w:rFonts w:ascii="Times New Roman" w:eastAsia="Times New Roman" w:hAnsi="Times New Roman" w:cs="Times New Roman"/>
          <w:color w:val="000000"/>
          <w:sz w:val="24"/>
          <w:szCs w:val="24"/>
          <w:lang w:eastAsia="en-GB"/>
        </w:rPr>
      </w:pPr>
      <w:r w:rsidRPr="00EE6E36">
        <w:rPr>
          <w:rFonts w:ascii="Times New Roman" w:hAnsi="Times New Roman" w:cs="Times New Roman"/>
          <w:color w:val="212121"/>
          <w:sz w:val="24"/>
          <w:szCs w:val="24"/>
          <w:shd w:val="clear" w:color="auto" w:fill="FFFFFF"/>
        </w:rPr>
        <w:lastRenderedPageBreak/>
        <w:t xml:space="preserve">Gürler A, Boyvat A, Türsen U. Clinical manifestations of Behçet's disease: an analysis of 2147 patients. </w:t>
      </w:r>
      <w:r w:rsidRPr="00EE6E36">
        <w:rPr>
          <w:rFonts w:ascii="Times New Roman" w:hAnsi="Times New Roman" w:cs="Times New Roman"/>
          <w:i/>
          <w:iCs/>
          <w:color w:val="212121"/>
          <w:sz w:val="24"/>
          <w:szCs w:val="24"/>
          <w:shd w:val="clear" w:color="auto" w:fill="FFFFFF"/>
        </w:rPr>
        <w:t>Yonsei Med J</w:t>
      </w:r>
      <w:r w:rsidRPr="00EE6E36">
        <w:rPr>
          <w:rFonts w:ascii="Times New Roman" w:hAnsi="Times New Roman" w:cs="Times New Roman"/>
          <w:color w:val="212121"/>
          <w:sz w:val="24"/>
          <w:szCs w:val="24"/>
          <w:shd w:val="clear" w:color="auto" w:fill="FFFFFF"/>
        </w:rPr>
        <w:t>. 1997;38(6):423-427.</w:t>
      </w:r>
    </w:p>
    <w:p w14:paraId="4426190A" w14:textId="77777777" w:rsidR="00BA15CB" w:rsidRPr="00EE6E36" w:rsidRDefault="00BA15CB" w:rsidP="00115956">
      <w:pPr>
        <w:pStyle w:val="NormalWeb"/>
        <w:numPr>
          <w:ilvl w:val="0"/>
          <w:numId w:val="15"/>
        </w:numPr>
        <w:spacing w:before="0" w:beforeAutospacing="0" w:after="0" w:afterAutospacing="0" w:line="360" w:lineRule="auto"/>
        <w:jc w:val="both"/>
      </w:pPr>
      <w:r w:rsidRPr="00EE6E36">
        <w:rPr>
          <w:color w:val="212121"/>
          <w:shd w:val="clear" w:color="auto" w:fill="FFFFFF"/>
        </w:rPr>
        <w:t>Tursen U, Gurler A, Boyvat A. Evaluation of clinical findings according to sex in 2313 Turkish patients with Behçet's disease. </w:t>
      </w:r>
      <w:r w:rsidRPr="00EE6E36">
        <w:rPr>
          <w:i/>
          <w:iCs/>
          <w:color w:val="212121"/>
          <w:shd w:val="clear" w:color="auto" w:fill="FFFFFF"/>
        </w:rPr>
        <w:t>Int J Dermatol</w:t>
      </w:r>
      <w:r w:rsidRPr="00EE6E36">
        <w:rPr>
          <w:color w:val="212121"/>
          <w:shd w:val="clear" w:color="auto" w:fill="FFFFFF"/>
        </w:rPr>
        <w:t>. 2003;42(5):346-351.</w:t>
      </w:r>
    </w:p>
    <w:p w14:paraId="049B6A34" w14:textId="77777777" w:rsidR="00BA15CB" w:rsidRPr="00EE6E36" w:rsidRDefault="00BA15CB" w:rsidP="00115956">
      <w:pPr>
        <w:pStyle w:val="NormalWeb"/>
        <w:numPr>
          <w:ilvl w:val="0"/>
          <w:numId w:val="15"/>
        </w:numPr>
        <w:spacing w:before="0" w:beforeAutospacing="0" w:after="0" w:afterAutospacing="0" w:line="360" w:lineRule="auto"/>
        <w:jc w:val="both"/>
      </w:pPr>
      <w:r w:rsidRPr="00EE6E36">
        <w:rPr>
          <w:color w:val="212121"/>
          <w:shd w:val="clear" w:color="auto" w:fill="FFFFFF"/>
        </w:rPr>
        <w:t>Ghate JV, Jorizzo JL. Behçet's disease and complex aphthosis. </w:t>
      </w:r>
      <w:r w:rsidRPr="00EE6E36">
        <w:rPr>
          <w:i/>
          <w:iCs/>
          <w:color w:val="212121"/>
          <w:shd w:val="clear" w:color="auto" w:fill="FFFFFF"/>
        </w:rPr>
        <w:t>J Am Acad Dermatol</w:t>
      </w:r>
      <w:r w:rsidRPr="00EE6E36">
        <w:rPr>
          <w:color w:val="212121"/>
          <w:shd w:val="clear" w:color="auto" w:fill="FFFFFF"/>
        </w:rPr>
        <w:t>. 1999;40(1):1-18;quiz 19-20. </w:t>
      </w:r>
    </w:p>
    <w:p w14:paraId="59461100" w14:textId="77777777" w:rsidR="00BA15CB" w:rsidRPr="00EE6E36" w:rsidRDefault="00BA15CB" w:rsidP="00115956">
      <w:pPr>
        <w:pStyle w:val="NormalWeb"/>
        <w:numPr>
          <w:ilvl w:val="0"/>
          <w:numId w:val="15"/>
        </w:numPr>
        <w:spacing w:before="0" w:beforeAutospacing="0" w:after="0" w:afterAutospacing="0" w:line="360" w:lineRule="auto"/>
        <w:jc w:val="both"/>
      </w:pPr>
      <w:r w:rsidRPr="00EE6E36">
        <w:rPr>
          <w:color w:val="333333"/>
          <w:shd w:val="clear" w:color="auto" w:fill="FFFFFF"/>
        </w:rPr>
        <w:t xml:space="preserve">Bandow GD. Diagnosis and management of vulvar ulcers. </w:t>
      </w:r>
      <w:r w:rsidRPr="00EE6E36">
        <w:rPr>
          <w:i/>
          <w:iCs/>
          <w:color w:val="333333"/>
          <w:shd w:val="clear" w:color="auto" w:fill="FFFFFF"/>
        </w:rPr>
        <w:t>Dermatol Clin</w:t>
      </w:r>
      <w:r w:rsidRPr="00EE6E36">
        <w:rPr>
          <w:color w:val="333333"/>
          <w:shd w:val="clear" w:color="auto" w:fill="FFFFFF"/>
        </w:rPr>
        <w:t>. 2010;28(4):753-63. </w:t>
      </w:r>
    </w:p>
    <w:p w14:paraId="70070B1B" w14:textId="77777777" w:rsidR="00BA15CB" w:rsidRPr="00EE6E36" w:rsidRDefault="00BA15CB" w:rsidP="00115956">
      <w:pPr>
        <w:pStyle w:val="NormalWeb"/>
        <w:numPr>
          <w:ilvl w:val="0"/>
          <w:numId w:val="15"/>
        </w:numPr>
        <w:spacing w:before="0" w:beforeAutospacing="0" w:after="0" w:afterAutospacing="0" w:line="360" w:lineRule="auto"/>
        <w:jc w:val="both"/>
      </w:pPr>
      <w:r w:rsidRPr="00EE6E36">
        <w:rPr>
          <w:color w:val="333333"/>
          <w:shd w:val="clear" w:color="auto" w:fill="FFFFFF"/>
        </w:rPr>
        <w:t xml:space="preserve">Alpsoy E, Zouboulis CC, Ehrlich G. Mucocutaneous lesions of Behcet’s disease. </w:t>
      </w:r>
      <w:r w:rsidRPr="00EE6E36">
        <w:rPr>
          <w:i/>
          <w:iCs/>
          <w:color w:val="333333"/>
          <w:shd w:val="clear" w:color="auto" w:fill="FFFFFF"/>
        </w:rPr>
        <w:t>Yonsei Med J</w:t>
      </w:r>
      <w:r w:rsidRPr="00EE6E36">
        <w:rPr>
          <w:color w:val="333333"/>
          <w:shd w:val="clear" w:color="auto" w:fill="FFFFFF"/>
        </w:rPr>
        <w:t>. 2007;48(4):573–85.</w:t>
      </w:r>
    </w:p>
    <w:p w14:paraId="59421068" w14:textId="77777777" w:rsidR="00BA15CB" w:rsidRPr="00EE6E36" w:rsidRDefault="00BA15CB" w:rsidP="00115956">
      <w:pPr>
        <w:pStyle w:val="NormalWeb"/>
        <w:numPr>
          <w:ilvl w:val="0"/>
          <w:numId w:val="15"/>
        </w:numPr>
        <w:spacing w:before="0" w:beforeAutospacing="0" w:after="0" w:afterAutospacing="0" w:line="360" w:lineRule="auto"/>
        <w:jc w:val="both"/>
      </w:pPr>
      <w:r w:rsidRPr="00EE6E36">
        <w:rPr>
          <w:color w:val="212121"/>
          <w:shd w:val="clear" w:color="auto" w:fill="FFFFFF"/>
        </w:rPr>
        <w:t>Criteria for diagnosis of Behçet's disease. International Study Group for Behçet's Disease. </w:t>
      </w:r>
      <w:r w:rsidRPr="00EE6E36">
        <w:rPr>
          <w:i/>
          <w:iCs/>
          <w:color w:val="212121"/>
          <w:shd w:val="clear" w:color="auto" w:fill="FFFFFF"/>
        </w:rPr>
        <w:t>Lancet</w:t>
      </w:r>
      <w:r w:rsidRPr="00EE6E36">
        <w:rPr>
          <w:color w:val="212121"/>
          <w:shd w:val="clear" w:color="auto" w:fill="FFFFFF"/>
        </w:rPr>
        <w:t>. 1990;335(8697):1078-1080.</w:t>
      </w:r>
    </w:p>
    <w:p w14:paraId="567C3A86" w14:textId="77777777" w:rsidR="00BA15CB" w:rsidRPr="00EE6E36" w:rsidRDefault="00BA15CB" w:rsidP="00115956">
      <w:pPr>
        <w:pStyle w:val="ListParagraph"/>
        <w:numPr>
          <w:ilvl w:val="0"/>
          <w:numId w:val="15"/>
        </w:numPr>
        <w:spacing w:line="360" w:lineRule="auto"/>
        <w:jc w:val="both"/>
        <w:rPr>
          <w:rFonts w:ascii="Times New Roman" w:hAnsi="Times New Roman" w:cs="Times New Roman"/>
          <w:sz w:val="24"/>
          <w:szCs w:val="24"/>
        </w:rPr>
      </w:pPr>
      <w:r w:rsidRPr="00EE6E36">
        <w:rPr>
          <w:rFonts w:ascii="Times New Roman" w:hAnsi="Times New Roman" w:cs="Times New Roman"/>
          <w:color w:val="212121"/>
          <w:sz w:val="24"/>
          <w:szCs w:val="24"/>
          <w:shd w:val="clear" w:color="auto" w:fill="FFFFFF"/>
        </w:rPr>
        <w:t>International Team for the Revision of the International Criteria for Behçet's Disease (ITR-ICBD). The International Criteria for Behçet's Disease (ICBD): a collaborative study of 27 countries on the sensitivity and specificity of the new criteria. </w:t>
      </w:r>
      <w:r w:rsidRPr="00EE6E36">
        <w:rPr>
          <w:rFonts w:ascii="Times New Roman" w:hAnsi="Times New Roman" w:cs="Times New Roman"/>
          <w:i/>
          <w:iCs/>
          <w:color w:val="212121"/>
          <w:sz w:val="24"/>
          <w:szCs w:val="24"/>
          <w:shd w:val="clear" w:color="auto" w:fill="FFFFFF"/>
        </w:rPr>
        <w:t>J Eur Acad Dermatol Venereol</w:t>
      </w:r>
      <w:r w:rsidRPr="00EE6E36">
        <w:rPr>
          <w:rFonts w:ascii="Times New Roman" w:hAnsi="Times New Roman" w:cs="Times New Roman"/>
          <w:color w:val="212121"/>
          <w:sz w:val="24"/>
          <w:szCs w:val="24"/>
          <w:shd w:val="clear" w:color="auto" w:fill="FFFFFF"/>
        </w:rPr>
        <w:t>. 2014;28(3):338-347.</w:t>
      </w:r>
    </w:p>
    <w:p w14:paraId="76DE113A" w14:textId="77777777" w:rsidR="00BA15CB" w:rsidRPr="00EE6E36" w:rsidRDefault="00BA15CB" w:rsidP="00115956">
      <w:pPr>
        <w:pStyle w:val="NormalWeb"/>
        <w:numPr>
          <w:ilvl w:val="0"/>
          <w:numId w:val="15"/>
        </w:numPr>
        <w:spacing w:before="0" w:beforeAutospacing="0" w:after="0" w:afterAutospacing="0" w:line="360" w:lineRule="auto"/>
        <w:jc w:val="both"/>
      </w:pPr>
      <w:r w:rsidRPr="00EE6E36">
        <w:rPr>
          <w:color w:val="212121"/>
          <w:shd w:val="clear" w:color="auto" w:fill="FFFFFF"/>
        </w:rPr>
        <w:t>Kokturk A. Clinical and Pathological Manifestations with Differential Diagnosis in Behçet's Disease. </w:t>
      </w:r>
      <w:r w:rsidRPr="00EE6E36">
        <w:rPr>
          <w:i/>
          <w:iCs/>
          <w:color w:val="212121"/>
          <w:shd w:val="clear" w:color="auto" w:fill="FFFFFF"/>
        </w:rPr>
        <w:t>Patholog Res Int</w:t>
      </w:r>
      <w:r w:rsidRPr="00EE6E36">
        <w:rPr>
          <w:color w:val="212121"/>
          <w:shd w:val="clear" w:color="auto" w:fill="FFFFFF"/>
        </w:rPr>
        <w:t>. 2012;2012:690390. </w:t>
      </w:r>
    </w:p>
    <w:p w14:paraId="4047C326" w14:textId="77777777" w:rsidR="00BA15CB" w:rsidRPr="00EE6E36" w:rsidRDefault="00BA15CB" w:rsidP="00115956">
      <w:pPr>
        <w:pStyle w:val="NormalWeb"/>
        <w:numPr>
          <w:ilvl w:val="0"/>
          <w:numId w:val="15"/>
        </w:numPr>
        <w:spacing w:before="0" w:beforeAutospacing="0" w:after="0" w:afterAutospacing="0" w:line="360" w:lineRule="auto"/>
        <w:jc w:val="both"/>
      </w:pPr>
      <w:r w:rsidRPr="00EE6E36">
        <w:rPr>
          <w:color w:val="303030"/>
          <w:shd w:val="clear" w:color="auto" w:fill="FFFFFF"/>
        </w:rPr>
        <w:t>Ucar-Comlekoglu D, Fox A, Sen HN. Gender Differences in Behçet's Disease Associated Uveitis. </w:t>
      </w:r>
      <w:r w:rsidRPr="00EE6E36">
        <w:rPr>
          <w:i/>
          <w:iCs/>
          <w:color w:val="303030"/>
          <w:shd w:val="clear" w:color="auto" w:fill="FFFFFF"/>
        </w:rPr>
        <w:t>J Ophthalmol</w:t>
      </w:r>
      <w:r w:rsidRPr="00EE6E36">
        <w:rPr>
          <w:color w:val="303030"/>
          <w:shd w:val="clear" w:color="auto" w:fill="FFFFFF"/>
        </w:rPr>
        <w:t>. 2014;2014:820710.</w:t>
      </w:r>
    </w:p>
    <w:p w14:paraId="1C1663FF" w14:textId="77777777" w:rsidR="00BA15CB" w:rsidRPr="00EE6E36" w:rsidRDefault="00BA15CB" w:rsidP="00115956">
      <w:pPr>
        <w:pStyle w:val="ListParagraph"/>
        <w:numPr>
          <w:ilvl w:val="0"/>
          <w:numId w:val="15"/>
        </w:numPr>
        <w:shd w:val="clear" w:color="auto" w:fill="FFFFFF"/>
        <w:spacing w:after="0" w:line="360" w:lineRule="auto"/>
        <w:jc w:val="both"/>
        <w:rPr>
          <w:rFonts w:ascii="Times New Roman" w:eastAsia="Times New Roman" w:hAnsi="Times New Roman" w:cs="Times New Roman"/>
          <w:color w:val="000000" w:themeColor="text1"/>
          <w:sz w:val="24"/>
          <w:szCs w:val="24"/>
          <w:lang w:eastAsia="en-GB"/>
        </w:rPr>
      </w:pPr>
      <w:r w:rsidRPr="00EE6E36">
        <w:rPr>
          <w:rFonts w:ascii="Times New Roman" w:eastAsia="Times New Roman" w:hAnsi="Times New Roman" w:cs="Times New Roman"/>
          <w:color w:val="333333"/>
          <w:sz w:val="24"/>
          <w:szCs w:val="24"/>
          <w:lang w:eastAsia="en-GB"/>
        </w:rPr>
        <w:t>Behçet’s UK</w:t>
      </w:r>
      <w:r w:rsidRPr="00EE6E36">
        <w:rPr>
          <w:rFonts w:ascii="Times New Roman" w:eastAsia="Times New Roman" w:hAnsi="Times New Roman" w:cs="Times New Roman"/>
          <w:color w:val="000000" w:themeColor="text1"/>
          <w:sz w:val="24"/>
          <w:szCs w:val="24"/>
          <w:lang w:eastAsia="en-GB"/>
        </w:rPr>
        <w:t xml:space="preserve">. </w:t>
      </w:r>
      <w:hyperlink r:id="rId60" w:history="1">
        <w:r w:rsidRPr="00EE6E36">
          <w:rPr>
            <w:rStyle w:val="Hyperlink"/>
            <w:rFonts w:ascii="Times New Roman" w:eastAsia="Times New Roman" w:hAnsi="Times New Roman" w:cs="Times New Roman"/>
            <w:color w:val="000000" w:themeColor="text1"/>
            <w:sz w:val="24"/>
            <w:szCs w:val="24"/>
            <w:u w:val="none"/>
            <w:lang w:eastAsia="en-GB"/>
          </w:rPr>
          <w:t>https://behcetsuk.org/national-behcets-centres-of-excellence/</w:t>
        </w:r>
      </w:hyperlink>
      <w:r w:rsidRPr="00EE6E36">
        <w:rPr>
          <w:rFonts w:ascii="Times New Roman" w:eastAsia="Times New Roman" w:hAnsi="Times New Roman" w:cs="Times New Roman"/>
          <w:color w:val="000000" w:themeColor="text1"/>
          <w:sz w:val="24"/>
          <w:szCs w:val="24"/>
          <w:lang w:eastAsia="en-GB"/>
        </w:rPr>
        <w:t xml:space="preserve"> [Accessed 20/08/2025].</w:t>
      </w:r>
    </w:p>
    <w:p w14:paraId="2206E34A" w14:textId="77777777" w:rsidR="00BA15CB" w:rsidRPr="00EE6E36" w:rsidRDefault="00BA15CB" w:rsidP="00115956">
      <w:pPr>
        <w:pStyle w:val="ListParagraph"/>
        <w:numPr>
          <w:ilvl w:val="0"/>
          <w:numId w:val="15"/>
        </w:numPr>
        <w:shd w:val="clear" w:color="auto" w:fill="FFFFFF"/>
        <w:spacing w:after="0" w:line="360" w:lineRule="auto"/>
        <w:jc w:val="both"/>
        <w:rPr>
          <w:rFonts w:ascii="Times New Roman" w:eastAsia="Times New Roman" w:hAnsi="Times New Roman" w:cs="Times New Roman"/>
          <w:color w:val="333333"/>
          <w:sz w:val="24"/>
          <w:szCs w:val="24"/>
          <w:lang w:eastAsia="en-GB"/>
        </w:rPr>
      </w:pPr>
      <w:r w:rsidRPr="00EE6E36">
        <w:rPr>
          <w:rFonts w:ascii="Times New Roman" w:eastAsia="Times New Roman" w:hAnsi="Times New Roman" w:cs="Times New Roman"/>
          <w:color w:val="333333"/>
          <w:sz w:val="24"/>
          <w:szCs w:val="24"/>
          <w:lang w:eastAsia="en-GB"/>
        </w:rPr>
        <w:t>Hatemi G, Christensen R, Bang D</w:t>
      </w:r>
      <w:r w:rsidRPr="00EE6E36">
        <w:rPr>
          <w:rFonts w:ascii="Times New Roman" w:eastAsia="Times New Roman" w:hAnsi="Times New Roman" w:cs="Times New Roman"/>
          <w:i/>
          <w:iCs/>
          <w:color w:val="333333"/>
          <w:sz w:val="24"/>
          <w:szCs w:val="24"/>
          <w:lang w:eastAsia="en-GB"/>
        </w:rPr>
        <w:t xml:space="preserve">, et al. </w:t>
      </w:r>
      <w:r w:rsidRPr="00EE6E36">
        <w:rPr>
          <w:rFonts w:ascii="Times New Roman" w:eastAsia="Times New Roman" w:hAnsi="Times New Roman" w:cs="Times New Roman"/>
          <w:color w:val="333333"/>
          <w:sz w:val="24"/>
          <w:szCs w:val="24"/>
          <w:lang w:eastAsia="en-GB"/>
        </w:rPr>
        <w:t>2018</w:t>
      </w:r>
      <w:r w:rsidRPr="00EE6E36">
        <w:rPr>
          <w:rFonts w:ascii="Times New Roman" w:eastAsia="Times New Roman" w:hAnsi="Times New Roman" w:cs="Times New Roman"/>
          <w:i/>
          <w:iCs/>
          <w:color w:val="333333"/>
          <w:sz w:val="24"/>
          <w:szCs w:val="24"/>
          <w:lang w:eastAsia="en-GB"/>
        </w:rPr>
        <w:t xml:space="preserve"> </w:t>
      </w:r>
      <w:r w:rsidRPr="00EE6E36">
        <w:rPr>
          <w:rFonts w:ascii="Times New Roman" w:eastAsia="Times New Roman" w:hAnsi="Times New Roman" w:cs="Times New Roman"/>
          <w:color w:val="333333"/>
          <w:sz w:val="24"/>
          <w:szCs w:val="24"/>
          <w:lang w:eastAsia="en-GB"/>
        </w:rPr>
        <w:t xml:space="preserve">Update of the EULAR recommendations for the management of Behçet’s syndrome. </w:t>
      </w:r>
      <w:r w:rsidRPr="00EE6E36">
        <w:rPr>
          <w:rFonts w:ascii="Times New Roman" w:eastAsia="Times New Roman" w:hAnsi="Times New Roman" w:cs="Times New Roman"/>
          <w:i/>
          <w:iCs/>
          <w:color w:val="333333"/>
          <w:sz w:val="24"/>
          <w:szCs w:val="24"/>
          <w:lang w:eastAsia="en-GB"/>
        </w:rPr>
        <w:t xml:space="preserve">Ann Rheum Dis. </w:t>
      </w:r>
      <w:r w:rsidRPr="00EE6E36">
        <w:rPr>
          <w:rFonts w:ascii="Times New Roman" w:eastAsia="Times New Roman" w:hAnsi="Times New Roman" w:cs="Times New Roman"/>
          <w:color w:val="333333"/>
          <w:sz w:val="24"/>
          <w:szCs w:val="24"/>
          <w:lang w:eastAsia="en-GB"/>
        </w:rPr>
        <w:t>2018;77(6):808-818.</w:t>
      </w:r>
    </w:p>
    <w:p w14:paraId="7B190848" w14:textId="77777777" w:rsidR="007E1027" w:rsidRPr="00EE6E36" w:rsidRDefault="007E1027" w:rsidP="00115956">
      <w:pPr>
        <w:spacing w:line="360" w:lineRule="auto"/>
        <w:jc w:val="both"/>
        <w:rPr>
          <w:rFonts w:ascii="Times New Roman" w:hAnsi="Times New Roman" w:cs="Times New Roman"/>
          <w:sz w:val="24"/>
          <w:szCs w:val="24"/>
        </w:rPr>
      </w:pPr>
    </w:p>
    <w:p w14:paraId="66D81F81" w14:textId="77777777" w:rsidR="007E1027" w:rsidRPr="00EE6E36" w:rsidRDefault="007E1027" w:rsidP="00115956">
      <w:pPr>
        <w:jc w:val="both"/>
        <w:rPr>
          <w:rFonts w:ascii="Times New Roman" w:hAnsi="Times New Roman" w:cs="Times New Roman"/>
          <w:b/>
          <w:sz w:val="24"/>
          <w:szCs w:val="24"/>
        </w:rPr>
      </w:pPr>
      <w:r w:rsidRPr="00EE6E36">
        <w:rPr>
          <w:rFonts w:ascii="Times New Roman" w:hAnsi="Times New Roman" w:cs="Times New Roman"/>
          <w:b/>
          <w:sz w:val="24"/>
          <w:szCs w:val="24"/>
        </w:rPr>
        <w:t>Editorial independence</w:t>
      </w:r>
    </w:p>
    <w:p w14:paraId="0C3D917A" w14:textId="565EABDF" w:rsidR="007E1027" w:rsidRPr="00EE6E36" w:rsidRDefault="007E1027" w:rsidP="00115956">
      <w:pPr>
        <w:jc w:val="both"/>
        <w:rPr>
          <w:rFonts w:ascii="Times New Roman" w:hAnsi="Times New Roman" w:cs="Times New Roman"/>
          <w:b/>
          <w:sz w:val="24"/>
          <w:szCs w:val="24"/>
        </w:rPr>
      </w:pPr>
      <w:r w:rsidRPr="00EE6E36">
        <w:rPr>
          <w:rFonts w:ascii="Times New Roman" w:hAnsi="Times New Roman" w:cs="Times New Roman"/>
          <w:sz w:val="24"/>
          <w:szCs w:val="24"/>
        </w:rPr>
        <w:t xml:space="preserve">This guideline was commissioned, </w:t>
      </w:r>
      <w:r w:rsidR="00115956" w:rsidRPr="00EE6E36">
        <w:rPr>
          <w:rFonts w:ascii="Times New Roman" w:hAnsi="Times New Roman" w:cs="Times New Roman"/>
          <w:sz w:val="24"/>
          <w:szCs w:val="24"/>
        </w:rPr>
        <w:t>edited,</w:t>
      </w:r>
      <w:r w:rsidRPr="00EE6E36">
        <w:rPr>
          <w:rFonts w:ascii="Times New Roman" w:hAnsi="Times New Roman" w:cs="Times New Roman"/>
          <w:sz w:val="24"/>
          <w:szCs w:val="24"/>
        </w:rPr>
        <w:t xml:space="preserve"> and endorsed by the BASHH CEG without funding being sought or obtained</w:t>
      </w:r>
      <w:r w:rsidR="000C23C5" w:rsidRPr="00EE6E36">
        <w:rPr>
          <w:rFonts w:ascii="Times New Roman" w:hAnsi="Times New Roman" w:cs="Times New Roman"/>
          <w:sz w:val="24"/>
          <w:szCs w:val="24"/>
        </w:rPr>
        <w:t>.</w:t>
      </w:r>
    </w:p>
    <w:p w14:paraId="3102A13B" w14:textId="77777777" w:rsidR="007E1027" w:rsidRPr="00EE6E36" w:rsidRDefault="007E1027" w:rsidP="007E1027">
      <w:pPr>
        <w:rPr>
          <w:rFonts w:ascii="Times New Roman" w:hAnsi="Times New Roman" w:cs="Times New Roman"/>
          <w:b/>
          <w:sz w:val="24"/>
          <w:szCs w:val="24"/>
        </w:rPr>
      </w:pPr>
    </w:p>
    <w:p w14:paraId="4CF018D8" w14:textId="77777777" w:rsidR="007E1027" w:rsidRPr="00EE6E36" w:rsidRDefault="007E1027" w:rsidP="007E1027">
      <w:pPr>
        <w:rPr>
          <w:rFonts w:ascii="Times New Roman" w:hAnsi="Times New Roman" w:cs="Times New Roman"/>
          <w:b/>
          <w:sz w:val="24"/>
          <w:szCs w:val="24"/>
        </w:rPr>
      </w:pPr>
      <w:r w:rsidRPr="00EE6E36">
        <w:rPr>
          <w:rFonts w:ascii="Times New Roman" w:hAnsi="Times New Roman" w:cs="Times New Roman"/>
          <w:b/>
          <w:sz w:val="24"/>
          <w:szCs w:val="24"/>
        </w:rPr>
        <w:t>Conflict of interest</w:t>
      </w:r>
    </w:p>
    <w:p w14:paraId="31F5EA17" w14:textId="77777777" w:rsidR="007E1027" w:rsidRPr="00EE6E36" w:rsidRDefault="007E1027" w:rsidP="00115956">
      <w:pPr>
        <w:jc w:val="both"/>
        <w:rPr>
          <w:rFonts w:ascii="Times New Roman" w:hAnsi="Times New Roman" w:cs="Times New Roman"/>
          <w:sz w:val="24"/>
          <w:szCs w:val="24"/>
        </w:rPr>
      </w:pPr>
      <w:r w:rsidRPr="00EE6E36">
        <w:rPr>
          <w:rFonts w:ascii="Times New Roman" w:hAnsi="Times New Roman" w:cs="Times New Roman"/>
          <w:sz w:val="24"/>
          <w:szCs w:val="24"/>
        </w:rPr>
        <w:lastRenderedPageBreak/>
        <w:t>All members of the guideline writing committee completed the BASHH conflict of interest declaration form at the time the guideline’s final draft was submitted to the CEG. No authors have any conflicts of interest to declare.</w:t>
      </w:r>
    </w:p>
    <w:p w14:paraId="6DA756DE" w14:textId="77777777" w:rsidR="000C23C5" w:rsidRPr="00EE6E36" w:rsidRDefault="000C23C5" w:rsidP="00115956">
      <w:pPr>
        <w:jc w:val="both"/>
        <w:rPr>
          <w:rFonts w:ascii="Times New Roman" w:hAnsi="Times New Roman" w:cs="Times New Roman"/>
          <w:sz w:val="24"/>
          <w:szCs w:val="24"/>
        </w:rPr>
      </w:pPr>
    </w:p>
    <w:p w14:paraId="377538FA" w14:textId="5B6FDE13" w:rsidR="007E1027" w:rsidRPr="00EE6E36" w:rsidRDefault="007E1027" w:rsidP="00115956">
      <w:pPr>
        <w:jc w:val="both"/>
        <w:rPr>
          <w:rFonts w:ascii="Times New Roman" w:hAnsi="Times New Roman" w:cs="Times New Roman"/>
          <w:b/>
          <w:sz w:val="24"/>
          <w:szCs w:val="24"/>
        </w:rPr>
      </w:pPr>
      <w:r w:rsidRPr="00EE6E36">
        <w:rPr>
          <w:rFonts w:ascii="Times New Roman" w:hAnsi="Times New Roman" w:cs="Times New Roman"/>
          <w:b/>
          <w:sz w:val="24"/>
          <w:szCs w:val="24"/>
        </w:rPr>
        <w:t>Membership of the Clinical Effectiveness Group</w:t>
      </w:r>
    </w:p>
    <w:p w14:paraId="2717A451" w14:textId="77777777" w:rsidR="007E1027" w:rsidRPr="00EE6E36" w:rsidRDefault="007E1027" w:rsidP="00115956">
      <w:pPr>
        <w:pStyle w:val="ListParagraph"/>
        <w:numPr>
          <w:ilvl w:val="0"/>
          <w:numId w:val="22"/>
        </w:numPr>
        <w:jc w:val="both"/>
        <w:rPr>
          <w:rFonts w:ascii="Times New Roman" w:hAnsi="Times New Roman" w:cs="Times New Roman"/>
          <w:color w:val="000000" w:themeColor="text1"/>
          <w:sz w:val="24"/>
          <w:szCs w:val="24"/>
        </w:rPr>
      </w:pPr>
      <w:r w:rsidRPr="00EE6E36">
        <w:rPr>
          <w:rFonts w:ascii="Times New Roman" w:hAnsi="Times New Roman" w:cs="Times New Roman"/>
          <w:sz w:val="24"/>
          <w:szCs w:val="24"/>
        </w:rPr>
        <w:t xml:space="preserve">Current membership of the BASHH Clinical effectiveness group is available at </w:t>
      </w:r>
      <w:hyperlink r:id="rId61" w:history="1">
        <w:r w:rsidRPr="00EE6E36">
          <w:rPr>
            <w:rStyle w:val="Hyperlink"/>
            <w:rFonts w:ascii="Times New Roman" w:hAnsi="Times New Roman" w:cs="Times New Roman"/>
            <w:color w:val="000000" w:themeColor="text1"/>
            <w:sz w:val="24"/>
            <w:szCs w:val="24"/>
            <w:u w:val="none"/>
          </w:rPr>
          <w:t>https://www.bashh.org/guidelines</w:t>
        </w:r>
      </w:hyperlink>
    </w:p>
    <w:p w14:paraId="51077491" w14:textId="77777777" w:rsidR="007E1027" w:rsidRPr="00EE6E36" w:rsidRDefault="007E1027" w:rsidP="00115956">
      <w:pPr>
        <w:jc w:val="both"/>
        <w:rPr>
          <w:rFonts w:ascii="Times New Roman" w:hAnsi="Times New Roman" w:cs="Times New Roman"/>
          <w:sz w:val="24"/>
          <w:szCs w:val="24"/>
        </w:rPr>
      </w:pPr>
    </w:p>
    <w:p w14:paraId="260FC0E9" w14:textId="77777777" w:rsidR="007E1027" w:rsidRPr="00EE6E36" w:rsidRDefault="007E1027" w:rsidP="00115956">
      <w:pPr>
        <w:pStyle w:val="NormalWeb"/>
        <w:jc w:val="both"/>
      </w:pPr>
    </w:p>
    <w:p w14:paraId="21EC98E9" w14:textId="77777777" w:rsidR="007E1027" w:rsidRPr="00E10FAC" w:rsidRDefault="007E1027">
      <w:pPr>
        <w:rPr>
          <w:rFonts w:ascii="Times New Roman" w:hAnsi="Times New Roman" w:cs="Times New Roman"/>
        </w:rPr>
      </w:pPr>
    </w:p>
    <w:sectPr w:rsidR="007E1027" w:rsidRPr="00E10FAC" w:rsidSect="000C4F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73653" w14:textId="77777777" w:rsidR="00E10FAC" w:rsidRDefault="00E10FAC" w:rsidP="00433EEF">
      <w:pPr>
        <w:spacing w:after="0" w:line="240" w:lineRule="auto"/>
      </w:pPr>
      <w:r>
        <w:separator/>
      </w:r>
    </w:p>
  </w:endnote>
  <w:endnote w:type="continuationSeparator" w:id="0">
    <w:p w14:paraId="43D2CD8D" w14:textId="77777777" w:rsidR="00E10FAC" w:rsidRDefault="00E10FAC" w:rsidP="00433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Janson Text LT">
    <w:altName w:val="Cambria"/>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921927"/>
      <w:docPartObj>
        <w:docPartGallery w:val="Page Numbers (Bottom of Page)"/>
        <w:docPartUnique/>
      </w:docPartObj>
    </w:sdtPr>
    <w:sdtEndPr>
      <w:rPr>
        <w:noProof/>
      </w:rPr>
    </w:sdtEndPr>
    <w:sdtContent>
      <w:p w14:paraId="098E5F9D" w14:textId="575AEA8B" w:rsidR="00E10FAC" w:rsidRDefault="00E10F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882A91" w14:textId="77777777" w:rsidR="00E10FAC" w:rsidRDefault="00E10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12DCB" w14:textId="77777777" w:rsidR="00E10FAC" w:rsidRDefault="00E10FAC" w:rsidP="00433EEF">
      <w:pPr>
        <w:spacing w:after="0" w:line="240" w:lineRule="auto"/>
      </w:pPr>
      <w:r>
        <w:separator/>
      </w:r>
    </w:p>
  </w:footnote>
  <w:footnote w:type="continuationSeparator" w:id="0">
    <w:p w14:paraId="7869046A" w14:textId="77777777" w:rsidR="00E10FAC" w:rsidRDefault="00E10FAC" w:rsidP="00433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5"/>
      <w:gridCol w:w="3037"/>
    </w:tblGrid>
    <w:tr w:rsidR="00E10FAC" w:rsidRPr="003E047F" w14:paraId="5E0BE783" w14:textId="77777777" w:rsidTr="00E10FAC">
      <w:trPr>
        <w:trHeight w:val="265"/>
      </w:trPr>
      <w:tc>
        <w:tcPr>
          <w:tcW w:w="9072" w:type="dxa"/>
          <w:gridSpan w:val="2"/>
          <w:tcBorders>
            <w:top w:val="single" w:sz="4" w:space="0" w:color="BFBFBF"/>
            <w:left w:val="single" w:sz="4" w:space="0" w:color="BFBFBF"/>
            <w:bottom w:val="single" w:sz="4" w:space="0" w:color="BFBFBF"/>
            <w:right w:val="single" w:sz="4" w:space="0" w:color="BFBFBF"/>
          </w:tcBorders>
          <w:shd w:val="clear" w:color="auto" w:fill="auto"/>
        </w:tcPr>
        <w:p w14:paraId="0D8FBB2A" w14:textId="77777777" w:rsidR="00E10FAC" w:rsidRPr="003E047F" w:rsidRDefault="00E10FAC" w:rsidP="00433EEF">
          <w:pPr>
            <w:spacing w:after="0" w:line="240" w:lineRule="auto"/>
            <w:rPr>
              <w:rFonts w:ascii="Times New Roman" w:eastAsia="Calibri" w:hAnsi="Times New Roman" w:cs="Times New Roman"/>
              <w:b/>
              <w:bCs/>
            </w:rPr>
          </w:pPr>
          <w:r w:rsidRPr="003E047F">
            <w:rPr>
              <w:rFonts w:ascii="Times New Roman" w:eastAsia="Calibri" w:hAnsi="Times New Roman" w:cs="Times New Roman"/>
              <w:b/>
              <w:bCs/>
            </w:rPr>
            <w:t xml:space="preserve">Title: </w:t>
          </w:r>
          <w:r w:rsidRPr="003E047F">
            <w:rPr>
              <w:rFonts w:ascii="Times New Roman" w:eastAsia="Calibri" w:hAnsi="Times New Roman" w:cs="Times New Roman"/>
              <w:sz w:val="20"/>
              <w:szCs w:val="20"/>
            </w:rPr>
            <w:t xml:space="preserve">BASHH </w:t>
          </w:r>
          <w:r>
            <w:rPr>
              <w:rFonts w:ascii="Times New Roman" w:eastAsia="Calibri" w:hAnsi="Times New Roman" w:cs="Times New Roman"/>
              <w:sz w:val="20"/>
              <w:szCs w:val="20"/>
            </w:rPr>
            <w:t>N</w:t>
          </w:r>
          <w:r w:rsidRPr="003E047F">
            <w:rPr>
              <w:rFonts w:ascii="Times New Roman" w:eastAsia="Calibri" w:hAnsi="Times New Roman" w:cs="Times New Roman"/>
              <w:sz w:val="20"/>
              <w:szCs w:val="20"/>
            </w:rPr>
            <w:t xml:space="preserve">ational guideline on the management of </w:t>
          </w:r>
          <w:r>
            <w:rPr>
              <w:rFonts w:ascii="Times New Roman" w:eastAsia="Calibri" w:hAnsi="Times New Roman" w:cs="Times New Roman"/>
              <w:sz w:val="20"/>
              <w:szCs w:val="20"/>
            </w:rPr>
            <w:t xml:space="preserve">Balanoposthitis </w:t>
          </w:r>
        </w:p>
      </w:tc>
    </w:tr>
    <w:tr w:rsidR="00E10FAC" w:rsidRPr="003E047F" w14:paraId="2E59BF72" w14:textId="77777777" w:rsidTr="00E10FAC">
      <w:trPr>
        <w:trHeight w:val="265"/>
      </w:trPr>
      <w:tc>
        <w:tcPr>
          <w:tcW w:w="6035" w:type="dxa"/>
          <w:tcBorders>
            <w:top w:val="single" w:sz="4" w:space="0" w:color="BFBFBF"/>
            <w:left w:val="single" w:sz="4" w:space="0" w:color="BFBFBF"/>
            <w:bottom w:val="single" w:sz="4" w:space="0" w:color="BFBFBF"/>
            <w:right w:val="single" w:sz="4" w:space="0" w:color="BFBFBF"/>
          </w:tcBorders>
          <w:shd w:val="clear" w:color="auto" w:fill="auto"/>
        </w:tcPr>
        <w:p w14:paraId="09BD81B5" w14:textId="77777777" w:rsidR="00E10FAC" w:rsidRPr="003E047F" w:rsidRDefault="00E10FAC" w:rsidP="00433EEF">
          <w:pPr>
            <w:spacing w:after="0" w:line="240" w:lineRule="auto"/>
            <w:rPr>
              <w:rFonts w:ascii="Times New Roman" w:eastAsia="Calibri" w:hAnsi="Times New Roman" w:cs="Times New Roman"/>
              <w:b/>
              <w:bCs/>
            </w:rPr>
          </w:pPr>
          <w:r w:rsidRPr="003E047F">
            <w:rPr>
              <w:rFonts w:ascii="Times New Roman" w:eastAsia="Calibri" w:hAnsi="Times New Roman" w:cs="Times New Roman"/>
              <w:b/>
              <w:bCs/>
            </w:rPr>
            <w:t xml:space="preserve">Version No.: </w:t>
          </w:r>
          <w:r>
            <w:rPr>
              <w:rFonts w:ascii="Times New Roman" w:eastAsia="Calibri" w:hAnsi="Times New Roman" w:cs="Times New Roman"/>
              <w:b/>
              <w:bCs/>
            </w:rPr>
            <w:t xml:space="preserve">vs 4 </w:t>
          </w:r>
        </w:p>
      </w:tc>
      <w:tc>
        <w:tcPr>
          <w:tcW w:w="3037" w:type="dxa"/>
          <w:tcBorders>
            <w:top w:val="single" w:sz="4" w:space="0" w:color="BFBFBF"/>
            <w:left w:val="single" w:sz="4" w:space="0" w:color="BFBFBF"/>
            <w:bottom w:val="single" w:sz="4" w:space="0" w:color="BFBFBF"/>
            <w:right w:val="single" w:sz="4" w:space="0" w:color="BFBFBF"/>
          </w:tcBorders>
        </w:tcPr>
        <w:p w14:paraId="4625AC8F" w14:textId="77777777" w:rsidR="00E10FAC" w:rsidRPr="003E047F" w:rsidRDefault="00E10FAC" w:rsidP="00433EEF">
          <w:pPr>
            <w:spacing w:after="0" w:line="240" w:lineRule="auto"/>
            <w:rPr>
              <w:rFonts w:ascii="Times New Roman" w:eastAsia="Calibri" w:hAnsi="Times New Roman" w:cs="Times New Roman"/>
              <w:b/>
              <w:bCs/>
            </w:rPr>
          </w:pPr>
          <w:r w:rsidRPr="003E047F">
            <w:rPr>
              <w:rFonts w:ascii="Times New Roman" w:eastAsia="Calibri" w:hAnsi="Times New Roman" w:cs="Times New Roman"/>
              <w:b/>
              <w:bCs/>
            </w:rPr>
            <w:t>Date:</w:t>
          </w:r>
          <w:r w:rsidRPr="003E047F">
            <w:rPr>
              <w:rFonts w:ascii="Times New Roman" w:eastAsia="Calibri" w:hAnsi="Times New Roman" w:cs="Times New Roman"/>
            </w:rPr>
            <w:t xml:space="preserve"> </w:t>
          </w:r>
          <w:r>
            <w:rPr>
              <w:rFonts w:ascii="Times New Roman" w:eastAsia="Calibri" w:hAnsi="Times New Roman" w:cs="Times New Roman"/>
            </w:rPr>
            <w:t>August 2025</w:t>
          </w:r>
        </w:p>
      </w:tc>
    </w:tr>
  </w:tbl>
  <w:p w14:paraId="6794C73F" w14:textId="77777777" w:rsidR="00E10FAC" w:rsidRDefault="00E10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856ADB"/>
    <w:multiLevelType w:val="hybridMultilevel"/>
    <w:tmpl w:val="549C41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D6664"/>
    <w:multiLevelType w:val="hybridMultilevel"/>
    <w:tmpl w:val="52B08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97AE7"/>
    <w:multiLevelType w:val="hybridMultilevel"/>
    <w:tmpl w:val="2D0A3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35C7F"/>
    <w:multiLevelType w:val="hybridMultilevel"/>
    <w:tmpl w:val="5372A5D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1">
      <w:start w:val="1"/>
      <w:numFmt w:val="bullet"/>
      <w:lvlText w:val=""/>
      <w:lvlJc w:val="left"/>
      <w:pPr>
        <w:ind w:left="2880" w:hanging="360"/>
      </w:pPr>
      <w:rPr>
        <w:rFonts w:ascii="Symbol" w:hAnsi="Symbo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5D64BD8"/>
    <w:multiLevelType w:val="hybridMultilevel"/>
    <w:tmpl w:val="660E82A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2D65E7"/>
    <w:multiLevelType w:val="hybridMultilevel"/>
    <w:tmpl w:val="246C9A40"/>
    <w:lvl w:ilvl="0" w:tplc="FFFFFFFF">
      <w:start w:val="1"/>
      <w:numFmt w:val="bullet"/>
      <w:lvlText w:val=""/>
      <w:legacy w:legacy="1" w:legacySpace="0" w:legacyIndent="283"/>
      <w:lvlJc w:val="left"/>
      <w:pPr>
        <w:ind w:left="1003" w:hanging="283"/>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2301A42"/>
    <w:multiLevelType w:val="hybridMultilevel"/>
    <w:tmpl w:val="9C563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E06FEF"/>
    <w:multiLevelType w:val="hybridMultilevel"/>
    <w:tmpl w:val="EA2C2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880B49"/>
    <w:multiLevelType w:val="hybridMultilevel"/>
    <w:tmpl w:val="7C02B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090E22"/>
    <w:multiLevelType w:val="hybridMultilevel"/>
    <w:tmpl w:val="0A6C3F9E"/>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3F19712C"/>
    <w:multiLevelType w:val="hybridMultilevel"/>
    <w:tmpl w:val="D234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092D42"/>
    <w:multiLevelType w:val="hybridMultilevel"/>
    <w:tmpl w:val="D4926C20"/>
    <w:lvl w:ilvl="0" w:tplc="65D075E6">
      <w:start w:val="1"/>
      <w:numFmt w:val="decimal"/>
      <w:lvlText w:val="%1."/>
      <w:lvlJc w:val="left"/>
      <w:pPr>
        <w:ind w:left="36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BA566C"/>
    <w:multiLevelType w:val="multilevel"/>
    <w:tmpl w:val="5F5A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1725A6"/>
    <w:multiLevelType w:val="hybridMultilevel"/>
    <w:tmpl w:val="1D8ABB5E"/>
    <w:lvl w:ilvl="0" w:tplc="FFFFFFFF">
      <w:start w:val="1"/>
      <w:numFmt w:val="bullet"/>
      <w:lvlText w:val=""/>
      <w:lvlJc w:val="left"/>
      <w:pPr>
        <w:tabs>
          <w:tab w:val="num" w:pos="1003"/>
        </w:tabs>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1">
      <w:start w:val="1"/>
      <w:numFmt w:val="bullet"/>
      <w:lvlText w:val=""/>
      <w:lvlJc w:val="left"/>
      <w:pPr>
        <w:ind w:left="2443" w:hanging="360"/>
      </w:pPr>
      <w:rPr>
        <w:rFonts w:ascii="Symbol" w:hAnsi="Symbol"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5" w15:restartNumberingAfterBreak="0">
    <w:nsid w:val="4AC8306E"/>
    <w:multiLevelType w:val="hybridMultilevel"/>
    <w:tmpl w:val="73E69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E823B0"/>
    <w:multiLevelType w:val="hybridMultilevel"/>
    <w:tmpl w:val="A334811A"/>
    <w:lvl w:ilvl="0" w:tplc="FFFFFFFF">
      <w:start w:val="1"/>
      <w:numFmt w:val="bullet"/>
      <w:lvlText w:val=""/>
      <w:legacy w:legacy="1" w:legacySpace="0" w:legacyIndent="283"/>
      <w:lvlJc w:val="left"/>
      <w:pPr>
        <w:ind w:left="1003" w:hanging="283"/>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D915258"/>
    <w:multiLevelType w:val="hybridMultilevel"/>
    <w:tmpl w:val="92D46B0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7F42E6"/>
    <w:multiLevelType w:val="hybridMultilevel"/>
    <w:tmpl w:val="40AC7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343C70"/>
    <w:multiLevelType w:val="hybridMultilevel"/>
    <w:tmpl w:val="AF224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DE6A3E"/>
    <w:multiLevelType w:val="hybridMultilevel"/>
    <w:tmpl w:val="366C4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9A7EC6"/>
    <w:multiLevelType w:val="hybridMultilevel"/>
    <w:tmpl w:val="66C03D20"/>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947EA1"/>
    <w:multiLevelType w:val="hybridMultilevel"/>
    <w:tmpl w:val="93BC3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5023EF"/>
    <w:multiLevelType w:val="multilevel"/>
    <w:tmpl w:val="8BEE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960634">
    <w:abstractNumId w:val="3"/>
  </w:num>
  <w:num w:numId="2" w16cid:durableId="1300260452">
    <w:abstractNumId w:val="17"/>
  </w:num>
  <w:num w:numId="3" w16cid:durableId="180932076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2100103622">
    <w:abstractNumId w:val="14"/>
  </w:num>
  <w:num w:numId="5" w16cid:durableId="1276134037">
    <w:abstractNumId w:val="4"/>
  </w:num>
  <w:num w:numId="6" w16cid:durableId="302004257">
    <w:abstractNumId w:val="6"/>
  </w:num>
  <w:num w:numId="7" w16cid:durableId="1872378323">
    <w:abstractNumId w:val="22"/>
  </w:num>
  <w:num w:numId="8" w16cid:durableId="1925802452">
    <w:abstractNumId w:val="20"/>
  </w:num>
  <w:num w:numId="9" w16cid:durableId="1581014768">
    <w:abstractNumId w:val="18"/>
  </w:num>
  <w:num w:numId="10" w16cid:durableId="537738212">
    <w:abstractNumId w:val="15"/>
  </w:num>
  <w:num w:numId="11" w16cid:durableId="684405959">
    <w:abstractNumId w:val="16"/>
  </w:num>
  <w:num w:numId="12" w16cid:durableId="993067913">
    <w:abstractNumId w:val="19"/>
  </w:num>
  <w:num w:numId="13" w16cid:durableId="1003705404">
    <w:abstractNumId w:val="9"/>
  </w:num>
  <w:num w:numId="14" w16cid:durableId="697194511">
    <w:abstractNumId w:val="10"/>
  </w:num>
  <w:num w:numId="15" w16cid:durableId="56168350">
    <w:abstractNumId w:val="12"/>
  </w:num>
  <w:num w:numId="16" w16cid:durableId="131169540">
    <w:abstractNumId w:val="21"/>
  </w:num>
  <w:num w:numId="17" w16cid:durableId="1907910325">
    <w:abstractNumId w:val="8"/>
  </w:num>
  <w:num w:numId="18" w16cid:durableId="1054546915">
    <w:abstractNumId w:val="7"/>
  </w:num>
  <w:num w:numId="19" w16cid:durableId="406995650">
    <w:abstractNumId w:val="11"/>
  </w:num>
  <w:num w:numId="20" w16cid:durableId="1832481964">
    <w:abstractNumId w:val="5"/>
  </w:num>
  <w:num w:numId="21" w16cid:durableId="597754462">
    <w:abstractNumId w:val="23"/>
  </w:num>
  <w:num w:numId="22" w16cid:durableId="1347948148">
    <w:abstractNumId w:val="2"/>
  </w:num>
  <w:num w:numId="23" w16cid:durableId="1815828207">
    <w:abstractNumId w:val="1"/>
  </w:num>
  <w:num w:numId="24" w16cid:durableId="1990476599">
    <w:abstractNumId w:val="13"/>
  </w:num>
  <w:num w:numId="25" w16cid:durableId="508299795">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027"/>
    <w:rsid w:val="00074FF1"/>
    <w:rsid w:val="000A241F"/>
    <w:rsid w:val="000C23C5"/>
    <w:rsid w:val="000C4FEB"/>
    <w:rsid w:val="000F7996"/>
    <w:rsid w:val="00115956"/>
    <w:rsid w:val="0014217D"/>
    <w:rsid w:val="00186C6C"/>
    <w:rsid w:val="00197B84"/>
    <w:rsid w:val="001B26D0"/>
    <w:rsid w:val="001F36DF"/>
    <w:rsid w:val="00204DBE"/>
    <w:rsid w:val="002457A5"/>
    <w:rsid w:val="00257351"/>
    <w:rsid w:val="003B416B"/>
    <w:rsid w:val="00433EEF"/>
    <w:rsid w:val="004A4FB2"/>
    <w:rsid w:val="00592F4C"/>
    <w:rsid w:val="00595ADC"/>
    <w:rsid w:val="005A1A24"/>
    <w:rsid w:val="005C6AFD"/>
    <w:rsid w:val="00612E89"/>
    <w:rsid w:val="006143C6"/>
    <w:rsid w:val="00640276"/>
    <w:rsid w:val="00672FDF"/>
    <w:rsid w:val="006E5300"/>
    <w:rsid w:val="00767433"/>
    <w:rsid w:val="0078134F"/>
    <w:rsid w:val="007E1027"/>
    <w:rsid w:val="007E3CD5"/>
    <w:rsid w:val="00804D53"/>
    <w:rsid w:val="008561A3"/>
    <w:rsid w:val="0085702B"/>
    <w:rsid w:val="008C6DFD"/>
    <w:rsid w:val="008D0BA3"/>
    <w:rsid w:val="0094507D"/>
    <w:rsid w:val="009F0747"/>
    <w:rsid w:val="009F2C4D"/>
    <w:rsid w:val="00A367D7"/>
    <w:rsid w:val="00A541C4"/>
    <w:rsid w:val="00AB7853"/>
    <w:rsid w:val="00B0158E"/>
    <w:rsid w:val="00B60B71"/>
    <w:rsid w:val="00B95B1D"/>
    <w:rsid w:val="00BA15CB"/>
    <w:rsid w:val="00BA48B9"/>
    <w:rsid w:val="00BF404A"/>
    <w:rsid w:val="00C23058"/>
    <w:rsid w:val="00C27512"/>
    <w:rsid w:val="00C42744"/>
    <w:rsid w:val="00C80E4E"/>
    <w:rsid w:val="00CA5543"/>
    <w:rsid w:val="00CF149A"/>
    <w:rsid w:val="00D3554D"/>
    <w:rsid w:val="00D35CE0"/>
    <w:rsid w:val="00D53B65"/>
    <w:rsid w:val="00D6664A"/>
    <w:rsid w:val="00D760ED"/>
    <w:rsid w:val="00DA0318"/>
    <w:rsid w:val="00E10FAC"/>
    <w:rsid w:val="00E9258E"/>
    <w:rsid w:val="00E93ED7"/>
    <w:rsid w:val="00EA65EA"/>
    <w:rsid w:val="00EE6E36"/>
    <w:rsid w:val="00F148A9"/>
    <w:rsid w:val="00F14CDB"/>
    <w:rsid w:val="00F22521"/>
    <w:rsid w:val="00F77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832F"/>
  <w15:chartTrackingRefBased/>
  <w15:docId w15:val="{57C2F9EE-A0B6-D749-A238-84A511B4B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027"/>
    <w:pPr>
      <w:spacing w:after="200" w:line="276" w:lineRule="auto"/>
    </w:pPr>
    <w:rPr>
      <w:kern w:val="0"/>
      <w:sz w:val="22"/>
      <w:szCs w:val="22"/>
      <w14:ligatures w14:val="none"/>
    </w:rPr>
  </w:style>
  <w:style w:type="paragraph" w:styleId="Heading1">
    <w:name w:val="heading 1"/>
    <w:basedOn w:val="Normal"/>
    <w:next w:val="Normal"/>
    <w:link w:val="Heading1Char"/>
    <w:qFormat/>
    <w:rsid w:val="007E10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E10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10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10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10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10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10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10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10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10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E10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10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10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10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10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10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0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027"/>
    <w:rPr>
      <w:rFonts w:eastAsiaTheme="majorEastAsia" w:cstheme="majorBidi"/>
      <w:color w:val="272727" w:themeColor="text1" w:themeTint="D8"/>
    </w:rPr>
  </w:style>
  <w:style w:type="paragraph" w:styleId="Title">
    <w:name w:val="Title"/>
    <w:basedOn w:val="Normal"/>
    <w:next w:val="Normal"/>
    <w:link w:val="TitleChar"/>
    <w:uiPriority w:val="10"/>
    <w:qFormat/>
    <w:rsid w:val="007E10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0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02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10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02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1027"/>
    <w:rPr>
      <w:i/>
      <w:iCs/>
      <w:color w:val="404040" w:themeColor="text1" w:themeTint="BF"/>
    </w:rPr>
  </w:style>
  <w:style w:type="paragraph" w:styleId="ListParagraph">
    <w:name w:val="List Paragraph"/>
    <w:basedOn w:val="Normal"/>
    <w:uiPriority w:val="34"/>
    <w:qFormat/>
    <w:rsid w:val="007E1027"/>
    <w:pPr>
      <w:ind w:left="720"/>
      <w:contextualSpacing/>
    </w:pPr>
  </w:style>
  <w:style w:type="character" w:styleId="IntenseEmphasis">
    <w:name w:val="Intense Emphasis"/>
    <w:basedOn w:val="DefaultParagraphFont"/>
    <w:uiPriority w:val="21"/>
    <w:qFormat/>
    <w:rsid w:val="007E1027"/>
    <w:rPr>
      <w:i/>
      <w:iCs/>
      <w:color w:val="0F4761" w:themeColor="accent1" w:themeShade="BF"/>
    </w:rPr>
  </w:style>
  <w:style w:type="paragraph" w:styleId="IntenseQuote">
    <w:name w:val="Intense Quote"/>
    <w:basedOn w:val="Normal"/>
    <w:next w:val="Normal"/>
    <w:link w:val="IntenseQuoteChar"/>
    <w:uiPriority w:val="30"/>
    <w:qFormat/>
    <w:rsid w:val="007E10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1027"/>
    <w:rPr>
      <w:i/>
      <w:iCs/>
      <w:color w:val="0F4761" w:themeColor="accent1" w:themeShade="BF"/>
    </w:rPr>
  </w:style>
  <w:style w:type="character" w:styleId="IntenseReference">
    <w:name w:val="Intense Reference"/>
    <w:basedOn w:val="DefaultParagraphFont"/>
    <w:uiPriority w:val="32"/>
    <w:qFormat/>
    <w:rsid w:val="007E1027"/>
    <w:rPr>
      <w:b/>
      <w:bCs/>
      <w:smallCaps/>
      <w:color w:val="0F4761" w:themeColor="accent1" w:themeShade="BF"/>
      <w:spacing w:val="5"/>
    </w:rPr>
  </w:style>
  <w:style w:type="character" w:styleId="Hyperlink">
    <w:name w:val="Hyperlink"/>
    <w:basedOn w:val="DefaultParagraphFont"/>
    <w:uiPriority w:val="99"/>
    <w:unhideWhenUsed/>
    <w:rsid w:val="007E1027"/>
    <w:rPr>
      <w:color w:val="467886" w:themeColor="hyperlink"/>
      <w:u w:val="single"/>
    </w:rPr>
  </w:style>
  <w:style w:type="paragraph" w:styleId="BodyTextIndent">
    <w:name w:val="Body Text Indent"/>
    <w:basedOn w:val="Normal"/>
    <w:link w:val="BodyTextIndentChar"/>
    <w:rsid w:val="007E1027"/>
    <w:pPr>
      <w:spacing w:after="0" w:line="240" w:lineRule="auto"/>
      <w:ind w:left="720" w:firstLine="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7E1027"/>
    <w:rPr>
      <w:rFonts w:ascii="Times New Roman" w:eastAsia="Times New Roman" w:hAnsi="Times New Roman" w:cs="Times New Roman"/>
      <w:kern w:val="0"/>
      <w:szCs w:val="20"/>
      <w14:ligatures w14:val="none"/>
    </w:rPr>
  </w:style>
  <w:style w:type="paragraph" w:styleId="NormalWeb">
    <w:name w:val="Normal (Web)"/>
    <w:basedOn w:val="Normal"/>
    <w:uiPriority w:val="99"/>
    <w:unhideWhenUsed/>
    <w:rsid w:val="007E1027"/>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normal">
    <w:name w:val="x_msonormal"/>
    <w:basedOn w:val="Normal"/>
    <w:rsid w:val="007E10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E1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027"/>
    <w:rPr>
      <w:rFonts w:ascii="Tahoma" w:hAnsi="Tahoma" w:cs="Tahoma"/>
      <w:kern w:val="0"/>
      <w:sz w:val="16"/>
      <w:szCs w:val="16"/>
      <w14:ligatures w14:val="none"/>
    </w:rPr>
  </w:style>
  <w:style w:type="character" w:customStyle="1" w:styleId="jrnl">
    <w:name w:val="jrnl"/>
    <w:basedOn w:val="DefaultParagraphFont"/>
    <w:rsid w:val="007E1027"/>
  </w:style>
  <w:style w:type="character" w:styleId="FollowedHyperlink">
    <w:name w:val="FollowedHyperlink"/>
    <w:basedOn w:val="DefaultParagraphFont"/>
    <w:uiPriority w:val="99"/>
    <w:semiHidden/>
    <w:unhideWhenUsed/>
    <w:rsid w:val="007E1027"/>
    <w:rPr>
      <w:color w:val="96607D" w:themeColor="followedHyperlink"/>
      <w:u w:val="single"/>
    </w:rPr>
  </w:style>
  <w:style w:type="character" w:styleId="CommentReference">
    <w:name w:val="annotation reference"/>
    <w:basedOn w:val="DefaultParagraphFont"/>
    <w:uiPriority w:val="99"/>
    <w:semiHidden/>
    <w:unhideWhenUsed/>
    <w:rsid w:val="007E1027"/>
    <w:rPr>
      <w:sz w:val="16"/>
      <w:szCs w:val="16"/>
    </w:rPr>
  </w:style>
  <w:style w:type="paragraph" w:styleId="CommentText">
    <w:name w:val="annotation text"/>
    <w:basedOn w:val="Normal"/>
    <w:link w:val="CommentTextChar"/>
    <w:uiPriority w:val="99"/>
    <w:semiHidden/>
    <w:unhideWhenUsed/>
    <w:rsid w:val="007E1027"/>
    <w:pPr>
      <w:spacing w:line="240" w:lineRule="auto"/>
    </w:pPr>
    <w:rPr>
      <w:sz w:val="20"/>
      <w:szCs w:val="20"/>
    </w:rPr>
  </w:style>
  <w:style w:type="character" w:customStyle="1" w:styleId="CommentTextChar">
    <w:name w:val="Comment Text Char"/>
    <w:basedOn w:val="DefaultParagraphFont"/>
    <w:link w:val="CommentText"/>
    <w:uiPriority w:val="99"/>
    <w:semiHidden/>
    <w:rsid w:val="007E102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E1027"/>
    <w:rPr>
      <w:b/>
      <w:bCs/>
    </w:rPr>
  </w:style>
  <w:style w:type="character" w:customStyle="1" w:styleId="CommentSubjectChar">
    <w:name w:val="Comment Subject Char"/>
    <w:basedOn w:val="CommentTextChar"/>
    <w:link w:val="CommentSubject"/>
    <w:uiPriority w:val="99"/>
    <w:semiHidden/>
    <w:rsid w:val="007E1027"/>
    <w:rPr>
      <w:b/>
      <w:bCs/>
      <w:kern w:val="0"/>
      <w:sz w:val="20"/>
      <w:szCs w:val="20"/>
      <w14:ligatures w14:val="none"/>
    </w:rPr>
  </w:style>
  <w:style w:type="character" w:customStyle="1" w:styleId="bkciteavail">
    <w:name w:val="bk_cite_avail"/>
    <w:basedOn w:val="DefaultParagraphFont"/>
    <w:rsid w:val="007E1027"/>
  </w:style>
  <w:style w:type="character" w:customStyle="1" w:styleId="mixed-citation">
    <w:name w:val="mixed-citation"/>
    <w:basedOn w:val="DefaultParagraphFont"/>
    <w:rsid w:val="007E1027"/>
  </w:style>
  <w:style w:type="character" w:customStyle="1" w:styleId="ref-title">
    <w:name w:val="ref-title"/>
    <w:basedOn w:val="DefaultParagraphFont"/>
    <w:rsid w:val="007E1027"/>
  </w:style>
  <w:style w:type="character" w:customStyle="1" w:styleId="ref-journal">
    <w:name w:val="ref-journal"/>
    <w:basedOn w:val="DefaultParagraphFont"/>
    <w:rsid w:val="007E1027"/>
  </w:style>
  <w:style w:type="character" w:customStyle="1" w:styleId="ref-vol">
    <w:name w:val="ref-vol"/>
    <w:basedOn w:val="DefaultParagraphFont"/>
    <w:rsid w:val="007E1027"/>
  </w:style>
  <w:style w:type="character" w:customStyle="1" w:styleId="element-citation">
    <w:name w:val="element-citation"/>
    <w:basedOn w:val="DefaultParagraphFont"/>
    <w:rsid w:val="007E1027"/>
  </w:style>
  <w:style w:type="character" w:styleId="HTMLCite">
    <w:name w:val="HTML Cite"/>
    <w:basedOn w:val="DefaultParagraphFont"/>
    <w:uiPriority w:val="99"/>
    <w:unhideWhenUsed/>
    <w:rsid w:val="007E1027"/>
    <w:rPr>
      <w:i/>
      <w:iCs/>
    </w:rPr>
  </w:style>
  <w:style w:type="character" w:customStyle="1" w:styleId="author">
    <w:name w:val="author"/>
    <w:basedOn w:val="DefaultParagraphFont"/>
    <w:rsid w:val="007E1027"/>
  </w:style>
  <w:style w:type="character" w:customStyle="1" w:styleId="articletitle">
    <w:name w:val="articletitle"/>
    <w:basedOn w:val="DefaultParagraphFont"/>
    <w:rsid w:val="007E1027"/>
  </w:style>
  <w:style w:type="character" w:customStyle="1" w:styleId="journaltitle">
    <w:name w:val="journaltitle"/>
    <w:basedOn w:val="DefaultParagraphFont"/>
    <w:rsid w:val="007E1027"/>
  </w:style>
  <w:style w:type="character" w:customStyle="1" w:styleId="pubyear">
    <w:name w:val="pubyear"/>
    <w:basedOn w:val="DefaultParagraphFont"/>
    <w:rsid w:val="007E1027"/>
  </w:style>
  <w:style w:type="character" w:customStyle="1" w:styleId="vol">
    <w:name w:val="vol"/>
    <w:basedOn w:val="DefaultParagraphFont"/>
    <w:rsid w:val="007E1027"/>
  </w:style>
  <w:style w:type="character" w:customStyle="1" w:styleId="pagefirst">
    <w:name w:val="pagefirst"/>
    <w:basedOn w:val="DefaultParagraphFont"/>
    <w:rsid w:val="007E1027"/>
  </w:style>
  <w:style w:type="character" w:customStyle="1" w:styleId="pagelast">
    <w:name w:val="pagelast"/>
    <w:basedOn w:val="DefaultParagraphFont"/>
    <w:rsid w:val="007E1027"/>
  </w:style>
  <w:style w:type="character" w:customStyle="1" w:styleId="author4">
    <w:name w:val="author4"/>
    <w:rsid w:val="007E1027"/>
    <w:rPr>
      <w:b w:val="0"/>
      <w:bCs w:val="0"/>
      <w:i w:val="0"/>
      <w:iCs w:val="0"/>
      <w:smallCaps w:val="0"/>
      <w:sz w:val="24"/>
      <w:szCs w:val="24"/>
    </w:rPr>
  </w:style>
  <w:style w:type="character" w:customStyle="1" w:styleId="articletitle10">
    <w:name w:val="articletitle10"/>
    <w:rsid w:val="007E1027"/>
  </w:style>
  <w:style w:type="character" w:customStyle="1" w:styleId="journaltitle4">
    <w:name w:val="journaltitle4"/>
    <w:rsid w:val="007E1027"/>
    <w:rPr>
      <w:i/>
      <w:iCs/>
    </w:rPr>
  </w:style>
  <w:style w:type="character" w:customStyle="1" w:styleId="vol4">
    <w:name w:val="vol4"/>
    <w:rsid w:val="007E1027"/>
    <w:rPr>
      <w:b/>
      <w:bCs/>
    </w:rPr>
  </w:style>
  <w:style w:type="character" w:customStyle="1" w:styleId="citedissue">
    <w:name w:val="citedissue"/>
    <w:rsid w:val="007E1027"/>
  </w:style>
  <w:style w:type="character" w:styleId="Emphasis">
    <w:name w:val="Emphasis"/>
    <w:basedOn w:val="DefaultParagraphFont"/>
    <w:uiPriority w:val="20"/>
    <w:qFormat/>
    <w:rsid w:val="007E1027"/>
    <w:rPr>
      <w:i/>
      <w:iCs/>
    </w:rPr>
  </w:style>
  <w:style w:type="character" w:customStyle="1" w:styleId="period">
    <w:name w:val="period"/>
    <w:basedOn w:val="DefaultParagraphFont"/>
    <w:rsid w:val="007E1027"/>
  </w:style>
  <w:style w:type="character" w:customStyle="1" w:styleId="cit">
    <w:name w:val="cit"/>
    <w:basedOn w:val="DefaultParagraphFont"/>
    <w:rsid w:val="007E1027"/>
  </w:style>
  <w:style w:type="character" w:customStyle="1" w:styleId="comma">
    <w:name w:val="comma"/>
    <w:basedOn w:val="DefaultParagraphFont"/>
    <w:rsid w:val="007E1027"/>
  </w:style>
  <w:style w:type="character" w:customStyle="1" w:styleId="apple-style-span">
    <w:name w:val="apple-style-span"/>
    <w:basedOn w:val="DefaultParagraphFont"/>
    <w:rsid w:val="007E1027"/>
  </w:style>
  <w:style w:type="character" w:customStyle="1" w:styleId="highlight">
    <w:name w:val="highlight"/>
    <w:basedOn w:val="DefaultParagraphFont"/>
    <w:rsid w:val="007E1027"/>
  </w:style>
  <w:style w:type="character" w:customStyle="1" w:styleId="apple-converted-space">
    <w:name w:val="apple-converted-space"/>
    <w:basedOn w:val="DefaultParagraphFont"/>
    <w:rsid w:val="007E1027"/>
  </w:style>
  <w:style w:type="character" w:customStyle="1" w:styleId="A4">
    <w:name w:val="A4"/>
    <w:uiPriority w:val="99"/>
    <w:rsid w:val="007E1027"/>
    <w:rPr>
      <w:rFonts w:cs="Janson Text LT"/>
      <w:color w:val="000000"/>
    </w:rPr>
  </w:style>
  <w:style w:type="character" w:customStyle="1" w:styleId="A7">
    <w:name w:val="A7"/>
    <w:uiPriority w:val="99"/>
    <w:rsid w:val="007E1027"/>
    <w:rPr>
      <w:rFonts w:ascii="Janson Text LT" w:hAnsi="Janson Text LT" w:cs="Janson Text LT"/>
      <w:b/>
      <w:bCs/>
      <w:color w:val="000000"/>
      <w:sz w:val="12"/>
      <w:szCs w:val="12"/>
    </w:rPr>
  </w:style>
  <w:style w:type="character" w:styleId="UnresolvedMention">
    <w:name w:val="Unresolved Mention"/>
    <w:basedOn w:val="DefaultParagraphFont"/>
    <w:uiPriority w:val="99"/>
    <w:semiHidden/>
    <w:unhideWhenUsed/>
    <w:rsid w:val="007E1027"/>
    <w:rPr>
      <w:color w:val="605E5C"/>
      <w:shd w:val="clear" w:color="auto" w:fill="E1DFDD"/>
    </w:rPr>
  </w:style>
  <w:style w:type="character" w:customStyle="1" w:styleId="highwire-cite-metadata-journal">
    <w:name w:val="highwire-cite-metadata-journal"/>
    <w:basedOn w:val="DefaultParagraphFont"/>
    <w:rsid w:val="007E1027"/>
  </w:style>
  <w:style w:type="character" w:customStyle="1" w:styleId="highwire-cite-metadata-year">
    <w:name w:val="highwire-cite-metadata-year"/>
    <w:basedOn w:val="DefaultParagraphFont"/>
    <w:rsid w:val="007E1027"/>
  </w:style>
  <w:style w:type="character" w:customStyle="1" w:styleId="highwire-cite-metadata-volume">
    <w:name w:val="highwire-cite-metadata-volume"/>
    <w:basedOn w:val="DefaultParagraphFont"/>
    <w:rsid w:val="007E1027"/>
  </w:style>
  <w:style w:type="character" w:customStyle="1" w:styleId="highwire-cite-metadata-pages">
    <w:name w:val="highwire-cite-metadata-pages"/>
    <w:basedOn w:val="DefaultParagraphFont"/>
    <w:rsid w:val="007E1027"/>
  </w:style>
  <w:style w:type="paragraph" w:styleId="Header">
    <w:name w:val="header"/>
    <w:basedOn w:val="Normal"/>
    <w:link w:val="HeaderChar"/>
    <w:uiPriority w:val="99"/>
    <w:unhideWhenUsed/>
    <w:rsid w:val="00433E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EEF"/>
    <w:rPr>
      <w:kern w:val="0"/>
      <w:sz w:val="22"/>
      <w:szCs w:val="22"/>
      <w14:ligatures w14:val="none"/>
    </w:rPr>
  </w:style>
  <w:style w:type="paragraph" w:styleId="Footer">
    <w:name w:val="footer"/>
    <w:basedOn w:val="Normal"/>
    <w:link w:val="FooterChar"/>
    <w:uiPriority w:val="99"/>
    <w:unhideWhenUsed/>
    <w:rsid w:val="00433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EEF"/>
    <w:rPr>
      <w:kern w:val="0"/>
      <w:sz w:val="22"/>
      <w:szCs w:val="22"/>
      <w14:ligatures w14:val="none"/>
    </w:rPr>
  </w:style>
  <w:style w:type="table" w:styleId="TableGrid">
    <w:name w:val="Table Grid"/>
    <w:basedOn w:val="TableNormal"/>
    <w:uiPriority w:val="59"/>
    <w:rsid w:val="00433EEF"/>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HHNormal">
    <w:name w:val="BASHH Normal"/>
    <w:basedOn w:val="Normal"/>
    <w:link w:val="BASHHNormalChar"/>
    <w:qFormat/>
    <w:rsid w:val="00433EEF"/>
    <w:pPr>
      <w:spacing w:after="120" w:line="360" w:lineRule="auto"/>
    </w:pPr>
    <w:rPr>
      <w:rFonts w:ascii="Times New Roman" w:hAnsi="Times New Roman" w:cs="Times New Roman"/>
      <w:sz w:val="24"/>
      <w:szCs w:val="20"/>
    </w:rPr>
  </w:style>
  <w:style w:type="character" w:customStyle="1" w:styleId="BASHHNormalChar">
    <w:name w:val="BASHH Normal Char"/>
    <w:basedOn w:val="DefaultParagraphFont"/>
    <w:link w:val="BASHHNormal"/>
    <w:rsid w:val="00433EEF"/>
    <w:rPr>
      <w:rFonts w:ascii="Times New Roman" w:hAnsi="Times New Roman" w:cs="Times New Roman"/>
      <w:kern w:val="0"/>
      <w:szCs w:val="20"/>
      <w14:ligatures w14:val="none"/>
    </w:rPr>
  </w:style>
  <w:style w:type="paragraph" w:styleId="TOC1">
    <w:name w:val="toc 1"/>
    <w:basedOn w:val="Normal"/>
    <w:next w:val="Normal"/>
    <w:autoRedefine/>
    <w:uiPriority w:val="39"/>
    <w:unhideWhenUsed/>
    <w:rsid w:val="00433EEF"/>
    <w:pPr>
      <w:tabs>
        <w:tab w:val="left" w:pos="440"/>
        <w:tab w:val="right" w:leader="dot" w:pos="9001"/>
      </w:tabs>
      <w:spacing w:before="120" w:after="120" w:line="360" w:lineRule="auto"/>
      <w:ind w:left="442" w:right="510" w:hanging="442"/>
    </w:pPr>
    <w:rPr>
      <w:rFonts w:ascii="Times New Roman" w:hAnsi="Times New Roman" w:cs="Times New Roman"/>
      <w:caps/>
      <w:noProof/>
      <w:sz w:val="24"/>
      <w:szCs w:val="20"/>
    </w:rPr>
  </w:style>
  <w:style w:type="character" w:styleId="LineNumber">
    <w:name w:val="line number"/>
    <w:basedOn w:val="DefaultParagraphFont"/>
    <w:uiPriority w:val="99"/>
    <w:semiHidden/>
    <w:unhideWhenUsed/>
    <w:rsid w:val="001B2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29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07/relationships/diagramDrawing" Target="diagrams/drawing1.xml"/><Relationship Id="rId26" Type="http://schemas.openxmlformats.org/officeDocument/2006/relationships/hyperlink" Target="https://www.ncbi.nlm.nih.gov/pubmed/?term=Haim%20S%5BAuthor%5D&amp;cauthor=true&amp;cauthor_uid=4990377" TargetMode="External"/><Relationship Id="rId39" Type="http://schemas.openxmlformats.org/officeDocument/2006/relationships/hyperlink" Target="https://www.bashh.org/guidelines/" TargetMode="External"/><Relationship Id="rId21" Type="http://schemas.openxmlformats.org/officeDocument/2006/relationships/hyperlink" Target="https://cks.nice.org.uk/candida-skin" TargetMode="External"/><Relationship Id="rId34" Type="http://schemas.openxmlformats.org/officeDocument/2006/relationships/hyperlink" Target="http://www.ncbi.nlm.nih.gov/pubmed/20852310" TargetMode="External"/><Relationship Id="rId42" Type="http://schemas.openxmlformats.org/officeDocument/2006/relationships/hyperlink" Target="https://www.bashh.org/guidelines/" TargetMode="External"/><Relationship Id="rId47" Type="http://schemas.openxmlformats.org/officeDocument/2006/relationships/hyperlink" Target="http://www.ncbi.nlm.nih.gov/pubmed/18647310" TargetMode="External"/><Relationship Id="rId50" Type="http://schemas.openxmlformats.org/officeDocument/2006/relationships/hyperlink" Target="http://www.ncbi.nlm.nih.gov/pubmed?term=%22Hawkins%20DA%22%5BAuthor%5D" TargetMode="External"/><Relationship Id="rId55" Type="http://schemas.openxmlformats.org/officeDocument/2006/relationships/hyperlink" Target="http://www.ncbi.nlm.nih.gov/pubmed?term=%22Augustin%20M%22%5BAuthor%5D"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www.ncbi.nlm.nih.gov/pubmed/19200183" TargetMode="External"/><Relationship Id="rId29" Type="http://schemas.openxmlformats.org/officeDocument/2006/relationships/hyperlink" Target="https://pubmed.ncbi.nlm.nih.gov/?term=Neubert+U&amp;cauthor_id=3928269" TargetMode="External"/><Relationship Id="rId41" Type="http://schemas.openxmlformats.org/officeDocument/2006/relationships/hyperlink" Target="https://www.bashh.org/guidelines/" TargetMode="External"/><Relationship Id="rId54" Type="http://schemas.openxmlformats.org/officeDocument/2006/relationships/hyperlink" Target="http://www.ncbi.nlm.nih.gov/pubmed?term=%22Kopp%20I%22%5BAuthor%5D"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shh.org/_userfiles/pages/files/resources/2020_guidelines_framework.pdf" TargetMode="External"/><Relationship Id="rId24" Type="http://schemas.openxmlformats.org/officeDocument/2006/relationships/hyperlink" Target="https://www.ncbi.nlm.nih.gov/books/NBK537143/" TargetMode="External"/><Relationship Id="rId32" Type="http://schemas.openxmlformats.org/officeDocument/2006/relationships/hyperlink" Target="https://pubmed.ncbi.nlm.nih.gov/?term=Braun-Falco+O&amp;cauthor_id=3928269" TargetMode="External"/><Relationship Id="rId37" Type="http://schemas.openxmlformats.org/officeDocument/2006/relationships/hyperlink" Target="https://www.bashh.org/guidelines/" TargetMode="External"/><Relationship Id="rId40" Type="http://schemas.openxmlformats.org/officeDocument/2006/relationships/hyperlink" Target="https://www.bashh.org/guidelines/" TargetMode="External"/><Relationship Id="rId45" Type="http://schemas.openxmlformats.org/officeDocument/2006/relationships/hyperlink" Target="http://www.ncbi.nlm.nih.gov/pubmed?term=%22Caroli%20U%22%5BAuthor%5D" TargetMode="External"/><Relationship Id="rId53" Type="http://schemas.openxmlformats.org/officeDocument/2006/relationships/hyperlink" Target="http://www.ncbi.nlm.nih.gov/pubmed?term=%22Nast%20A%22%5BAuthor%5D" TargetMode="External"/><Relationship Id="rId58" Type="http://schemas.openxmlformats.org/officeDocument/2006/relationships/hyperlink" Target="http://www.ncbi.nlm.nih.gov/pubmed?term=German%20evidence-based%20guidelines%20for%20the%20treatment%20of%20Psoriasis%20vulgaris%20(short%20version)%20" TargetMode="External"/><Relationship Id="rId5" Type="http://schemas.openxmlformats.org/officeDocument/2006/relationships/styles" Target="styles.xml"/><Relationship Id="rId15" Type="http://schemas.openxmlformats.org/officeDocument/2006/relationships/diagramLayout" Target="diagrams/layout1.xml"/><Relationship Id="rId23" Type="http://schemas.openxmlformats.org/officeDocument/2006/relationships/hyperlink" Target="https://cks.nice.org.uk/balanitis" TargetMode="External"/><Relationship Id="rId28" Type="http://schemas.openxmlformats.org/officeDocument/2006/relationships/hyperlink" Target="https://www.ncbi.nlm.nih.gov/pmc/articles/PMC1048093/" TargetMode="External"/><Relationship Id="rId36" Type="http://schemas.openxmlformats.org/officeDocument/2006/relationships/hyperlink" Target="https://www.bashh.org/guidelines/" TargetMode="External"/><Relationship Id="rId49" Type="http://schemas.openxmlformats.org/officeDocument/2006/relationships/hyperlink" Target="http://www.ncbi.nlm.nih.gov/pubmed?term=%22Dinneen%20M%22%5BAuthor%5D" TargetMode="External"/><Relationship Id="rId57" Type="http://schemas.openxmlformats.org/officeDocument/2006/relationships/hyperlink" Target="http://www.ncbi.nlm.nih.gov/pubmed?term=%22Boehncke%20WH%22%5BAuthor%5D" TargetMode="External"/><Relationship Id="rId61" Type="http://schemas.openxmlformats.org/officeDocument/2006/relationships/hyperlink" Target="https://www.bashh.org/guidelines" TargetMode="External"/><Relationship Id="rId10" Type="http://schemas.openxmlformats.org/officeDocument/2006/relationships/image" Target="media/image1.jpeg"/><Relationship Id="rId19" Type="http://schemas.openxmlformats.org/officeDocument/2006/relationships/hyperlink" Target="http://www.ncbi.nlm.nih.gov/pubmed/18709300" TargetMode="External"/><Relationship Id="rId31" Type="http://schemas.openxmlformats.org/officeDocument/2006/relationships/hyperlink" Target="https://pubmed.ncbi.nlm.nih.gov/?term=Luderschmidt+C&amp;cauthor_id=3928269" TargetMode="External"/><Relationship Id="rId44" Type="http://schemas.openxmlformats.org/officeDocument/2006/relationships/hyperlink" Target="http://www.ncbi.nlm.nih.gov/pubmed?term=%22Volz%20T%22%5BAuthor%5D" TargetMode="External"/><Relationship Id="rId52" Type="http://schemas.openxmlformats.org/officeDocument/2006/relationships/hyperlink" Target="http://www.ncbi.nlm.nih.gov/pubmed?term=J%20Eur%20Acad%20Dermatol%20Venereol.%202001%20May%3B15(3)%3A266-8.%20Erosive%20penile%20lichen%20planus%20responding%20to%20circumcision.%20" TargetMode="External"/><Relationship Id="rId60" Type="http://schemas.openxmlformats.org/officeDocument/2006/relationships/hyperlink" Target="https://behcetsuk.org/national-behcets-centres-of-excelle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hyperlink" Target="http://www.ncbi.nlm.nih.gov/pubmed/20107992" TargetMode="External"/><Relationship Id="rId27" Type="http://schemas.openxmlformats.org/officeDocument/2006/relationships/hyperlink" Target="https://www.ncbi.nlm.nih.gov/pubmed/?term=Merzbach%20D%5BAuthor%5D&amp;cauthor=true&amp;cauthor_uid=4990377" TargetMode="External"/><Relationship Id="rId30" Type="http://schemas.openxmlformats.org/officeDocument/2006/relationships/hyperlink" Target="https://pubmed.ncbi.nlm.nih.gov/?term=Korting+HC&amp;cauthor_id=3928269" TargetMode="External"/><Relationship Id="rId35" Type="http://schemas.openxmlformats.org/officeDocument/2006/relationships/hyperlink" Target="https://www.bashh.org/guidelines/" TargetMode="External"/><Relationship Id="rId43" Type="http://schemas.openxmlformats.org/officeDocument/2006/relationships/hyperlink" Target="http://www.ncbi.nlm.nih.gov/pubmed/18691809" TargetMode="External"/><Relationship Id="rId48" Type="http://schemas.openxmlformats.org/officeDocument/2006/relationships/hyperlink" Target="http://www.ncbi.nlm.nih.gov/pubmed?term=%22Porter%20WM%22%5BAuthor%5D" TargetMode="External"/><Relationship Id="rId56" Type="http://schemas.openxmlformats.org/officeDocument/2006/relationships/hyperlink" Target="http://www.ncbi.nlm.nih.gov/pubmed?term=%22Banditt%20KB%22%5BAuthor%5D" TargetMode="External"/><Relationship Id="rId8" Type="http://schemas.openxmlformats.org/officeDocument/2006/relationships/footnotes" Target="footnotes.xml"/><Relationship Id="rId51" Type="http://schemas.openxmlformats.org/officeDocument/2006/relationships/hyperlink" Target="http://www.ncbi.nlm.nih.gov/pubmed?term=%22Bunker%20CB%22%5BAuthor%5D"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diagramColors" Target="diagrams/colors1.xml"/><Relationship Id="rId25" Type="http://schemas.openxmlformats.org/officeDocument/2006/relationships/hyperlink" Target="https://www.bashh.org/guidelines/" TargetMode="External"/><Relationship Id="rId33" Type="http://schemas.openxmlformats.org/officeDocument/2006/relationships/hyperlink" Target="https://www.bashh.org/guidelines/" TargetMode="External"/><Relationship Id="rId38" Type="http://schemas.openxmlformats.org/officeDocument/2006/relationships/hyperlink" Target="https://www.bashh.org/guidelines/" TargetMode="External"/><Relationship Id="rId46" Type="http://schemas.openxmlformats.org/officeDocument/2006/relationships/hyperlink" Target="http://www.ncbi.nlm.nih.gov/pubmed?term=%22L%C3%BCdtke%20H%22%5BAuthor%5D" TargetMode="External"/><Relationship Id="rId59" Type="http://schemas.openxmlformats.org/officeDocument/2006/relationships/hyperlink" Target="https://www.nice.org.uk/guidance/cg153/resources/psoriasis-assessment-and-management-pdf-3510962962170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838E92-01BE-7241-9F04-4B369DC5F52F}"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GB"/>
        </a:p>
      </dgm:t>
    </dgm:pt>
    <dgm:pt modelId="{74DFAEAB-ED21-F244-B7A0-23C853548B8A}">
      <dgm:prSet phldrT="[Text]" custT="1"/>
      <dgm:spPr>
        <a:solidFill>
          <a:schemeClr val="bg2"/>
        </a:solidFill>
        <a:ln>
          <a:solidFill>
            <a:schemeClr val="tx2"/>
          </a:solidFill>
        </a:ln>
      </dgm:spPr>
      <dgm:t>
        <a:bodyPr/>
        <a:lstStyle/>
        <a:p>
          <a:r>
            <a:rPr lang="en-GB" sz="1800" b="1">
              <a:ln>
                <a:noFill/>
              </a:ln>
              <a:solidFill>
                <a:schemeClr val="tx1"/>
              </a:solidFill>
              <a:latin typeface="Arial" panose="020B0604020202020204" pitchFamily="34" charset="0"/>
              <a:cs typeface="Arial" panose="020B0604020202020204" pitchFamily="34" charset="0"/>
            </a:rPr>
            <a:t>Dermatological Presentations</a:t>
          </a:r>
        </a:p>
      </dgm:t>
    </dgm:pt>
    <dgm:pt modelId="{8BC0DB88-33CE-6541-82FF-A7825E0CF7A1}" type="parTrans" cxnId="{0AB30911-AF04-2B44-9003-01C3C7362BE6}">
      <dgm:prSet/>
      <dgm:spPr/>
      <dgm:t>
        <a:bodyPr/>
        <a:lstStyle/>
        <a:p>
          <a:endParaRPr lang="en-GB"/>
        </a:p>
      </dgm:t>
    </dgm:pt>
    <dgm:pt modelId="{F7B105DD-6D6C-3548-B849-0BE60793DFBB}" type="sibTrans" cxnId="{0AB30911-AF04-2B44-9003-01C3C7362BE6}">
      <dgm:prSet/>
      <dgm:spPr/>
      <dgm:t>
        <a:bodyPr/>
        <a:lstStyle/>
        <a:p>
          <a:endParaRPr lang="en-GB"/>
        </a:p>
      </dgm:t>
    </dgm:pt>
    <dgm:pt modelId="{61070721-4D13-BF4C-857D-2D565163A4F9}">
      <dgm:prSet custT="1"/>
      <dgm:spPr>
        <a:noFill/>
        <a:ln>
          <a:solidFill>
            <a:schemeClr val="tx1"/>
          </a:solidFill>
        </a:ln>
      </dgm:spPr>
      <dgm:t>
        <a:bodyPr/>
        <a:lstStyle/>
        <a:p>
          <a:r>
            <a:rPr lang="en-GB" sz="1200" b="1">
              <a:solidFill>
                <a:schemeClr val="tx1"/>
              </a:solidFill>
              <a:latin typeface="Arial" panose="020B0604020202020204" pitchFamily="34" charset="0"/>
              <a:cs typeface="Arial" panose="020B0604020202020204" pitchFamily="34" charset="0"/>
            </a:rPr>
            <a:t>Pallor</a:t>
          </a:r>
        </a:p>
      </dgm:t>
    </dgm:pt>
    <dgm:pt modelId="{9B36BDB9-42B0-FA4C-B388-7DA1F029F1D9}" type="parTrans" cxnId="{75A6F287-8E24-6045-B7A7-F7997B6F132B}">
      <dgm:prSet/>
      <dgm:spPr/>
      <dgm:t>
        <a:bodyPr/>
        <a:lstStyle/>
        <a:p>
          <a:endParaRPr lang="en-GB"/>
        </a:p>
      </dgm:t>
    </dgm:pt>
    <dgm:pt modelId="{4AF96A4F-FFF5-384B-894D-8AC2E500AD38}" type="sibTrans" cxnId="{75A6F287-8E24-6045-B7A7-F7997B6F132B}">
      <dgm:prSet/>
      <dgm:spPr/>
      <dgm:t>
        <a:bodyPr/>
        <a:lstStyle/>
        <a:p>
          <a:endParaRPr lang="en-GB"/>
        </a:p>
      </dgm:t>
    </dgm:pt>
    <dgm:pt modelId="{A1F76B8F-8F74-734F-9453-B76638D80CDA}">
      <dgm:prSet custT="1"/>
      <dgm:spPr>
        <a:noFill/>
        <a:ln>
          <a:solidFill>
            <a:schemeClr val="tx2"/>
          </a:solidFill>
        </a:ln>
        <a:effectLst/>
      </dgm:spPr>
      <dgm:t>
        <a:bodyPr/>
        <a:lstStyle/>
        <a:p>
          <a:r>
            <a:rPr lang="en-GB" sz="1200" b="1">
              <a:solidFill>
                <a:schemeClr val="tx1"/>
              </a:solidFill>
              <a:latin typeface="Arial" panose="020B0604020202020204" pitchFamily="34" charset="0"/>
              <a:cs typeface="Arial" panose="020B0604020202020204" pitchFamily="34" charset="0"/>
            </a:rPr>
            <a:t>Well demarcated erythema</a:t>
          </a:r>
        </a:p>
      </dgm:t>
    </dgm:pt>
    <dgm:pt modelId="{E270D14B-D630-9D40-B224-4AB6E84430A7}" type="parTrans" cxnId="{CBD41E9B-134F-0347-B988-626517F2B226}">
      <dgm:prSet/>
      <dgm:spPr/>
      <dgm:t>
        <a:bodyPr/>
        <a:lstStyle/>
        <a:p>
          <a:endParaRPr lang="en-GB"/>
        </a:p>
      </dgm:t>
    </dgm:pt>
    <dgm:pt modelId="{7CAB46D8-C5E0-494A-BF1E-8A071112C830}" type="sibTrans" cxnId="{CBD41E9B-134F-0347-B988-626517F2B226}">
      <dgm:prSet/>
      <dgm:spPr/>
      <dgm:t>
        <a:bodyPr/>
        <a:lstStyle/>
        <a:p>
          <a:endParaRPr lang="en-GB"/>
        </a:p>
      </dgm:t>
    </dgm:pt>
    <dgm:pt modelId="{0E41596E-E586-9D4F-A42A-3908956DCD3B}">
      <dgm:prSet custT="1"/>
      <dgm:spPr>
        <a:noFill/>
        <a:ln>
          <a:solidFill>
            <a:schemeClr val="tx1"/>
          </a:solidFill>
        </a:ln>
      </dgm:spPr>
      <dgm:t>
        <a:bodyPr/>
        <a:lstStyle/>
        <a:p>
          <a:r>
            <a:rPr lang="en-GB" sz="1200" b="1">
              <a:solidFill>
                <a:schemeClr val="tx1"/>
              </a:solidFill>
              <a:latin typeface="Arial" panose="020B0604020202020204" pitchFamily="34" charset="0"/>
              <a:cs typeface="Arial" panose="020B0604020202020204" pitchFamily="34" charset="0"/>
            </a:rPr>
            <a:t>Poorly demarcated erythema</a:t>
          </a:r>
        </a:p>
      </dgm:t>
    </dgm:pt>
    <dgm:pt modelId="{E29C210D-E138-5348-8362-652CC3C1EDEE}" type="parTrans" cxnId="{DD8A9C3E-D628-754E-B63B-C7F0877B7FD0}">
      <dgm:prSet/>
      <dgm:spPr/>
      <dgm:t>
        <a:bodyPr/>
        <a:lstStyle/>
        <a:p>
          <a:endParaRPr lang="en-GB"/>
        </a:p>
      </dgm:t>
    </dgm:pt>
    <dgm:pt modelId="{9979B962-139C-8A4B-9290-23F41BDB0452}" type="sibTrans" cxnId="{DD8A9C3E-D628-754E-B63B-C7F0877B7FD0}">
      <dgm:prSet/>
      <dgm:spPr/>
      <dgm:t>
        <a:bodyPr/>
        <a:lstStyle/>
        <a:p>
          <a:endParaRPr lang="en-GB"/>
        </a:p>
      </dgm:t>
    </dgm:pt>
    <dgm:pt modelId="{67D4C77B-B764-474B-93D0-4A8593374A19}">
      <dgm:prSet custT="1"/>
      <dgm:spPr>
        <a:solidFill>
          <a:schemeClr val="bg2"/>
        </a:solidFill>
      </dgm:spPr>
      <dgm:t>
        <a:bodyPr/>
        <a:lstStyle/>
        <a:p>
          <a:pPr algn="ctr"/>
          <a:r>
            <a:rPr lang="en-GB" sz="800" b="1">
              <a:solidFill>
                <a:schemeClr val="tx1"/>
              </a:solidFill>
              <a:latin typeface="Arial" panose="020B0604020202020204" pitchFamily="34" charset="0"/>
              <a:cs typeface="Arial" panose="020B0604020202020204" pitchFamily="34" charset="0"/>
            </a:rPr>
            <a:t>Vitiligo</a:t>
          </a:r>
        </a:p>
        <a:p>
          <a:pPr algn="ctr"/>
          <a:r>
            <a:rPr lang="en-GB" sz="800">
              <a:solidFill>
                <a:schemeClr val="tx1"/>
              </a:solidFill>
              <a:latin typeface="Arial" panose="020B0604020202020204" pitchFamily="34" charset="0"/>
              <a:cs typeface="Arial" panose="020B0604020202020204" pitchFamily="34" charset="0"/>
            </a:rPr>
            <a:t>- no inflammation or structural change</a:t>
          </a:r>
        </a:p>
      </dgm:t>
    </dgm:pt>
    <dgm:pt modelId="{AC2FFC4D-57E9-8C4C-9C3F-1ED5840B669E}" type="parTrans" cxnId="{11FEBC24-6CDB-FD49-BDE0-EFDA43204DA6}">
      <dgm:prSet/>
      <dgm:spPr/>
      <dgm:t>
        <a:bodyPr/>
        <a:lstStyle/>
        <a:p>
          <a:endParaRPr lang="en-GB"/>
        </a:p>
      </dgm:t>
    </dgm:pt>
    <dgm:pt modelId="{45EC0E63-D5E6-4A44-9F32-30E69CA9B106}" type="sibTrans" cxnId="{11FEBC24-6CDB-FD49-BDE0-EFDA43204DA6}">
      <dgm:prSet/>
      <dgm:spPr/>
      <dgm:t>
        <a:bodyPr/>
        <a:lstStyle/>
        <a:p>
          <a:endParaRPr lang="en-GB"/>
        </a:p>
      </dgm:t>
    </dgm:pt>
    <dgm:pt modelId="{2CE9F7E7-32A4-0145-B1DB-E276653F1220}">
      <dgm:prSet custT="1"/>
      <dgm:spPr>
        <a:solidFill>
          <a:schemeClr val="bg2"/>
        </a:solidFill>
      </dgm:spPr>
      <dgm:t>
        <a:bodyPr/>
        <a:lstStyle/>
        <a:p>
          <a:pPr algn="ctr"/>
          <a:r>
            <a:rPr lang="en-GB" sz="800" b="1">
              <a:solidFill>
                <a:schemeClr val="tx1"/>
              </a:solidFill>
              <a:latin typeface="Arial" panose="020B0604020202020204" pitchFamily="34" charset="0"/>
              <a:cs typeface="Arial" panose="020B0604020202020204" pitchFamily="34" charset="0"/>
            </a:rPr>
            <a:t>Lichen sclerosus</a:t>
          </a:r>
        </a:p>
        <a:p>
          <a:pPr algn="ctr"/>
          <a:r>
            <a:rPr lang="en-GB" sz="800">
              <a:solidFill>
                <a:schemeClr val="tx1"/>
              </a:solidFill>
              <a:latin typeface="Arial" panose="020B0604020202020204" pitchFamily="34" charset="0"/>
              <a:cs typeface="Arial" panose="020B0604020202020204" pitchFamily="34" charset="0"/>
            </a:rPr>
            <a:t>- white patches on glans, architectural changes </a:t>
          </a:r>
        </a:p>
      </dgm:t>
    </dgm:pt>
    <dgm:pt modelId="{6619F49F-0B43-4D42-ABBA-6C86317C5D48}" type="parTrans" cxnId="{A25C20D7-EADD-DD47-A61A-252C4295C5F5}">
      <dgm:prSet/>
      <dgm:spPr/>
      <dgm:t>
        <a:bodyPr/>
        <a:lstStyle/>
        <a:p>
          <a:endParaRPr lang="en-GB"/>
        </a:p>
      </dgm:t>
    </dgm:pt>
    <dgm:pt modelId="{FF573DA0-F2F0-DE4C-8610-EB92957643DB}" type="sibTrans" cxnId="{A25C20D7-EADD-DD47-A61A-252C4295C5F5}">
      <dgm:prSet/>
      <dgm:spPr/>
      <dgm:t>
        <a:bodyPr/>
        <a:lstStyle/>
        <a:p>
          <a:endParaRPr lang="en-GB"/>
        </a:p>
      </dgm:t>
    </dgm:pt>
    <dgm:pt modelId="{F4186FA0-7815-7B42-B7F1-9D66463A7265}">
      <dgm:prSet custT="1"/>
      <dgm:spPr>
        <a:solidFill>
          <a:schemeClr val="bg2"/>
        </a:solidFill>
      </dgm:spPr>
      <dgm:t>
        <a:bodyPr/>
        <a:lstStyle/>
        <a:p>
          <a:pPr algn="ctr"/>
          <a:r>
            <a:rPr lang="en-GB" sz="800" b="1">
              <a:solidFill>
                <a:schemeClr val="tx1"/>
              </a:solidFill>
              <a:latin typeface="Arial" panose="020B0604020202020204" pitchFamily="34" charset="0"/>
              <a:cs typeface="Arial" panose="020B0604020202020204" pitchFamily="34" charset="0"/>
            </a:rPr>
            <a:t>Lichen planus</a:t>
          </a:r>
        </a:p>
        <a:p>
          <a:pPr algn="ctr"/>
          <a:r>
            <a:rPr lang="en-GB" sz="800">
              <a:solidFill>
                <a:schemeClr val="tx1"/>
              </a:solidFill>
              <a:latin typeface="Arial" panose="020B0604020202020204" pitchFamily="34" charset="0"/>
              <a:cs typeface="Arial" panose="020B0604020202020204" pitchFamily="34" charset="0"/>
            </a:rPr>
            <a:t>- erythema/ purple areas</a:t>
          </a:r>
        </a:p>
      </dgm:t>
    </dgm:pt>
    <dgm:pt modelId="{4D599388-CBD5-2F47-8C73-83A0D7FA7D88}" type="parTrans" cxnId="{4FB315D6-B960-344B-B243-F5D5DFF1A0EF}">
      <dgm:prSet/>
      <dgm:spPr/>
      <dgm:t>
        <a:bodyPr/>
        <a:lstStyle/>
        <a:p>
          <a:endParaRPr lang="en-GB"/>
        </a:p>
      </dgm:t>
    </dgm:pt>
    <dgm:pt modelId="{16C14CBD-E7E6-E240-9FC4-B0998BA6A9E9}" type="sibTrans" cxnId="{4FB315D6-B960-344B-B243-F5D5DFF1A0EF}">
      <dgm:prSet/>
      <dgm:spPr/>
      <dgm:t>
        <a:bodyPr/>
        <a:lstStyle/>
        <a:p>
          <a:endParaRPr lang="en-GB"/>
        </a:p>
      </dgm:t>
    </dgm:pt>
    <dgm:pt modelId="{907CFCB0-32A7-6544-92B6-A0DA1168A62A}">
      <dgm:prSet custT="1"/>
      <dgm:spPr>
        <a:solidFill>
          <a:schemeClr val="bg2"/>
        </a:solidFill>
      </dgm:spPr>
      <dgm:t>
        <a:bodyPr/>
        <a:lstStyle/>
        <a:p>
          <a:r>
            <a:rPr lang="en-GB" sz="800">
              <a:solidFill>
                <a:schemeClr val="tx1"/>
              </a:solidFill>
              <a:latin typeface="Arial" panose="020B0604020202020204" pitchFamily="34" charset="0"/>
              <a:cs typeface="Arial" panose="020B0604020202020204" pitchFamily="34" charset="0"/>
            </a:rPr>
            <a:t>Ultra-potent topical steroids OD for up to 3 months ( reducing course) until remission, then gradually reduce to mairtenance dose.</a:t>
          </a:r>
        </a:p>
      </dgm:t>
    </dgm:pt>
    <dgm:pt modelId="{F5077470-CB9C-AB4F-9249-371EC21676DB}" type="parTrans" cxnId="{4F7210D5-6E26-0142-A3B4-C9B75BDFC825}">
      <dgm:prSet/>
      <dgm:spPr/>
      <dgm:t>
        <a:bodyPr/>
        <a:lstStyle/>
        <a:p>
          <a:endParaRPr lang="en-GB"/>
        </a:p>
      </dgm:t>
    </dgm:pt>
    <dgm:pt modelId="{30F51B31-A20B-FA41-90D4-3931DA09062D}" type="sibTrans" cxnId="{4F7210D5-6E26-0142-A3B4-C9B75BDFC825}">
      <dgm:prSet/>
      <dgm:spPr/>
      <dgm:t>
        <a:bodyPr/>
        <a:lstStyle/>
        <a:p>
          <a:endParaRPr lang="en-GB"/>
        </a:p>
      </dgm:t>
    </dgm:pt>
    <dgm:pt modelId="{E94DCF77-EBD5-7A43-9D38-F70B5EFE4432}">
      <dgm:prSet custT="1"/>
      <dgm:spPr>
        <a:solidFill>
          <a:schemeClr val="bg2"/>
        </a:solidFill>
      </dgm:spPr>
      <dgm:t>
        <a:bodyPr/>
        <a:lstStyle/>
        <a:p>
          <a:r>
            <a:rPr lang="en-GB" sz="800" b="1">
              <a:solidFill>
                <a:schemeClr val="tx1"/>
              </a:solidFill>
              <a:latin typeface="Arial" panose="020B0604020202020204" pitchFamily="34" charset="0"/>
              <a:cs typeface="Arial" panose="020B0604020202020204" pitchFamily="34" charset="0"/>
            </a:rPr>
            <a:t>Lichen planus </a:t>
          </a:r>
        </a:p>
        <a:p>
          <a:r>
            <a:rPr lang="en-GB" sz="800">
              <a:solidFill>
                <a:schemeClr val="tx1"/>
              </a:solidFill>
              <a:latin typeface="Arial" panose="020B0604020202020204" pitchFamily="34" charset="0"/>
              <a:cs typeface="Arial" panose="020B0604020202020204" pitchFamily="34" charset="0"/>
            </a:rPr>
            <a:t>- polygonal violaceous papules, may be itchy, Wickham's striae, Koebner's phenomenon, mucosal erosion</a:t>
          </a:r>
        </a:p>
      </dgm:t>
    </dgm:pt>
    <dgm:pt modelId="{08566A54-2B13-9C4B-915D-35A125F55237}" type="parTrans" cxnId="{AACCB70E-3A92-CD4F-B531-EC550A6CC040}">
      <dgm:prSet/>
      <dgm:spPr/>
      <dgm:t>
        <a:bodyPr/>
        <a:lstStyle/>
        <a:p>
          <a:endParaRPr lang="en-GB"/>
        </a:p>
      </dgm:t>
    </dgm:pt>
    <dgm:pt modelId="{539CB7EF-06AA-2649-8018-34C089EDB3B8}" type="sibTrans" cxnId="{AACCB70E-3A92-CD4F-B531-EC550A6CC040}">
      <dgm:prSet/>
      <dgm:spPr/>
      <dgm:t>
        <a:bodyPr/>
        <a:lstStyle/>
        <a:p>
          <a:endParaRPr lang="en-GB"/>
        </a:p>
      </dgm:t>
    </dgm:pt>
    <dgm:pt modelId="{D174600E-AA84-7F40-B9BE-5FF767F6419F}">
      <dgm:prSet custT="1"/>
      <dgm:spPr>
        <a:solidFill>
          <a:schemeClr val="bg2"/>
        </a:solidFill>
      </dgm:spPr>
      <dgm:t>
        <a:bodyPr/>
        <a:lstStyle/>
        <a:p>
          <a:r>
            <a:rPr lang="en-GB" sz="800" b="1">
              <a:solidFill>
                <a:schemeClr val="tx1"/>
              </a:solidFill>
              <a:latin typeface="Arial" panose="020B0604020202020204" pitchFamily="34" charset="0"/>
              <a:cs typeface="Arial" panose="020B0604020202020204" pitchFamily="34" charset="0"/>
            </a:rPr>
            <a:t>Zoon's</a:t>
          </a:r>
        </a:p>
        <a:p>
          <a:r>
            <a:rPr lang="en-GB" sz="800">
              <a:solidFill>
                <a:schemeClr val="tx1"/>
              </a:solidFill>
              <a:latin typeface="Arial" panose="020B0604020202020204" pitchFamily="34" charset="0"/>
              <a:cs typeface="Arial" panose="020B0604020202020204" pitchFamily="34" charset="0"/>
            </a:rPr>
            <a:t>- Well circumscribed orange-red glazed areas with multiple pinpoint redder spots on glans and inner prepuce</a:t>
          </a:r>
        </a:p>
      </dgm:t>
    </dgm:pt>
    <dgm:pt modelId="{436221D0-C605-B74E-B053-36BB5424FB8A}" type="parTrans" cxnId="{1D2B5659-8563-A240-A469-25693E7BECA8}">
      <dgm:prSet/>
      <dgm:spPr/>
      <dgm:t>
        <a:bodyPr/>
        <a:lstStyle/>
        <a:p>
          <a:endParaRPr lang="en-GB"/>
        </a:p>
      </dgm:t>
    </dgm:pt>
    <dgm:pt modelId="{05DE13DA-7753-A846-99E0-1178ECC6F023}" type="sibTrans" cxnId="{1D2B5659-8563-A240-A469-25693E7BECA8}">
      <dgm:prSet/>
      <dgm:spPr/>
      <dgm:t>
        <a:bodyPr/>
        <a:lstStyle/>
        <a:p>
          <a:endParaRPr lang="en-GB"/>
        </a:p>
      </dgm:t>
    </dgm:pt>
    <dgm:pt modelId="{2DF0995B-01D7-D54D-91C0-30DBCA3988B6}">
      <dgm:prSet custT="1"/>
      <dgm:spPr>
        <a:solidFill>
          <a:schemeClr val="bg2"/>
        </a:solidFill>
      </dgm:spPr>
      <dgm:t>
        <a:bodyPr/>
        <a:lstStyle/>
        <a:p>
          <a:r>
            <a:rPr lang="en-GB" sz="800" b="1">
              <a:solidFill>
                <a:schemeClr val="tx1"/>
              </a:solidFill>
              <a:latin typeface="Arial" panose="020B0604020202020204" pitchFamily="34" charset="0"/>
              <a:cs typeface="Arial" panose="020B0604020202020204" pitchFamily="34" charset="0"/>
            </a:rPr>
            <a:t>Psoriasis </a:t>
          </a:r>
        </a:p>
        <a:p>
          <a:r>
            <a:rPr lang="en-GB" sz="800">
              <a:solidFill>
                <a:schemeClr val="tx1"/>
              </a:solidFill>
              <a:latin typeface="Arial" panose="020B0604020202020204" pitchFamily="34" charset="0"/>
              <a:cs typeface="Arial" panose="020B0604020202020204" pitchFamily="34" charset="0"/>
            </a:rPr>
            <a:t>- in circumcised male, presents as red scaly plaques</a:t>
          </a:r>
        </a:p>
        <a:p>
          <a:r>
            <a:rPr lang="en-GB" sz="800">
              <a:solidFill>
                <a:schemeClr val="tx1"/>
              </a:solidFill>
              <a:latin typeface="Arial" panose="020B0604020202020204" pitchFamily="34" charset="0"/>
              <a:cs typeface="Arial" panose="020B0604020202020204" pitchFamily="34" charset="0"/>
            </a:rPr>
            <a:t>- in uncircumcised male, scaling is lost and patches appear red and glazed</a:t>
          </a:r>
        </a:p>
        <a:p>
          <a:endParaRPr lang="en-GB" sz="800">
            <a:solidFill>
              <a:schemeClr val="tx1"/>
            </a:solidFill>
            <a:latin typeface="Arial" panose="020B0604020202020204" pitchFamily="34" charset="0"/>
            <a:cs typeface="Arial" panose="020B0604020202020204" pitchFamily="34" charset="0"/>
          </a:endParaRPr>
        </a:p>
        <a:p>
          <a:r>
            <a:rPr lang="en-GB" sz="800" b="1">
              <a:solidFill>
                <a:schemeClr val="tx1"/>
              </a:solidFill>
              <a:latin typeface="Arial" panose="020B0604020202020204" pitchFamily="34" charset="0"/>
              <a:cs typeface="Arial" panose="020B0604020202020204" pitchFamily="34" charset="0"/>
            </a:rPr>
            <a:t>Circinate balanitis</a:t>
          </a:r>
        </a:p>
        <a:p>
          <a:r>
            <a:rPr lang="en-GB" sz="800">
              <a:solidFill>
                <a:schemeClr val="tx1"/>
              </a:solidFill>
              <a:latin typeface="Arial" panose="020B0604020202020204" pitchFamily="34" charset="0"/>
              <a:cs typeface="Arial" panose="020B0604020202020204" pitchFamily="34" charset="0"/>
            </a:rPr>
            <a:t>- erythematous annular shallow erosions with raised borders and surface with yellowish white scaly areas.</a:t>
          </a:r>
        </a:p>
        <a:p>
          <a:r>
            <a:rPr lang="en-GB" sz="800">
              <a:solidFill>
                <a:schemeClr val="tx1"/>
              </a:solidFill>
              <a:latin typeface="Arial" panose="020B0604020202020204" pitchFamily="34" charset="0"/>
              <a:cs typeface="Arial" panose="020B0604020202020204" pitchFamily="34" charset="0"/>
            </a:rPr>
            <a:t>- serpiginous annular lesion which may form geographical patterns</a:t>
          </a:r>
        </a:p>
        <a:p>
          <a:r>
            <a:rPr lang="en-GB" sz="500">
              <a:solidFill>
                <a:schemeClr val="tx1"/>
              </a:solidFill>
            </a:rPr>
            <a:t> </a:t>
          </a:r>
        </a:p>
      </dgm:t>
    </dgm:pt>
    <dgm:pt modelId="{9FA0D706-1A43-FA4B-B6F6-0CC55DFC2FC8}" type="parTrans" cxnId="{E7391C82-98FF-ED4F-8DE8-BE30143F8EF2}">
      <dgm:prSet/>
      <dgm:spPr/>
      <dgm:t>
        <a:bodyPr/>
        <a:lstStyle/>
        <a:p>
          <a:endParaRPr lang="en-GB"/>
        </a:p>
      </dgm:t>
    </dgm:pt>
    <dgm:pt modelId="{B6CCEE43-D0DB-7848-8839-2A06B355FED2}" type="sibTrans" cxnId="{E7391C82-98FF-ED4F-8DE8-BE30143F8EF2}">
      <dgm:prSet/>
      <dgm:spPr/>
      <dgm:t>
        <a:bodyPr/>
        <a:lstStyle/>
        <a:p>
          <a:endParaRPr lang="en-GB"/>
        </a:p>
      </dgm:t>
    </dgm:pt>
    <dgm:pt modelId="{C26C198B-090F-F44A-B4A7-E4989EBE477C}">
      <dgm:prSet custT="1"/>
      <dgm:spPr>
        <a:solidFill>
          <a:schemeClr val="bg2"/>
        </a:solidFill>
      </dgm:spPr>
      <dgm:t>
        <a:bodyPr/>
        <a:lstStyle/>
        <a:p>
          <a:r>
            <a:rPr lang="en-GB" sz="800" b="1">
              <a:solidFill>
                <a:schemeClr val="tx1"/>
              </a:solidFill>
              <a:latin typeface="Arial" panose="020B0604020202020204" pitchFamily="34" charset="0"/>
              <a:cs typeface="Arial" panose="020B0604020202020204" pitchFamily="34" charset="0"/>
            </a:rPr>
            <a:t>Fixed drug eruptions</a:t>
          </a:r>
        </a:p>
        <a:p>
          <a:r>
            <a:rPr lang="en-GB" sz="800">
              <a:solidFill>
                <a:schemeClr val="tx1"/>
              </a:solidFill>
              <a:latin typeface="Arial" panose="020B0604020202020204" pitchFamily="34" charset="0"/>
              <a:cs typeface="Arial" panose="020B0604020202020204" pitchFamily="34" charset="0"/>
            </a:rPr>
            <a:t>- can be bullous with ulceration, may be post inflammatory hyperpigmentation</a:t>
          </a:r>
        </a:p>
      </dgm:t>
    </dgm:pt>
    <dgm:pt modelId="{AB0C5CC9-CA3C-D24D-8B23-19E90A7418CF}" type="parTrans" cxnId="{C6ADFD48-BF0A-CC44-910B-B2F5E0BDEA19}">
      <dgm:prSet/>
      <dgm:spPr/>
      <dgm:t>
        <a:bodyPr/>
        <a:lstStyle/>
        <a:p>
          <a:endParaRPr lang="en-GB"/>
        </a:p>
      </dgm:t>
    </dgm:pt>
    <dgm:pt modelId="{B02BC5BB-292F-C048-AAAA-5FA988FE1ED3}" type="sibTrans" cxnId="{C6ADFD48-BF0A-CC44-910B-B2F5E0BDEA19}">
      <dgm:prSet/>
      <dgm:spPr/>
      <dgm:t>
        <a:bodyPr/>
        <a:lstStyle/>
        <a:p>
          <a:endParaRPr lang="en-GB"/>
        </a:p>
      </dgm:t>
    </dgm:pt>
    <dgm:pt modelId="{B2319175-E775-7B4B-A72E-0BA54B146677}">
      <dgm:prSet custT="1"/>
      <dgm:spPr>
        <a:solidFill>
          <a:schemeClr val="bg2"/>
        </a:solidFill>
      </dgm:spPr>
      <dgm:t>
        <a:bodyPr/>
        <a:lstStyle/>
        <a:p>
          <a:r>
            <a:rPr lang="en-GB" sz="800">
              <a:solidFill>
                <a:schemeClr val="tx1"/>
              </a:solidFill>
              <a:latin typeface="Arial" panose="020B0604020202020204" pitchFamily="34" charset="0"/>
              <a:cs typeface="Arial" panose="020B0604020202020204" pitchFamily="34" charset="0"/>
            </a:rPr>
            <a:t>Moderate to ultrapotent topical steroids OD for 4 weeks, then reducing in frequency over next 8 weeks</a:t>
          </a:r>
        </a:p>
      </dgm:t>
    </dgm:pt>
    <dgm:pt modelId="{6A6E0132-D308-E64A-933B-FFA5209388FF}" type="parTrans" cxnId="{424CF4DC-5513-F543-898E-DDB13AF5E7D3}">
      <dgm:prSet/>
      <dgm:spPr/>
      <dgm:t>
        <a:bodyPr/>
        <a:lstStyle/>
        <a:p>
          <a:endParaRPr lang="en-GB"/>
        </a:p>
      </dgm:t>
    </dgm:pt>
    <dgm:pt modelId="{6934B7AF-A71A-1740-8E31-9398F1F5919E}" type="sibTrans" cxnId="{424CF4DC-5513-F543-898E-DDB13AF5E7D3}">
      <dgm:prSet/>
      <dgm:spPr/>
      <dgm:t>
        <a:bodyPr/>
        <a:lstStyle/>
        <a:p>
          <a:endParaRPr lang="en-GB"/>
        </a:p>
      </dgm:t>
    </dgm:pt>
    <dgm:pt modelId="{F66BCAF0-4255-A34E-846E-DF16DF1001EC}">
      <dgm:prSet custT="1"/>
      <dgm:spPr>
        <a:solidFill>
          <a:schemeClr val="bg2"/>
        </a:solidFill>
      </dgm:spPr>
      <dgm:t>
        <a:bodyPr/>
        <a:lstStyle/>
        <a:p>
          <a:r>
            <a:rPr lang="en-GB" sz="800">
              <a:solidFill>
                <a:schemeClr val="tx1"/>
              </a:solidFill>
              <a:latin typeface="Arial" panose="020B0604020202020204" pitchFamily="34" charset="0"/>
              <a:cs typeface="Arial" panose="020B0604020202020204" pitchFamily="34" charset="0"/>
            </a:rPr>
            <a:t>Topical steroid +/- antibacterial OD or BD, refer for circumcision</a:t>
          </a:r>
        </a:p>
      </dgm:t>
    </dgm:pt>
    <dgm:pt modelId="{4FFC93EF-3A3D-5C41-AC8F-D1BBB54CC9D1}" type="parTrans" cxnId="{AAF9390E-3913-3344-BCF5-212B3A65879D}">
      <dgm:prSet/>
      <dgm:spPr/>
      <dgm:t>
        <a:bodyPr/>
        <a:lstStyle/>
        <a:p>
          <a:endParaRPr lang="en-GB"/>
        </a:p>
      </dgm:t>
    </dgm:pt>
    <dgm:pt modelId="{603F513C-018A-634C-BA83-4D98A124071E}" type="sibTrans" cxnId="{AAF9390E-3913-3344-BCF5-212B3A65879D}">
      <dgm:prSet/>
      <dgm:spPr/>
      <dgm:t>
        <a:bodyPr/>
        <a:lstStyle/>
        <a:p>
          <a:endParaRPr lang="en-GB"/>
        </a:p>
      </dgm:t>
    </dgm:pt>
    <dgm:pt modelId="{90497FAA-EA87-7B44-8F9B-A2CB688946D7}">
      <dgm:prSet custT="1"/>
      <dgm:spPr>
        <a:solidFill>
          <a:schemeClr val="bg2"/>
        </a:solidFill>
      </dgm:spPr>
      <dgm:t>
        <a:bodyPr/>
        <a:lstStyle/>
        <a:p>
          <a:r>
            <a:rPr lang="en-GB" sz="800">
              <a:solidFill>
                <a:schemeClr val="tx1"/>
              </a:solidFill>
              <a:latin typeface="Arial" panose="020B0604020202020204" pitchFamily="34" charset="0"/>
              <a:cs typeface="Arial" panose="020B0604020202020204" pitchFamily="34" charset="0"/>
            </a:rPr>
            <a:t>Moderate potency topical steroids +/- antibiotic and antifungal</a:t>
          </a:r>
        </a:p>
      </dgm:t>
    </dgm:pt>
    <dgm:pt modelId="{F85D571E-07F4-AA45-AD89-302929B38574}" type="parTrans" cxnId="{72EF18FE-FE00-4D49-9E56-4E42FBBB83DE}">
      <dgm:prSet/>
      <dgm:spPr/>
      <dgm:t>
        <a:bodyPr/>
        <a:lstStyle/>
        <a:p>
          <a:endParaRPr lang="en-GB"/>
        </a:p>
      </dgm:t>
    </dgm:pt>
    <dgm:pt modelId="{4211D0A0-05F7-CF40-84D2-044866088F7E}" type="sibTrans" cxnId="{72EF18FE-FE00-4D49-9E56-4E42FBBB83DE}">
      <dgm:prSet/>
      <dgm:spPr/>
      <dgm:t>
        <a:bodyPr/>
        <a:lstStyle/>
        <a:p>
          <a:endParaRPr lang="en-GB"/>
        </a:p>
      </dgm:t>
    </dgm:pt>
    <dgm:pt modelId="{2410C3EB-C3B4-AA41-8CDE-82F621BBA2C7}">
      <dgm:prSet custT="1"/>
      <dgm:spPr>
        <a:solidFill>
          <a:schemeClr val="bg2"/>
        </a:solidFill>
      </dgm:spPr>
      <dgm:t>
        <a:bodyPr/>
        <a:lstStyle/>
        <a:p>
          <a:r>
            <a:rPr lang="en-GB" sz="800">
              <a:solidFill>
                <a:schemeClr val="tx1"/>
              </a:solidFill>
              <a:latin typeface="Arial" panose="020B0604020202020204" pitchFamily="34" charset="0"/>
              <a:cs typeface="Arial" panose="020B0604020202020204" pitchFamily="34" charset="0"/>
            </a:rPr>
            <a:t>Discontinue precipitant, lesions will settle without treatment.</a:t>
          </a:r>
        </a:p>
        <a:p>
          <a:r>
            <a:rPr lang="en-GB" sz="800">
              <a:solidFill>
                <a:schemeClr val="tx1"/>
              </a:solidFill>
              <a:latin typeface="Arial" panose="020B0604020202020204" pitchFamily="34" charset="0"/>
              <a:cs typeface="Arial" panose="020B0604020202020204" pitchFamily="34" charset="0"/>
            </a:rPr>
            <a:t>Mild/ moderate topical steroids if required</a:t>
          </a:r>
        </a:p>
      </dgm:t>
    </dgm:pt>
    <dgm:pt modelId="{69992C82-C134-0744-B133-1F3E49393890}" type="parTrans" cxnId="{75C0227E-6531-FD4A-B48C-1A60AD4EFF3C}">
      <dgm:prSet/>
      <dgm:spPr/>
      <dgm:t>
        <a:bodyPr/>
        <a:lstStyle/>
        <a:p>
          <a:endParaRPr lang="en-GB"/>
        </a:p>
      </dgm:t>
    </dgm:pt>
    <dgm:pt modelId="{8BC9440F-4951-CD43-9177-976784372CB1}" type="sibTrans" cxnId="{75C0227E-6531-FD4A-B48C-1A60AD4EFF3C}">
      <dgm:prSet/>
      <dgm:spPr/>
      <dgm:t>
        <a:bodyPr/>
        <a:lstStyle/>
        <a:p>
          <a:endParaRPr lang="en-GB"/>
        </a:p>
      </dgm:t>
    </dgm:pt>
    <dgm:pt modelId="{CAE08BBD-5BAA-F741-B628-D97E7F066B04}">
      <dgm:prSet custT="1"/>
      <dgm:spPr>
        <a:solidFill>
          <a:schemeClr val="bg2"/>
        </a:solidFill>
      </dgm:spPr>
      <dgm:t>
        <a:bodyPr/>
        <a:lstStyle/>
        <a:p>
          <a:endParaRPr lang="en-GB" sz="800" b="1">
            <a:solidFill>
              <a:schemeClr val="tx1"/>
            </a:solidFill>
            <a:latin typeface="Arial" panose="020B0604020202020204" pitchFamily="34" charset="0"/>
            <a:cs typeface="Arial" panose="020B0604020202020204" pitchFamily="34" charset="0"/>
          </a:endParaRPr>
        </a:p>
        <a:p>
          <a:r>
            <a:rPr lang="en-GB" sz="800" b="1">
              <a:solidFill>
                <a:schemeClr val="tx1"/>
              </a:solidFill>
              <a:latin typeface="Arial" panose="020B0604020202020204" pitchFamily="34" charset="0"/>
              <a:cs typeface="Arial" panose="020B0604020202020204" pitchFamily="34" charset="0"/>
            </a:rPr>
            <a:t>Penile intraepithelial neoplasia</a:t>
          </a:r>
        </a:p>
        <a:p>
          <a:r>
            <a:rPr lang="en-GB" sz="800">
              <a:solidFill>
                <a:schemeClr val="tx1"/>
              </a:solidFill>
              <a:latin typeface="Arial" panose="020B0604020202020204" pitchFamily="34" charset="0"/>
              <a:cs typeface="Arial" panose="020B0604020202020204" pitchFamily="34" charset="0"/>
            </a:rPr>
            <a:t>- should be considered for non-resolving lesion</a:t>
          </a:r>
        </a:p>
        <a:p>
          <a:r>
            <a:rPr lang="en-GB" sz="800">
              <a:solidFill>
                <a:schemeClr val="tx1"/>
              </a:solidFill>
              <a:latin typeface="Arial" panose="020B0604020202020204" pitchFamily="34" charset="0"/>
              <a:cs typeface="Arial" panose="020B0604020202020204" pitchFamily="34" charset="0"/>
            </a:rPr>
            <a:t>- multiple small warty papules (previously Bowenoid papulosis)</a:t>
          </a:r>
        </a:p>
        <a:p>
          <a:r>
            <a:rPr lang="en-GB" sz="800">
              <a:solidFill>
                <a:schemeClr val="tx1"/>
              </a:solidFill>
              <a:latin typeface="Arial" panose="020B0604020202020204" pitchFamily="34" charset="0"/>
              <a:cs typeface="Arial" panose="020B0604020202020204" pitchFamily="34" charset="0"/>
            </a:rPr>
            <a:t>- warty, scaly or psoriatic patch (previously Bowen's disease)</a:t>
          </a:r>
        </a:p>
        <a:p>
          <a:r>
            <a:rPr lang="en-GB" sz="800">
              <a:solidFill>
                <a:schemeClr val="tx1"/>
              </a:solidFill>
              <a:latin typeface="Arial" panose="020B0604020202020204" pitchFamily="34" charset="0"/>
              <a:cs typeface="Arial" panose="020B0604020202020204" pitchFamily="34" charset="0"/>
            </a:rPr>
            <a:t>- glazed/ velvety red patch (previously Erythroplasia of Queyrat)</a:t>
          </a:r>
        </a:p>
        <a:p>
          <a:r>
            <a:rPr lang="en-GB" sz="500">
              <a:solidFill>
                <a:schemeClr val="tx1"/>
              </a:solidFill>
            </a:rPr>
            <a:t> </a:t>
          </a:r>
        </a:p>
      </dgm:t>
    </dgm:pt>
    <dgm:pt modelId="{70050B1B-EF88-9D4F-89A3-1DAA3F02E17C}" type="parTrans" cxnId="{2622210F-FAA1-B549-A263-FEECD32FC508}">
      <dgm:prSet/>
      <dgm:spPr/>
      <dgm:t>
        <a:bodyPr/>
        <a:lstStyle/>
        <a:p>
          <a:endParaRPr lang="en-GB"/>
        </a:p>
      </dgm:t>
    </dgm:pt>
    <dgm:pt modelId="{4AA2F8D0-BF30-C64A-974E-40B0B20280BD}" type="sibTrans" cxnId="{2622210F-FAA1-B549-A263-FEECD32FC508}">
      <dgm:prSet/>
      <dgm:spPr/>
      <dgm:t>
        <a:bodyPr/>
        <a:lstStyle/>
        <a:p>
          <a:endParaRPr lang="en-GB"/>
        </a:p>
      </dgm:t>
    </dgm:pt>
    <dgm:pt modelId="{A2996C70-3CE5-B44A-BC9F-05AA14B696A8}">
      <dgm:prSet custT="1"/>
      <dgm:spPr>
        <a:solidFill>
          <a:schemeClr val="bg2"/>
        </a:solidFill>
      </dgm:spPr>
      <dgm:t>
        <a:bodyPr/>
        <a:lstStyle/>
        <a:p>
          <a:r>
            <a:rPr lang="en-GB" sz="800">
              <a:solidFill>
                <a:schemeClr val="tx1"/>
              </a:solidFill>
              <a:latin typeface="Arial" panose="020B0604020202020204" pitchFamily="34" charset="0"/>
              <a:cs typeface="Arial" panose="020B0604020202020204" pitchFamily="34" charset="0"/>
            </a:rPr>
            <a:t>Refer to uro-oncology </a:t>
          </a:r>
        </a:p>
      </dgm:t>
    </dgm:pt>
    <dgm:pt modelId="{6F7A079A-1A8D-1D47-8E8C-AED2CE57195E}" type="parTrans" cxnId="{FB7E62C6-95BE-1A41-B208-EB34E4F6F24F}">
      <dgm:prSet/>
      <dgm:spPr/>
      <dgm:t>
        <a:bodyPr/>
        <a:lstStyle/>
        <a:p>
          <a:endParaRPr lang="en-GB"/>
        </a:p>
      </dgm:t>
    </dgm:pt>
    <dgm:pt modelId="{9B0CBE67-4971-2548-B36A-E025BE7F7957}" type="sibTrans" cxnId="{FB7E62C6-95BE-1A41-B208-EB34E4F6F24F}">
      <dgm:prSet/>
      <dgm:spPr/>
      <dgm:t>
        <a:bodyPr/>
        <a:lstStyle/>
        <a:p>
          <a:endParaRPr lang="en-GB"/>
        </a:p>
      </dgm:t>
    </dgm:pt>
    <dgm:pt modelId="{374D5799-F56F-354D-9F86-A9117614AC97}">
      <dgm:prSet custT="1"/>
      <dgm:spPr>
        <a:solidFill>
          <a:schemeClr val="bg2"/>
        </a:solidFill>
      </dgm:spPr>
      <dgm:t>
        <a:bodyPr/>
        <a:lstStyle/>
        <a:p>
          <a:r>
            <a:rPr lang="en-GB" sz="800" b="1">
              <a:solidFill>
                <a:schemeClr val="tx1"/>
              </a:solidFill>
              <a:latin typeface="Arial" panose="020B0604020202020204" pitchFamily="34" charset="0"/>
              <a:cs typeface="Arial" panose="020B0604020202020204" pitchFamily="34" charset="0"/>
            </a:rPr>
            <a:t>Eczema</a:t>
          </a:r>
        </a:p>
      </dgm:t>
    </dgm:pt>
    <dgm:pt modelId="{97F90D57-AFCC-AD44-8FC0-7AD2A1D46926}" type="parTrans" cxnId="{99712FA4-B8E6-EB49-88D5-C88E081560DA}">
      <dgm:prSet/>
      <dgm:spPr/>
      <dgm:t>
        <a:bodyPr/>
        <a:lstStyle/>
        <a:p>
          <a:endParaRPr lang="en-GB"/>
        </a:p>
      </dgm:t>
    </dgm:pt>
    <dgm:pt modelId="{44CBC0FD-3A0B-B547-9DE1-7AAC05964674}" type="sibTrans" cxnId="{99712FA4-B8E6-EB49-88D5-C88E081560DA}">
      <dgm:prSet/>
      <dgm:spPr/>
      <dgm:t>
        <a:bodyPr/>
        <a:lstStyle/>
        <a:p>
          <a:endParaRPr lang="en-GB"/>
        </a:p>
      </dgm:t>
    </dgm:pt>
    <dgm:pt modelId="{5FCD19A0-B796-164D-99B6-F720D8374635}">
      <dgm:prSet custT="1"/>
      <dgm:spPr>
        <a:solidFill>
          <a:schemeClr val="bg2"/>
        </a:solidFill>
      </dgm:spPr>
      <dgm:t>
        <a:bodyPr/>
        <a:lstStyle/>
        <a:p>
          <a:r>
            <a:rPr lang="en-GB" sz="800" b="1">
              <a:solidFill>
                <a:schemeClr val="tx1"/>
              </a:solidFill>
              <a:latin typeface="Arial" panose="020B0604020202020204" pitchFamily="34" charset="0"/>
              <a:cs typeface="Arial" panose="020B0604020202020204" pitchFamily="34" charset="0"/>
            </a:rPr>
            <a:t>Seborrhoeic dermatitis</a:t>
          </a:r>
        </a:p>
        <a:p>
          <a:r>
            <a:rPr lang="en-GB" sz="800">
              <a:solidFill>
                <a:schemeClr val="tx1"/>
              </a:solidFill>
              <a:latin typeface="Arial" panose="020B0604020202020204" pitchFamily="34" charset="0"/>
              <a:cs typeface="Arial" panose="020B0604020202020204" pitchFamily="34" charset="0"/>
            </a:rPr>
            <a:t>- non-specific redness and itch, without scale, affects other sites such as scalp, eyebrows, ears, nasolabial folds</a:t>
          </a:r>
        </a:p>
      </dgm:t>
    </dgm:pt>
    <dgm:pt modelId="{84A4CB77-2C87-4A43-A92C-30018E2A0FF2}" type="parTrans" cxnId="{B6012E9F-F749-3940-A9C8-65B61B1A43FD}">
      <dgm:prSet/>
      <dgm:spPr/>
      <dgm:t>
        <a:bodyPr/>
        <a:lstStyle/>
        <a:p>
          <a:endParaRPr lang="en-GB"/>
        </a:p>
      </dgm:t>
    </dgm:pt>
    <dgm:pt modelId="{C0F83704-9BE4-BF43-8AB5-261CFE3ACCD3}" type="sibTrans" cxnId="{B6012E9F-F749-3940-A9C8-65B61B1A43FD}">
      <dgm:prSet/>
      <dgm:spPr/>
      <dgm:t>
        <a:bodyPr/>
        <a:lstStyle/>
        <a:p>
          <a:endParaRPr lang="en-GB"/>
        </a:p>
      </dgm:t>
    </dgm:pt>
    <dgm:pt modelId="{7011B0A0-1CD2-4C44-86C3-C2869E3CBEFE}">
      <dgm:prSet custT="1"/>
      <dgm:spPr>
        <a:solidFill>
          <a:schemeClr val="bg2"/>
        </a:solidFill>
      </dgm:spPr>
      <dgm:t>
        <a:bodyPr/>
        <a:lstStyle/>
        <a:p>
          <a:r>
            <a:rPr lang="en-GB" sz="800" b="1">
              <a:solidFill>
                <a:schemeClr val="tx1"/>
              </a:solidFill>
              <a:latin typeface="Arial" panose="020B0604020202020204" pitchFamily="34" charset="0"/>
              <a:cs typeface="Arial" panose="020B0604020202020204" pitchFamily="34" charset="0"/>
            </a:rPr>
            <a:t>Irritant / allergic </a:t>
          </a:r>
        </a:p>
        <a:p>
          <a:r>
            <a:rPr lang="en-GB" sz="800">
              <a:solidFill>
                <a:schemeClr val="tx1"/>
              </a:solidFill>
              <a:latin typeface="Arial" panose="020B0604020202020204" pitchFamily="34" charset="0"/>
              <a:cs typeface="Arial" panose="020B0604020202020204" pitchFamily="34" charset="0"/>
            </a:rPr>
            <a:t>- itchy, vary from mild erythema to widespread oedema of penis (contact allergiy may be well demarcated)</a:t>
          </a:r>
        </a:p>
      </dgm:t>
    </dgm:pt>
    <dgm:pt modelId="{00311E09-2EDF-A643-AA89-339987AFC1C8}" type="parTrans" cxnId="{176071A3-1476-FC48-960E-D12D45FA4F63}">
      <dgm:prSet/>
      <dgm:spPr/>
      <dgm:t>
        <a:bodyPr/>
        <a:lstStyle/>
        <a:p>
          <a:endParaRPr lang="en-GB"/>
        </a:p>
      </dgm:t>
    </dgm:pt>
    <dgm:pt modelId="{43772D9A-DED2-2148-98B5-872A8F4A9B82}" type="sibTrans" cxnId="{176071A3-1476-FC48-960E-D12D45FA4F63}">
      <dgm:prSet/>
      <dgm:spPr/>
      <dgm:t>
        <a:bodyPr/>
        <a:lstStyle/>
        <a:p>
          <a:endParaRPr lang="en-GB"/>
        </a:p>
      </dgm:t>
    </dgm:pt>
    <dgm:pt modelId="{EA4010AA-1C0F-5C4B-9C0B-979A26668DCF}">
      <dgm:prSet custT="1"/>
      <dgm:spPr>
        <a:solidFill>
          <a:schemeClr val="bg2"/>
        </a:solidFill>
      </dgm:spPr>
      <dgm:t>
        <a:bodyPr/>
        <a:lstStyle/>
        <a:p>
          <a:r>
            <a:rPr lang="en-GB" sz="800">
              <a:solidFill>
                <a:schemeClr val="tx1"/>
              </a:solidFill>
              <a:latin typeface="Arial" panose="020B0604020202020204" pitchFamily="34" charset="0"/>
              <a:cs typeface="Arial" panose="020B0604020202020204" pitchFamily="34" charset="0"/>
            </a:rPr>
            <a:t>Antifungal cream with mild/moderate steroid</a:t>
          </a:r>
        </a:p>
      </dgm:t>
    </dgm:pt>
    <dgm:pt modelId="{FBA7C367-1B56-5A44-B84E-5DB4B59DC5FE}" type="parTrans" cxnId="{45247053-D779-7E4A-9CC5-84BF99EAA074}">
      <dgm:prSet/>
      <dgm:spPr/>
      <dgm:t>
        <a:bodyPr/>
        <a:lstStyle/>
        <a:p>
          <a:endParaRPr lang="en-GB"/>
        </a:p>
      </dgm:t>
    </dgm:pt>
    <dgm:pt modelId="{529D466A-BB76-334F-BA49-172E4A403173}" type="sibTrans" cxnId="{45247053-D779-7E4A-9CC5-84BF99EAA074}">
      <dgm:prSet/>
      <dgm:spPr/>
      <dgm:t>
        <a:bodyPr/>
        <a:lstStyle/>
        <a:p>
          <a:endParaRPr lang="en-GB"/>
        </a:p>
      </dgm:t>
    </dgm:pt>
    <dgm:pt modelId="{567501D6-5050-5C40-8C2B-703C48C666A0}">
      <dgm:prSet custT="1"/>
      <dgm:spPr>
        <a:solidFill>
          <a:schemeClr val="bg2"/>
        </a:solidFill>
      </dgm:spPr>
      <dgm:t>
        <a:bodyPr/>
        <a:lstStyle/>
        <a:p>
          <a:r>
            <a:rPr lang="en-GB" sz="800">
              <a:solidFill>
                <a:schemeClr val="tx1"/>
              </a:solidFill>
              <a:latin typeface="Arial" panose="020B0604020202020204" pitchFamily="34" charset="0"/>
              <a:cs typeface="Arial" panose="020B0604020202020204" pitchFamily="34" charset="0"/>
            </a:rPr>
            <a:t>Avoid soap/ precipitants. Use emollients. Hydrocortisone 1% OD/BD until resolves</a:t>
          </a:r>
        </a:p>
        <a:p>
          <a:r>
            <a:rPr lang="en-GB" sz="800">
              <a:solidFill>
                <a:schemeClr val="tx1"/>
              </a:solidFill>
              <a:latin typeface="Arial" panose="020B0604020202020204" pitchFamily="34" charset="0"/>
              <a:cs typeface="Arial" panose="020B0604020202020204" pitchFamily="34" charset="0"/>
            </a:rPr>
            <a:t>If severe may need more potent steroid.</a:t>
          </a:r>
        </a:p>
      </dgm:t>
    </dgm:pt>
    <dgm:pt modelId="{20071A6B-6AC3-EF4E-ABEE-A6B51EBBE072}" type="parTrans" cxnId="{28FC566D-F763-5744-87DA-2413741A4E5B}">
      <dgm:prSet/>
      <dgm:spPr/>
      <dgm:t>
        <a:bodyPr/>
        <a:lstStyle/>
        <a:p>
          <a:endParaRPr lang="en-GB"/>
        </a:p>
      </dgm:t>
    </dgm:pt>
    <dgm:pt modelId="{93BF0CED-00CE-9D43-AB41-423A3D5208A1}" type="sibTrans" cxnId="{28FC566D-F763-5744-87DA-2413741A4E5B}">
      <dgm:prSet/>
      <dgm:spPr/>
      <dgm:t>
        <a:bodyPr/>
        <a:lstStyle/>
        <a:p>
          <a:endParaRPr lang="en-GB"/>
        </a:p>
      </dgm:t>
    </dgm:pt>
    <dgm:pt modelId="{74249DCA-4FF7-6B49-9973-0F962AF35CD4}" type="pres">
      <dgm:prSet presAssocID="{4D838E92-01BE-7241-9F04-4B369DC5F52F}" presName="hierChild1" presStyleCnt="0">
        <dgm:presLayoutVars>
          <dgm:orgChart val="1"/>
          <dgm:chPref val="1"/>
          <dgm:dir/>
          <dgm:animOne val="branch"/>
          <dgm:animLvl val="lvl"/>
          <dgm:resizeHandles/>
        </dgm:presLayoutVars>
      </dgm:prSet>
      <dgm:spPr/>
    </dgm:pt>
    <dgm:pt modelId="{C0AEB28B-F217-8546-AF69-CA5096D4CC26}" type="pres">
      <dgm:prSet presAssocID="{74DFAEAB-ED21-F244-B7A0-23C853548B8A}" presName="hierRoot1" presStyleCnt="0">
        <dgm:presLayoutVars>
          <dgm:hierBranch val="init"/>
        </dgm:presLayoutVars>
      </dgm:prSet>
      <dgm:spPr/>
    </dgm:pt>
    <dgm:pt modelId="{D47B170E-14EF-F44C-AD9B-8EE1068B63AC}" type="pres">
      <dgm:prSet presAssocID="{74DFAEAB-ED21-F244-B7A0-23C853548B8A}" presName="rootComposite1" presStyleCnt="0"/>
      <dgm:spPr/>
    </dgm:pt>
    <dgm:pt modelId="{C99BD371-CB5F-E644-82F3-7D2FB1AAAA9E}" type="pres">
      <dgm:prSet presAssocID="{74DFAEAB-ED21-F244-B7A0-23C853548B8A}" presName="rootText1" presStyleLbl="node0" presStyleIdx="0" presStyleCnt="1" custScaleX="593365" custScaleY="328450">
        <dgm:presLayoutVars>
          <dgm:chPref val="3"/>
        </dgm:presLayoutVars>
      </dgm:prSet>
      <dgm:spPr>
        <a:prstGeom prst="flowChartTerminator">
          <a:avLst/>
        </a:prstGeom>
      </dgm:spPr>
    </dgm:pt>
    <dgm:pt modelId="{A0896F07-6E14-D245-ACAA-3C796DFCBFF6}" type="pres">
      <dgm:prSet presAssocID="{74DFAEAB-ED21-F244-B7A0-23C853548B8A}" presName="rootConnector1" presStyleLbl="node1" presStyleIdx="0" presStyleCnt="0"/>
      <dgm:spPr/>
    </dgm:pt>
    <dgm:pt modelId="{EA1276C2-6D7F-5A4B-854E-59FF534E8534}" type="pres">
      <dgm:prSet presAssocID="{74DFAEAB-ED21-F244-B7A0-23C853548B8A}" presName="hierChild2" presStyleCnt="0"/>
      <dgm:spPr/>
    </dgm:pt>
    <dgm:pt modelId="{D43C0438-8D80-BA4B-90FA-254097BBA60B}" type="pres">
      <dgm:prSet presAssocID="{9B36BDB9-42B0-FA4C-B388-7DA1F029F1D9}" presName="Name37" presStyleLbl="parChTrans1D2" presStyleIdx="0" presStyleCnt="3"/>
      <dgm:spPr/>
    </dgm:pt>
    <dgm:pt modelId="{DC8F496E-33BE-4F45-BE3D-50BC34808C4F}" type="pres">
      <dgm:prSet presAssocID="{61070721-4D13-BF4C-857D-2D565163A4F9}" presName="hierRoot2" presStyleCnt="0">
        <dgm:presLayoutVars>
          <dgm:hierBranch val="init"/>
        </dgm:presLayoutVars>
      </dgm:prSet>
      <dgm:spPr/>
    </dgm:pt>
    <dgm:pt modelId="{48AEFCF0-7DA4-9349-933F-FFCEC52408D7}" type="pres">
      <dgm:prSet presAssocID="{61070721-4D13-BF4C-857D-2D565163A4F9}" presName="rootComposite" presStyleCnt="0"/>
      <dgm:spPr/>
    </dgm:pt>
    <dgm:pt modelId="{5561AE85-B1A7-6D41-928D-9D6658E26406}" type="pres">
      <dgm:prSet presAssocID="{61070721-4D13-BF4C-857D-2D565163A4F9}" presName="rootText" presStyleLbl="node2" presStyleIdx="0" presStyleCnt="3" custScaleX="174992" custScaleY="180987">
        <dgm:presLayoutVars>
          <dgm:chPref val="3"/>
        </dgm:presLayoutVars>
      </dgm:prSet>
      <dgm:spPr>
        <a:prstGeom prst="flowChartDecision">
          <a:avLst/>
        </a:prstGeom>
      </dgm:spPr>
    </dgm:pt>
    <dgm:pt modelId="{FC85FC80-3EAF-9E4C-8A75-0415A1EB102E}" type="pres">
      <dgm:prSet presAssocID="{61070721-4D13-BF4C-857D-2D565163A4F9}" presName="rootConnector" presStyleLbl="node2" presStyleIdx="0" presStyleCnt="3"/>
      <dgm:spPr/>
    </dgm:pt>
    <dgm:pt modelId="{1A71A6B6-96E1-E54E-8FA6-9BE4DD27FA2F}" type="pres">
      <dgm:prSet presAssocID="{61070721-4D13-BF4C-857D-2D565163A4F9}" presName="hierChild4" presStyleCnt="0"/>
      <dgm:spPr/>
    </dgm:pt>
    <dgm:pt modelId="{32F94447-B717-B149-95A5-B0B93E189AF4}" type="pres">
      <dgm:prSet presAssocID="{AC2FFC4D-57E9-8C4C-9C3F-1ED5840B669E}" presName="Name37" presStyleLbl="parChTrans1D3" presStyleIdx="0" presStyleCnt="9"/>
      <dgm:spPr/>
    </dgm:pt>
    <dgm:pt modelId="{456CD62C-FA60-2742-9411-30FD872AF0E2}" type="pres">
      <dgm:prSet presAssocID="{67D4C77B-B764-474B-93D0-4A8593374A19}" presName="hierRoot2" presStyleCnt="0">
        <dgm:presLayoutVars>
          <dgm:hierBranch val="init"/>
        </dgm:presLayoutVars>
      </dgm:prSet>
      <dgm:spPr/>
    </dgm:pt>
    <dgm:pt modelId="{09213FB8-B81E-4545-8E54-9C1614BFE95E}" type="pres">
      <dgm:prSet presAssocID="{67D4C77B-B764-474B-93D0-4A8593374A19}" presName="rootComposite" presStyleCnt="0"/>
      <dgm:spPr/>
    </dgm:pt>
    <dgm:pt modelId="{D13E6BDC-6519-AF43-B61A-CE8564363C34}" type="pres">
      <dgm:prSet presAssocID="{67D4C77B-B764-474B-93D0-4A8593374A19}" presName="rootText" presStyleLbl="node3" presStyleIdx="0" presStyleCnt="9" custScaleX="126420" custScaleY="276986">
        <dgm:presLayoutVars>
          <dgm:chPref val="3"/>
        </dgm:presLayoutVars>
      </dgm:prSet>
      <dgm:spPr/>
    </dgm:pt>
    <dgm:pt modelId="{F51DDE80-34A1-874E-80B3-A10DE1F4C362}" type="pres">
      <dgm:prSet presAssocID="{67D4C77B-B764-474B-93D0-4A8593374A19}" presName="rootConnector" presStyleLbl="node3" presStyleIdx="0" presStyleCnt="9"/>
      <dgm:spPr/>
    </dgm:pt>
    <dgm:pt modelId="{C894E123-37CB-1741-8F0A-CD2137249A1D}" type="pres">
      <dgm:prSet presAssocID="{67D4C77B-B764-474B-93D0-4A8593374A19}" presName="hierChild4" presStyleCnt="0"/>
      <dgm:spPr/>
    </dgm:pt>
    <dgm:pt modelId="{2AD8BB81-5FE0-D847-B16B-0DD70F555918}" type="pres">
      <dgm:prSet presAssocID="{67D4C77B-B764-474B-93D0-4A8593374A19}" presName="hierChild5" presStyleCnt="0"/>
      <dgm:spPr/>
    </dgm:pt>
    <dgm:pt modelId="{65B24530-EAFA-824B-A273-7E75B3A3F7D0}" type="pres">
      <dgm:prSet presAssocID="{6619F49F-0B43-4D42-ABBA-6C86317C5D48}" presName="Name37" presStyleLbl="parChTrans1D3" presStyleIdx="1" presStyleCnt="9"/>
      <dgm:spPr/>
    </dgm:pt>
    <dgm:pt modelId="{2F7764E5-7E0C-BB4E-A63C-587A161A4DC2}" type="pres">
      <dgm:prSet presAssocID="{2CE9F7E7-32A4-0145-B1DB-E276653F1220}" presName="hierRoot2" presStyleCnt="0">
        <dgm:presLayoutVars>
          <dgm:hierBranch val="init"/>
        </dgm:presLayoutVars>
      </dgm:prSet>
      <dgm:spPr/>
    </dgm:pt>
    <dgm:pt modelId="{8E5AA0B8-3942-524E-8B74-2D738186DC82}" type="pres">
      <dgm:prSet presAssocID="{2CE9F7E7-32A4-0145-B1DB-E276653F1220}" presName="rootComposite" presStyleCnt="0"/>
      <dgm:spPr/>
    </dgm:pt>
    <dgm:pt modelId="{CFE7F9C7-5801-A849-A3AE-8224485D62D9}" type="pres">
      <dgm:prSet presAssocID="{2CE9F7E7-32A4-0145-B1DB-E276653F1220}" presName="rootText" presStyleLbl="node3" presStyleIdx="1" presStyleCnt="9" custScaleX="167157" custScaleY="319802">
        <dgm:presLayoutVars>
          <dgm:chPref val="3"/>
        </dgm:presLayoutVars>
      </dgm:prSet>
      <dgm:spPr/>
    </dgm:pt>
    <dgm:pt modelId="{BCE40A94-AC02-7647-8C53-B5B949B4C51D}" type="pres">
      <dgm:prSet presAssocID="{2CE9F7E7-32A4-0145-B1DB-E276653F1220}" presName="rootConnector" presStyleLbl="node3" presStyleIdx="1" presStyleCnt="9"/>
      <dgm:spPr/>
    </dgm:pt>
    <dgm:pt modelId="{53AF68E1-9DD5-694A-BB0A-25C6DF793F0A}" type="pres">
      <dgm:prSet presAssocID="{2CE9F7E7-32A4-0145-B1DB-E276653F1220}" presName="hierChild4" presStyleCnt="0"/>
      <dgm:spPr/>
    </dgm:pt>
    <dgm:pt modelId="{A53E2F08-CAEB-EA4A-A926-A4967CE74C9B}" type="pres">
      <dgm:prSet presAssocID="{F5077470-CB9C-AB4F-9249-371EC21676DB}" presName="Name37" presStyleLbl="parChTrans1D4" presStyleIdx="0" presStyleCnt="10"/>
      <dgm:spPr/>
    </dgm:pt>
    <dgm:pt modelId="{F49E0F93-BD2F-DE4B-8AD6-0A1A3BDAEE9F}" type="pres">
      <dgm:prSet presAssocID="{907CFCB0-32A7-6544-92B6-A0DA1168A62A}" presName="hierRoot2" presStyleCnt="0">
        <dgm:presLayoutVars>
          <dgm:hierBranch val="init"/>
        </dgm:presLayoutVars>
      </dgm:prSet>
      <dgm:spPr/>
    </dgm:pt>
    <dgm:pt modelId="{B75E66A1-40FA-A344-ADD7-FAC61BFC7F6A}" type="pres">
      <dgm:prSet presAssocID="{907CFCB0-32A7-6544-92B6-A0DA1168A62A}" presName="rootComposite" presStyleCnt="0"/>
      <dgm:spPr/>
    </dgm:pt>
    <dgm:pt modelId="{566AD297-77E3-5B4A-BCE4-653200A6762C}" type="pres">
      <dgm:prSet presAssocID="{907CFCB0-32A7-6544-92B6-A0DA1168A62A}" presName="rootText" presStyleLbl="node4" presStyleIdx="0" presStyleCnt="10" custScaleX="132543" custScaleY="769466">
        <dgm:presLayoutVars>
          <dgm:chPref val="3"/>
        </dgm:presLayoutVars>
      </dgm:prSet>
      <dgm:spPr/>
    </dgm:pt>
    <dgm:pt modelId="{43CABFED-30DF-C447-9D2B-2217B5AD45B4}" type="pres">
      <dgm:prSet presAssocID="{907CFCB0-32A7-6544-92B6-A0DA1168A62A}" presName="rootConnector" presStyleLbl="node4" presStyleIdx="0" presStyleCnt="10"/>
      <dgm:spPr/>
    </dgm:pt>
    <dgm:pt modelId="{25AFAE37-F7E6-B34D-AB52-77A20C71C6A7}" type="pres">
      <dgm:prSet presAssocID="{907CFCB0-32A7-6544-92B6-A0DA1168A62A}" presName="hierChild4" presStyleCnt="0"/>
      <dgm:spPr/>
    </dgm:pt>
    <dgm:pt modelId="{DF584B0C-14EE-D64C-BD8C-346E197AD541}" type="pres">
      <dgm:prSet presAssocID="{907CFCB0-32A7-6544-92B6-A0DA1168A62A}" presName="hierChild5" presStyleCnt="0"/>
      <dgm:spPr/>
    </dgm:pt>
    <dgm:pt modelId="{0B657227-C892-4B44-9418-4684C08ECC85}" type="pres">
      <dgm:prSet presAssocID="{2CE9F7E7-32A4-0145-B1DB-E276653F1220}" presName="hierChild5" presStyleCnt="0"/>
      <dgm:spPr/>
    </dgm:pt>
    <dgm:pt modelId="{F0CD8293-9862-8B43-8294-2C84E4BFC7EB}" type="pres">
      <dgm:prSet presAssocID="{4D599388-CBD5-2F47-8C73-83A0D7FA7D88}" presName="Name37" presStyleLbl="parChTrans1D3" presStyleIdx="2" presStyleCnt="9"/>
      <dgm:spPr/>
    </dgm:pt>
    <dgm:pt modelId="{13DD3A62-1072-3D4E-B96E-41B799FEBC11}" type="pres">
      <dgm:prSet presAssocID="{F4186FA0-7815-7B42-B7F1-9D66463A7265}" presName="hierRoot2" presStyleCnt="0">
        <dgm:presLayoutVars>
          <dgm:hierBranch val="init"/>
        </dgm:presLayoutVars>
      </dgm:prSet>
      <dgm:spPr/>
    </dgm:pt>
    <dgm:pt modelId="{12DC6620-36E2-8847-8A8C-54656A2297F4}" type="pres">
      <dgm:prSet presAssocID="{F4186FA0-7815-7B42-B7F1-9D66463A7265}" presName="rootComposite" presStyleCnt="0"/>
      <dgm:spPr/>
    </dgm:pt>
    <dgm:pt modelId="{00665F88-6DCF-3641-AC28-72DBD68EC170}" type="pres">
      <dgm:prSet presAssocID="{F4186FA0-7815-7B42-B7F1-9D66463A7265}" presName="rootText" presStyleLbl="node3" presStyleIdx="2" presStyleCnt="9" custScaleX="126811" custScaleY="216261">
        <dgm:presLayoutVars>
          <dgm:chPref val="3"/>
        </dgm:presLayoutVars>
      </dgm:prSet>
      <dgm:spPr/>
    </dgm:pt>
    <dgm:pt modelId="{822A749B-6A62-9D4B-A5CB-668E016D54BF}" type="pres">
      <dgm:prSet presAssocID="{F4186FA0-7815-7B42-B7F1-9D66463A7265}" presName="rootConnector" presStyleLbl="node3" presStyleIdx="2" presStyleCnt="9"/>
      <dgm:spPr/>
    </dgm:pt>
    <dgm:pt modelId="{A57D2F7C-7B17-CD44-9F40-07320A4B0E1B}" type="pres">
      <dgm:prSet presAssocID="{F4186FA0-7815-7B42-B7F1-9D66463A7265}" presName="hierChild4" presStyleCnt="0"/>
      <dgm:spPr/>
    </dgm:pt>
    <dgm:pt modelId="{E68986FF-D2EA-574F-9CAD-4D20EDC2D2F4}" type="pres">
      <dgm:prSet presAssocID="{F4186FA0-7815-7B42-B7F1-9D66463A7265}" presName="hierChild5" presStyleCnt="0"/>
      <dgm:spPr/>
    </dgm:pt>
    <dgm:pt modelId="{71AAA8B4-EE13-4745-9CAA-62EC2392EE6B}" type="pres">
      <dgm:prSet presAssocID="{61070721-4D13-BF4C-857D-2D565163A4F9}" presName="hierChild5" presStyleCnt="0"/>
      <dgm:spPr/>
    </dgm:pt>
    <dgm:pt modelId="{232D63D4-BB7C-A049-8CA6-7C4D7541BF72}" type="pres">
      <dgm:prSet presAssocID="{E270D14B-D630-9D40-B224-4AB6E84430A7}" presName="Name37" presStyleLbl="parChTrans1D2" presStyleIdx="1" presStyleCnt="3"/>
      <dgm:spPr/>
    </dgm:pt>
    <dgm:pt modelId="{7F49FB06-AB63-1748-A9B0-6A4D91839F7A}" type="pres">
      <dgm:prSet presAssocID="{A1F76B8F-8F74-734F-9453-B76638D80CDA}" presName="hierRoot2" presStyleCnt="0">
        <dgm:presLayoutVars>
          <dgm:hierBranch val="init"/>
        </dgm:presLayoutVars>
      </dgm:prSet>
      <dgm:spPr/>
    </dgm:pt>
    <dgm:pt modelId="{95AC1C4F-3965-3C4E-AEF1-9A4D9C8CD210}" type="pres">
      <dgm:prSet presAssocID="{A1F76B8F-8F74-734F-9453-B76638D80CDA}" presName="rootComposite" presStyleCnt="0"/>
      <dgm:spPr/>
    </dgm:pt>
    <dgm:pt modelId="{54B45C8D-50A8-1D43-92D9-8880ACDD88E7}" type="pres">
      <dgm:prSet presAssocID="{A1F76B8F-8F74-734F-9453-B76638D80CDA}" presName="rootText" presStyleLbl="node2" presStyleIdx="1" presStyleCnt="3" custScaleX="458244" custScaleY="286704">
        <dgm:presLayoutVars>
          <dgm:chPref val="3"/>
        </dgm:presLayoutVars>
      </dgm:prSet>
      <dgm:spPr>
        <a:prstGeom prst="flowChartDecision">
          <a:avLst/>
        </a:prstGeom>
      </dgm:spPr>
    </dgm:pt>
    <dgm:pt modelId="{8D4FAF02-8B94-E847-9DD9-3C3B74BE698D}" type="pres">
      <dgm:prSet presAssocID="{A1F76B8F-8F74-734F-9453-B76638D80CDA}" presName="rootConnector" presStyleLbl="node2" presStyleIdx="1" presStyleCnt="3"/>
      <dgm:spPr/>
    </dgm:pt>
    <dgm:pt modelId="{1A68BBE3-2263-774A-953D-7F20609CF62F}" type="pres">
      <dgm:prSet presAssocID="{A1F76B8F-8F74-734F-9453-B76638D80CDA}" presName="hierChild4" presStyleCnt="0"/>
      <dgm:spPr/>
    </dgm:pt>
    <dgm:pt modelId="{77E5214D-9D38-604B-8CA8-AB5861A78666}" type="pres">
      <dgm:prSet presAssocID="{08566A54-2B13-9C4B-915D-35A125F55237}" presName="Name37" presStyleLbl="parChTrans1D3" presStyleIdx="3" presStyleCnt="9"/>
      <dgm:spPr/>
    </dgm:pt>
    <dgm:pt modelId="{3336D3B1-C0B0-7747-85DA-1565718CB937}" type="pres">
      <dgm:prSet presAssocID="{E94DCF77-EBD5-7A43-9D38-F70B5EFE4432}" presName="hierRoot2" presStyleCnt="0">
        <dgm:presLayoutVars>
          <dgm:hierBranch val="init"/>
        </dgm:presLayoutVars>
      </dgm:prSet>
      <dgm:spPr/>
    </dgm:pt>
    <dgm:pt modelId="{96943611-07C3-3747-B8C4-C746F9C12DD4}" type="pres">
      <dgm:prSet presAssocID="{E94DCF77-EBD5-7A43-9D38-F70B5EFE4432}" presName="rootComposite" presStyleCnt="0"/>
      <dgm:spPr/>
    </dgm:pt>
    <dgm:pt modelId="{468A2D88-1377-E84A-AD4D-7CAA55BD10A6}" type="pres">
      <dgm:prSet presAssocID="{E94DCF77-EBD5-7A43-9D38-F70B5EFE4432}" presName="rootText" presStyleLbl="node3" presStyleIdx="3" presStyleCnt="9" custScaleX="201861" custScaleY="399924">
        <dgm:presLayoutVars>
          <dgm:chPref val="3"/>
        </dgm:presLayoutVars>
      </dgm:prSet>
      <dgm:spPr/>
    </dgm:pt>
    <dgm:pt modelId="{F980A3B2-9EE9-1043-8DBA-8CC0D022C0A2}" type="pres">
      <dgm:prSet presAssocID="{E94DCF77-EBD5-7A43-9D38-F70B5EFE4432}" presName="rootConnector" presStyleLbl="node3" presStyleIdx="3" presStyleCnt="9"/>
      <dgm:spPr/>
    </dgm:pt>
    <dgm:pt modelId="{41033A48-0C1C-0D41-8991-B6B2AFD00489}" type="pres">
      <dgm:prSet presAssocID="{E94DCF77-EBD5-7A43-9D38-F70B5EFE4432}" presName="hierChild4" presStyleCnt="0"/>
      <dgm:spPr/>
    </dgm:pt>
    <dgm:pt modelId="{A7C9969E-B108-F549-9C0C-B553281A9A75}" type="pres">
      <dgm:prSet presAssocID="{6A6E0132-D308-E64A-933B-FFA5209388FF}" presName="Name37" presStyleLbl="parChTrans1D4" presStyleIdx="1" presStyleCnt="10"/>
      <dgm:spPr/>
    </dgm:pt>
    <dgm:pt modelId="{EF21484C-17FC-D745-813B-C9C45DDE4F58}" type="pres">
      <dgm:prSet presAssocID="{B2319175-E775-7B4B-A72E-0BA54B146677}" presName="hierRoot2" presStyleCnt="0">
        <dgm:presLayoutVars>
          <dgm:hierBranch val="init"/>
        </dgm:presLayoutVars>
      </dgm:prSet>
      <dgm:spPr/>
    </dgm:pt>
    <dgm:pt modelId="{E6864180-3A89-6A4A-AB3D-0FC42D14590C}" type="pres">
      <dgm:prSet presAssocID="{B2319175-E775-7B4B-A72E-0BA54B146677}" presName="rootComposite" presStyleCnt="0"/>
      <dgm:spPr/>
    </dgm:pt>
    <dgm:pt modelId="{B32611D2-E992-4B41-9511-CE057FB45801}" type="pres">
      <dgm:prSet presAssocID="{B2319175-E775-7B4B-A72E-0BA54B146677}" presName="rootText" presStyleLbl="node4" presStyleIdx="1" presStyleCnt="10" custScaleX="167205" custScaleY="339560">
        <dgm:presLayoutVars>
          <dgm:chPref val="3"/>
        </dgm:presLayoutVars>
      </dgm:prSet>
      <dgm:spPr/>
    </dgm:pt>
    <dgm:pt modelId="{66708528-A4BC-C44D-99B6-E623A6209167}" type="pres">
      <dgm:prSet presAssocID="{B2319175-E775-7B4B-A72E-0BA54B146677}" presName="rootConnector" presStyleLbl="node4" presStyleIdx="1" presStyleCnt="10"/>
      <dgm:spPr/>
    </dgm:pt>
    <dgm:pt modelId="{4171D5E5-195E-3249-BFC8-ED98BF858187}" type="pres">
      <dgm:prSet presAssocID="{B2319175-E775-7B4B-A72E-0BA54B146677}" presName="hierChild4" presStyleCnt="0"/>
      <dgm:spPr/>
    </dgm:pt>
    <dgm:pt modelId="{B010B21F-8C89-2248-B3E2-B26CC7D19075}" type="pres">
      <dgm:prSet presAssocID="{B2319175-E775-7B4B-A72E-0BA54B146677}" presName="hierChild5" presStyleCnt="0"/>
      <dgm:spPr/>
    </dgm:pt>
    <dgm:pt modelId="{C2BC8494-7091-3246-BF34-DA8558A0BBD0}" type="pres">
      <dgm:prSet presAssocID="{E94DCF77-EBD5-7A43-9D38-F70B5EFE4432}" presName="hierChild5" presStyleCnt="0"/>
      <dgm:spPr/>
    </dgm:pt>
    <dgm:pt modelId="{513C6F6C-B261-3E45-B6DC-63444801CA09}" type="pres">
      <dgm:prSet presAssocID="{436221D0-C605-B74E-B053-36BB5424FB8A}" presName="Name37" presStyleLbl="parChTrans1D3" presStyleIdx="4" presStyleCnt="9"/>
      <dgm:spPr/>
    </dgm:pt>
    <dgm:pt modelId="{64F9B789-C866-5F4D-B3B9-A67DF2645CCF}" type="pres">
      <dgm:prSet presAssocID="{D174600E-AA84-7F40-B9BE-5FF767F6419F}" presName="hierRoot2" presStyleCnt="0">
        <dgm:presLayoutVars>
          <dgm:hierBranch val="init"/>
        </dgm:presLayoutVars>
      </dgm:prSet>
      <dgm:spPr/>
    </dgm:pt>
    <dgm:pt modelId="{75B4DF11-9BB6-8140-B10A-61B6300B109F}" type="pres">
      <dgm:prSet presAssocID="{D174600E-AA84-7F40-B9BE-5FF767F6419F}" presName="rootComposite" presStyleCnt="0"/>
      <dgm:spPr/>
    </dgm:pt>
    <dgm:pt modelId="{135C4F71-8552-8D4B-9D4C-EAD768C13E99}" type="pres">
      <dgm:prSet presAssocID="{D174600E-AA84-7F40-B9BE-5FF767F6419F}" presName="rootText" presStyleLbl="node3" presStyleIdx="4" presStyleCnt="9" custScaleX="204375" custScaleY="370399">
        <dgm:presLayoutVars>
          <dgm:chPref val="3"/>
        </dgm:presLayoutVars>
      </dgm:prSet>
      <dgm:spPr/>
    </dgm:pt>
    <dgm:pt modelId="{08E93D07-7909-364A-87AC-C53BFB1F8C42}" type="pres">
      <dgm:prSet presAssocID="{D174600E-AA84-7F40-B9BE-5FF767F6419F}" presName="rootConnector" presStyleLbl="node3" presStyleIdx="4" presStyleCnt="9"/>
      <dgm:spPr/>
    </dgm:pt>
    <dgm:pt modelId="{C0C2ED84-39FA-C14D-8292-3C63F158C145}" type="pres">
      <dgm:prSet presAssocID="{D174600E-AA84-7F40-B9BE-5FF767F6419F}" presName="hierChild4" presStyleCnt="0"/>
      <dgm:spPr/>
    </dgm:pt>
    <dgm:pt modelId="{6EBFD591-DF6B-F84D-A1D3-346A5F27ED0C}" type="pres">
      <dgm:prSet presAssocID="{4FFC93EF-3A3D-5C41-AC8F-D1BBB54CC9D1}" presName="Name37" presStyleLbl="parChTrans1D4" presStyleIdx="2" presStyleCnt="10"/>
      <dgm:spPr/>
    </dgm:pt>
    <dgm:pt modelId="{22C4D892-A923-8249-A04D-21627D632FCA}" type="pres">
      <dgm:prSet presAssocID="{F66BCAF0-4255-A34E-846E-DF16DF1001EC}" presName="hierRoot2" presStyleCnt="0">
        <dgm:presLayoutVars>
          <dgm:hierBranch val="init"/>
        </dgm:presLayoutVars>
      </dgm:prSet>
      <dgm:spPr/>
    </dgm:pt>
    <dgm:pt modelId="{E8D22D3E-1428-7048-9CF9-5D059CB991CA}" type="pres">
      <dgm:prSet presAssocID="{F66BCAF0-4255-A34E-846E-DF16DF1001EC}" presName="rootComposite" presStyleCnt="0"/>
      <dgm:spPr/>
    </dgm:pt>
    <dgm:pt modelId="{6311821B-D164-034F-8458-A30FA427416A}" type="pres">
      <dgm:prSet presAssocID="{F66BCAF0-4255-A34E-846E-DF16DF1001EC}" presName="rootText" presStyleLbl="node4" presStyleIdx="2" presStyleCnt="10" custScaleX="151190" custScaleY="217371">
        <dgm:presLayoutVars>
          <dgm:chPref val="3"/>
        </dgm:presLayoutVars>
      </dgm:prSet>
      <dgm:spPr/>
    </dgm:pt>
    <dgm:pt modelId="{FC33C30B-2C30-6E44-92ED-8C20E6C3CAB8}" type="pres">
      <dgm:prSet presAssocID="{F66BCAF0-4255-A34E-846E-DF16DF1001EC}" presName="rootConnector" presStyleLbl="node4" presStyleIdx="2" presStyleCnt="10"/>
      <dgm:spPr/>
    </dgm:pt>
    <dgm:pt modelId="{4D643AE2-9D97-A341-B92B-B24F73EC66DD}" type="pres">
      <dgm:prSet presAssocID="{F66BCAF0-4255-A34E-846E-DF16DF1001EC}" presName="hierChild4" presStyleCnt="0"/>
      <dgm:spPr/>
    </dgm:pt>
    <dgm:pt modelId="{AE9A746F-C765-4942-ADBB-2A31054B3BF6}" type="pres">
      <dgm:prSet presAssocID="{F66BCAF0-4255-A34E-846E-DF16DF1001EC}" presName="hierChild5" presStyleCnt="0"/>
      <dgm:spPr/>
    </dgm:pt>
    <dgm:pt modelId="{08D567C5-D4AD-CC42-9CA4-24FB0E405564}" type="pres">
      <dgm:prSet presAssocID="{D174600E-AA84-7F40-B9BE-5FF767F6419F}" presName="hierChild5" presStyleCnt="0"/>
      <dgm:spPr/>
    </dgm:pt>
    <dgm:pt modelId="{B79E6B6B-3A4B-0F42-AB8E-50DB9FF1EC5E}" type="pres">
      <dgm:prSet presAssocID="{9FA0D706-1A43-FA4B-B6F6-0CC55DFC2FC8}" presName="Name37" presStyleLbl="parChTrans1D3" presStyleIdx="5" presStyleCnt="9"/>
      <dgm:spPr/>
    </dgm:pt>
    <dgm:pt modelId="{0C65D11D-D22F-3543-93C0-77EB16B588EF}" type="pres">
      <dgm:prSet presAssocID="{2DF0995B-01D7-D54D-91C0-30DBCA3988B6}" presName="hierRoot2" presStyleCnt="0">
        <dgm:presLayoutVars>
          <dgm:hierBranch val="init"/>
        </dgm:presLayoutVars>
      </dgm:prSet>
      <dgm:spPr/>
    </dgm:pt>
    <dgm:pt modelId="{0490462F-F4DD-D445-B6CF-D80811084AD0}" type="pres">
      <dgm:prSet presAssocID="{2DF0995B-01D7-D54D-91C0-30DBCA3988B6}" presName="rootComposite" presStyleCnt="0"/>
      <dgm:spPr/>
    </dgm:pt>
    <dgm:pt modelId="{0517B447-84CA-C94F-BB2B-5AFE8A595381}" type="pres">
      <dgm:prSet presAssocID="{2DF0995B-01D7-D54D-91C0-30DBCA3988B6}" presName="rootText" presStyleLbl="node3" presStyleIdx="5" presStyleCnt="9" custScaleX="194312" custScaleY="997582" custLinFactNeighborX="0">
        <dgm:presLayoutVars>
          <dgm:chPref val="3"/>
        </dgm:presLayoutVars>
      </dgm:prSet>
      <dgm:spPr/>
    </dgm:pt>
    <dgm:pt modelId="{033DE01C-B1F1-CB42-A6B9-479BB2CA410A}" type="pres">
      <dgm:prSet presAssocID="{2DF0995B-01D7-D54D-91C0-30DBCA3988B6}" presName="rootConnector" presStyleLbl="node3" presStyleIdx="5" presStyleCnt="9"/>
      <dgm:spPr/>
    </dgm:pt>
    <dgm:pt modelId="{5FD0D5A7-EF7D-5347-A940-860E34F902FD}" type="pres">
      <dgm:prSet presAssocID="{2DF0995B-01D7-D54D-91C0-30DBCA3988B6}" presName="hierChild4" presStyleCnt="0"/>
      <dgm:spPr/>
    </dgm:pt>
    <dgm:pt modelId="{9D798D2A-2C2A-834F-B113-9A9759700670}" type="pres">
      <dgm:prSet presAssocID="{F85D571E-07F4-AA45-AD89-302929B38574}" presName="Name37" presStyleLbl="parChTrans1D4" presStyleIdx="3" presStyleCnt="10"/>
      <dgm:spPr/>
    </dgm:pt>
    <dgm:pt modelId="{7307EC0C-32E8-5C42-9F28-FCF31E34EA83}" type="pres">
      <dgm:prSet presAssocID="{90497FAA-EA87-7B44-8F9B-A2CB688946D7}" presName="hierRoot2" presStyleCnt="0">
        <dgm:presLayoutVars>
          <dgm:hierBranch val="init"/>
        </dgm:presLayoutVars>
      </dgm:prSet>
      <dgm:spPr/>
    </dgm:pt>
    <dgm:pt modelId="{3E05DF9B-A196-624B-A609-D7AD7293B8AE}" type="pres">
      <dgm:prSet presAssocID="{90497FAA-EA87-7B44-8F9B-A2CB688946D7}" presName="rootComposite" presStyleCnt="0"/>
      <dgm:spPr/>
    </dgm:pt>
    <dgm:pt modelId="{CEF70234-3C9D-1F45-9930-702C24F2832D}" type="pres">
      <dgm:prSet presAssocID="{90497FAA-EA87-7B44-8F9B-A2CB688946D7}" presName="rootText" presStyleLbl="node4" presStyleIdx="3" presStyleCnt="10" custScaleX="117992" custScaleY="357480">
        <dgm:presLayoutVars>
          <dgm:chPref val="3"/>
        </dgm:presLayoutVars>
      </dgm:prSet>
      <dgm:spPr/>
    </dgm:pt>
    <dgm:pt modelId="{0519DE66-1517-7B4A-AB27-48B40F012FCD}" type="pres">
      <dgm:prSet presAssocID="{90497FAA-EA87-7B44-8F9B-A2CB688946D7}" presName="rootConnector" presStyleLbl="node4" presStyleIdx="3" presStyleCnt="10"/>
      <dgm:spPr/>
    </dgm:pt>
    <dgm:pt modelId="{932C42AE-A8F6-2A41-BB49-7D75299063E2}" type="pres">
      <dgm:prSet presAssocID="{90497FAA-EA87-7B44-8F9B-A2CB688946D7}" presName="hierChild4" presStyleCnt="0"/>
      <dgm:spPr/>
    </dgm:pt>
    <dgm:pt modelId="{C9F4572D-BF90-6544-8A84-81CA7D540B62}" type="pres">
      <dgm:prSet presAssocID="{90497FAA-EA87-7B44-8F9B-A2CB688946D7}" presName="hierChild5" presStyleCnt="0"/>
      <dgm:spPr/>
    </dgm:pt>
    <dgm:pt modelId="{99373D0B-E52F-1148-A97B-24D067016914}" type="pres">
      <dgm:prSet presAssocID="{2DF0995B-01D7-D54D-91C0-30DBCA3988B6}" presName="hierChild5" presStyleCnt="0"/>
      <dgm:spPr/>
    </dgm:pt>
    <dgm:pt modelId="{CE5556D9-7D96-F047-A7DA-641794EA566D}" type="pres">
      <dgm:prSet presAssocID="{AB0C5CC9-CA3C-D24D-8B23-19E90A7418CF}" presName="Name37" presStyleLbl="parChTrans1D3" presStyleIdx="6" presStyleCnt="9"/>
      <dgm:spPr/>
    </dgm:pt>
    <dgm:pt modelId="{BDC00DA0-8708-4147-B920-3A3463D236C3}" type="pres">
      <dgm:prSet presAssocID="{C26C198B-090F-F44A-B4A7-E4989EBE477C}" presName="hierRoot2" presStyleCnt="0">
        <dgm:presLayoutVars>
          <dgm:hierBranch val="init"/>
        </dgm:presLayoutVars>
      </dgm:prSet>
      <dgm:spPr/>
    </dgm:pt>
    <dgm:pt modelId="{DB7256C4-9499-9A47-8AB2-F72B8DFF7B1D}" type="pres">
      <dgm:prSet presAssocID="{C26C198B-090F-F44A-B4A7-E4989EBE477C}" presName="rootComposite" presStyleCnt="0"/>
      <dgm:spPr/>
    </dgm:pt>
    <dgm:pt modelId="{DC89ADE6-4524-284F-A1AF-4FE9BDA528F4}" type="pres">
      <dgm:prSet presAssocID="{C26C198B-090F-F44A-B4A7-E4989EBE477C}" presName="rootText" presStyleLbl="node3" presStyleIdx="6" presStyleCnt="9" custScaleX="168833" custScaleY="386693">
        <dgm:presLayoutVars>
          <dgm:chPref val="3"/>
        </dgm:presLayoutVars>
      </dgm:prSet>
      <dgm:spPr/>
    </dgm:pt>
    <dgm:pt modelId="{C8799123-6BE5-214C-8FBE-8B866A8DB7DA}" type="pres">
      <dgm:prSet presAssocID="{C26C198B-090F-F44A-B4A7-E4989EBE477C}" presName="rootConnector" presStyleLbl="node3" presStyleIdx="6" presStyleCnt="9"/>
      <dgm:spPr/>
    </dgm:pt>
    <dgm:pt modelId="{10711BA8-4CE2-E14C-8A75-ABB7CE039459}" type="pres">
      <dgm:prSet presAssocID="{C26C198B-090F-F44A-B4A7-E4989EBE477C}" presName="hierChild4" presStyleCnt="0"/>
      <dgm:spPr/>
    </dgm:pt>
    <dgm:pt modelId="{9312B127-4CED-224A-B70D-366156ACA901}" type="pres">
      <dgm:prSet presAssocID="{69992C82-C134-0744-B133-1F3E49393890}" presName="Name37" presStyleLbl="parChTrans1D4" presStyleIdx="4" presStyleCnt="10"/>
      <dgm:spPr/>
    </dgm:pt>
    <dgm:pt modelId="{1CBEC018-BEEF-6A47-8265-8D25DBFFCE5B}" type="pres">
      <dgm:prSet presAssocID="{2410C3EB-C3B4-AA41-8CDE-82F621BBA2C7}" presName="hierRoot2" presStyleCnt="0">
        <dgm:presLayoutVars>
          <dgm:hierBranch val="init"/>
        </dgm:presLayoutVars>
      </dgm:prSet>
      <dgm:spPr/>
    </dgm:pt>
    <dgm:pt modelId="{2DBCEC89-B98C-C749-A259-DCD88CCC376E}" type="pres">
      <dgm:prSet presAssocID="{2410C3EB-C3B4-AA41-8CDE-82F621BBA2C7}" presName="rootComposite" presStyleCnt="0"/>
      <dgm:spPr/>
    </dgm:pt>
    <dgm:pt modelId="{37B3799C-AA0E-8E4D-AE1E-4FA88DE18187}" type="pres">
      <dgm:prSet presAssocID="{2410C3EB-C3B4-AA41-8CDE-82F621BBA2C7}" presName="rootText" presStyleLbl="node4" presStyleIdx="4" presStyleCnt="10" custScaleX="144512" custScaleY="396602">
        <dgm:presLayoutVars>
          <dgm:chPref val="3"/>
        </dgm:presLayoutVars>
      </dgm:prSet>
      <dgm:spPr/>
    </dgm:pt>
    <dgm:pt modelId="{9B7627F4-B6DF-D342-93E4-38898FEBEEB8}" type="pres">
      <dgm:prSet presAssocID="{2410C3EB-C3B4-AA41-8CDE-82F621BBA2C7}" presName="rootConnector" presStyleLbl="node4" presStyleIdx="4" presStyleCnt="10"/>
      <dgm:spPr/>
    </dgm:pt>
    <dgm:pt modelId="{2E4B79B9-D7A9-DC40-BE39-800FE15144D2}" type="pres">
      <dgm:prSet presAssocID="{2410C3EB-C3B4-AA41-8CDE-82F621BBA2C7}" presName="hierChild4" presStyleCnt="0"/>
      <dgm:spPr/>
    </dgm:pt>
    <dgm:pt modelId="{24D7763E-F188-E54D-9B69-F63B9E45C1D6}" type="pres">
      <dgm:prSet presAssocID="{2410C3EB-C3B4-AA41-8CDE-82F621BBA2C7}" presName="hierChild5" presStyleCnt="0"/>
      <dgm:spPr/>
    </dgm:pt>
    <dgm:pt modelId="{02DBA5AF-0342-4D4C-A0BA-FBB4AAF83A6F}" type="pres">
      <dgm:prSet presAssocID="{C26C198B-090F-F44A-B4A7-E4989EBE477C}" presName="hierChild5" presStyleCnt="0"/>
      <dgm:spPr/>
    </dgm:pt>
    <dgm:pt modelId="{4BE9A95E-3DE6-F141-92F1-6447772770B8}" type="pres">
      <dgm:prSet presAssocID="{70050B1B-EF88-9D4F-89A3-1DAA3F02E17C}" presName="Name37" presStyleLbl="parChTrans1D3" presStyleIdx="7" presStyleCnt="9"/>
      <dgm:spPr/>
    </dgm:pt>
    <dgm:pt modelId="{B4B5CDF9-8F8C-8648-80AD-522D6235CC4E}" type="pres">
      <dgm:prSet presAssocID="{CAE08BBD-5BAA-F741-B628-D97E7F066B04}" presName="hierRoot2" presStyleCnt="0">
        <dgm:presLayoutVars>
          <dgm:hierBranch val="init"/>
        </dgm:presLayoutVars>
      </dgm:prSet>
      <dgm:spPr/>
    </dgm:pt>
    <dgm:pt modelId="{F8B0B3B0-9C58-C148-AF56-47E72B321219}" type="pres">
      <dgm:prSet presAssocID="{CAE08BBD-5BAA-F741-B628-D97E7F066B04}" presName="rootComposite" presStyleCnt="0"/>
      <dgm:spPr/>
    </dgm:pt>
    <dgm:pt modelId="{83D491DE-2536-2D41-97A7-47559D3796C7}" type="pres">
      <dgm:prSet presAssocID="{CAE08BBD-5BAA-F741-B628-D97E7F066B04}" presName="rootText" presStyleLbl="node3" presStyleIdx="7" presStyleCnt="9" custScaleX="165350" custScaleY="996040">
        <dgm:presLayoutVars>
          <dgm:chPref val="3"/>
        </dgm:presLayoutVars>
      </dgm:prSet>
      <dgm:spPr/>
    </dgm:pt>
    <dgm:pt modelId="{D67781FE-E68C-E24C-B159-75981326BE14}" type="pres">
      <dgm:prSet presAssocID="{CAE08BBD-5BAA-F741-B628-D97E7F066B04}" presName="rootConnector" presStyleLbl="node3" presStyleIdx="7" presStyleCnt="9"/>
      <dgm:spPr/>
    </dgm:pt>
    <dgm:pt modelId="{39365189-3767-A545-8687-599AE2489FD3}" type="pres">
      <dgm:prSet presAssocID="{CAE08BBD-5BAA-F741-B628-D97E7F066B04}" presName="hierChild4" presStyleCnt="0"/>
      <dgm:spPr/>
    </dgm:pt>
    <dgm:pt modelId="{FE9EEFDB-1124-814D-B39E-3FD5C0E31637}" type="pres">
      <dgm:prSet presAssocID="{6F7A079A-1A8D-1D47-8E8C-AED2CE57195E}" presName="Name37" presStyleLbl="parChTrans1D4" presStyleIdx="5" presStyleCnt="10"/>
      <dgm:spPr/>
    </dgm:pt>
    <dgm:pt modelId="{BC149672-25DA-5D4D-AC67-65DC791B5A54}" type="pres">
      <dgm:prSet presAssocID="{A2996C70-3CE5-B44A-BC9F-05AA14B696A8}" presName="hierRoot2" presStyleCnt="0">
        <dgm:presLayoutVars>
          <dgm:hierBranch val="init"/>
        </dgm:presLayoutVars>
      </dgm:prSet>
      <dgm:spPr/>
    </dgm:pt>
    <dgm:pt modelId="{0C108A6F-E1F9-4A42-8643-BC7C6A17000A}" type="pres">
      <dgm:prSet presAssocID="{A2996C70-3CE5-B44A-BC9F-05AA14B696A8}" presName="rootComposite" presStyleCnt="0"/>
      <dgm:spPr/>
    </dgm:pt>
    <dgm:pt modelId="{36470813-58F3-B64C-989D-CE0C2988D3FA}" type="pres">
      <dgm:prSet presAssocID="{A2996C70-3CE5-B44A-BC9F-05AA14B696A8}" presName="rootText" presStyleLbl="node4" presStyleIdx="5" presStyleCnt="10" custScaleX="128355" custScaleY="101469">
        <dgm:presLayoutVars>
          <dgm:chPref val="3"/>
        </dgm:presLayoutVars>
      </dgm:prSet>
      <dgm:spPr/>
    </dgm:pt>
    <dgm:pt modelId="{BB6036D3-00CF-AF4C-A648-69B9B5DAD35A}" type="pres">
      <dgm:prSet presAssocID="{A2996C70-3CE5-B44A-BC9F-05AA14B696A8}" presName="rootConnector" presStyleLbl="node4" presStyleIdx="5" presStyleCnt="10"/>
      <dgm:spPr/>
    </dgm:pt>
    <dgm:pt modelId="{74201970-5A3F-4F4A-B0F6-236FE4D45A6B}" type="pres">
      <dgm:prSet presAssocID="{A2996C70-3CE5-B44A-BC9F-05AA14B696A8}" presName="hierChild4" presStyleCnt="0"/>
      <dgm:spPr/>
    </dgm:pt>
    <dgm:pt modelId="{D6829CC5-5A25-D045-952E-4DC8D2B32ABD}" type="pres">
      <dgm:prSet presAssocID="{A2996C70-3CE5-B44A-BC9F-05AA14B696A8}" presName="hierChild5" presStyleCnt="0"/>
      <dgm:spPr/>
    </dgm:pt>
    <dgm:pt modelId="{C4436C13-8D26-9345-B024-16B3EF390569}" type="pres">
      <dgm:prSet presAssocID="{CAE08BBD-5BAA-F741-B628-D97E7F066B04}" presName="hierChild5" presStyleCnt="0"/>
      <dgm:spPr/>
    </dgm:pt>
    <dgm:pt modelId="{342750C3-EBA0-7341-869A-B1420F7C655F}" type="pres">
      <dgm:prSet presAssocID="{A1F76B8F-8F74-734F-9453-B76638D80CDA}" presName="hierChild5" presStyleCnt="0"/>
      <dgm:spPr/>
    </dgm:pt>
    <dgm:pt modelId="{BD369595-BA3F-2049-9383-5E0DE11C5BBB}" type="pres">
      <dgm:prSet presAssocID="{E29C210D-E138-5348-8362-652CC3C1EDEE}" presName="Name37" presStyleLbl="parChTrans1D2" presStyleIdx="2" presStyleCnt="3"/>
      <dgm:spPr/>
    </dgm:pt>
    <dgm:pt modelId="{796902B6-770B-4746-B48D-13B660432E12}" type="pres">
      <dgm:prSet presAssocID="{0E41596E-E586-9D4F-A42A-3908956DCD3B}" presName="hierRoot2" presStyleCnt="0">
        <dgm:presLayoutVars>
          <dgm:hierBranch val="init"/>
        </dgm:presLayoutVars>
      </dgm:prSet>
      <dgm:spPr/>
    </dgm:pt>
    <dgm:pt modelId="{A114EA67-9876-C442-9E80-1739C6C9FD61}" type="pres">
      <dgm:prSet presAssocID="{0E41596E-E586-9D4F-A42A-3908956DCD3B}" presName="rootComposite" presStyleCnt="0"/>
      <dgm:spPr/>
    </dgm:pt>
    <dgm:pt modelId="{DE0BC092-510C-1347-85C8-F8CB19FA2128}" type="pres">
      <dgm:prSet presAssocID="{0E41596E-E586-9D4F-A42A-3908956DCD3B}" presName="rootText" presStyleLbl="node2" presStyleIdx="2" presStyleCnt="3" custScaleX="469808" custScaleY="239391">
        <dgm:presLayoutVars>
          <dgm:chPref val="3"/>
        </dgm:presLayoutVars>
      </dgm:prSet>
      <dgm:spPr>
        <a:prstGeom prst="flowChartDecision">
          <a:avLst/>
        </a:prstGeom>
      </dgm:spPr>
    </dgm:pt>
    <dgm:pt modelId="{A8E3944D-683A-0A41-90AF-98E350B115C0}" type="pres">
      <dgm:prSet presAssocID="{0E41596E-E586-9D4F-A42A-3908956DCD3B}" presName="rootConnector" presStyleLbl="node2" presStyleIdx="2" presStyleCnt="3"/>
      <dgm:spPr/>
    </dgm:pt>
    <dgm:pt modelId="{6FAAF98C-9925-1945-807D-0D2282F0BBC5}" type="pres">
      <dgm:prSet presAssocID="{0E41596E-E586-9D4F-A42A-3908956DCD3B}" presName="hierChild4" presStyleCnt="0"/>
      <dgm:spPr/>
    </dgm:pt>
    <dgm:pt modelId="{2F86E9A3-D889-CA4C-BBB3-5C55AFE7576F}" type="pres">
      <dgm:prSet presAssocID="{97F90D57-AFCC-AD44-8FC0-7AD2A1D46926}" presName="Name37" presStyleLbl="parChTrans1D3" presStyleIdx="8" presStyleCnt="9"/>
      <dgm:spPr/>
    </dgm:pt>
    <dgm:pt modelId="{4373974E-1786-3E4F-B2D4-54B4ED272D4E}" type="pres">
      <dgm:prSet presAssocID="{374D5799-F56F-354D-9F86-A9117614AC97}" presName="hierRoot2" presStyleCnt="0">
        <dgm:presLayoutVars>
          <dgm:hierBranch val="init"/>
        </dgm:presLayoutVars>
      </dgm:prSet>
      <dgm:spPr/>
    </dgm:pt>
    <dgm:pt modelId="{CA0698E8-DB06-7143-A992-ADE522ABBC15}" type="pres">
      <dgm:prSet presAssocID="{374D5799-F56F-354D-9F86-A9117614AC97}" presName="rootComposite" presStyleCnt="0"/>
      <dgm:spPr/>
    </dgm:pt>
    <dgm:pt modelId="{D994C0AD-2411-684F-95B8-FFF739AA571F}" type="pres">
      <dgm:prSet presAssocID="{374D5799-F56F-354D-9F86-A9117614AC97}" presName="rootText" presStyleLbl="node3" presStyleIdx="8" presStyleCnt="9" custScaleY="95679" custLinFactNeighborY="3508">
        <dgm:presLayoutVars>
          <dgm:chPref val="3"/>
        </dgm:presLayoutVars>
      </dgm:prSet>
      <dgm:spPr/>
    </dgm:pt>
    <dgm:pt modelId="{2828AA00-E5C4-FD46-83A0-BE8B279146AC}" type="pres">
      <dgm:prSet presAssocID="{374D5799-F56F-354D-9F86-A9117614AC97}" presName="rootConnector" presStyleLbl="node3" presStyleIdx="8" presStyleCnt="9"/>
      <dgm:spPr/>
    </dgm:pt>
    <dgm:pt modelId="{FFD6EECE-F498-FC46-A7A1-E2D0E5D7AFAC}" type="pres">
      <dgm:prSet presAssocID="{374D5799-F56F-354D-9F86-A9117614AC97}" presName="hierChild4" presStyleCnt="0"/>
      <dgm:spPr/>
    </dgm:pt>
    <dgm:pt modelId="{70F481B3-F3AB-1145-AC04-0CAA3AF99B7F}" type="pres">
      <dgm:prSet presAssocID="{84A4CB77-2C87-4A43-A92C-30018E2A0FF2}" presName="Name37" presStyleLbl="parChTrans1D4" presStyleIdx="6" presStyleCnt="10"/>
      <dgm:spPr/>
    </dgm:pt>
    <dgm:pt modelId="{805CDAB9-FF37-B34C-BA46-45BFE51BC7E0}" type="pres">
      <dgm:prSet presAssocID="{5FCD19A0-B796-164D-99B6-F720D8374635}" presName="hierRoot2" presStyleCnt="0">
        <dgm:presLayoutVars>
          <dgm:hierBranch val="init"/>
        </dgm:presLayoutVars>
      </dgm:prSet>
      <dgm:spPr/>
    </dgm:pt>
    <dgm:pt modelId="{AE9CAD61-BBB0-4049-854E-91F6E1087D61}" type="pres">
      <dgm:prSet presAssocID="{5FCD19A0-B796-164D-99B6-F720D8374635}" presName="rootComposite" presStyleCnt="0"/>
      <dgm:spPr/>
    </dgm:pt>
    <dgm:pt modelId="{BD25324A-E422-A742-9A77-6A7F8305105E}" type="pres">
      <dgm:prSet presAssocID="{5FCD19A0-B796-164D-99B6-F720D8374635}" presName="rootText" presStyleLbl="node4" presStyleIdx="6" presStyleCnt="10" custScaleX="128083" custScaleY="651148">
        <dgm:presLayoutVars>
          <dgm:chPref val="3"/>
        </dgm:presLayoutVars>
      </dgm:prSet>
      <dgm:spPr/>
    </dgm:pt>
    <dgm:pt modelId="{99CBF10F-0F33-A34D-AADA-E5D36808140E}" type="pres">
      <dgm:prSet presAssocID="{5FCD19A0-B796-164D-99B6-F720D8374635}" presName="rootConnector" presStyleLbl="node4" presStyleIdx="6" presStyleCnt="10"/>
      <dgm:spPr/>
    </dgm:pt>
    <dgm:pt modelId="{6FC98C4F-A17E-AE47-A664-64336DFEC068}" type="pres">
      <dgm:prSet presAssocID="{5FCD19A0-B796-164D-99B6-F720D8374635}" presName="hierChild4" presStyleCnt="0"/>
      <dgm:spPr/>
    </dgm:pt>
    <dgm:pt modelId="{97D584E7-508A-B54E-91FC-899BB52BEC9E}" type="pres">
      <dgm:prSet presAssocID="{FBA7C367-1B56-5A44-B84E-5DB4B59DC5FE}" presName="Name37" presStyleLbl="parChTrans1D4" presStyleIdx="7" presStyleCnt="10"/>
      <dgm:spPr/>
    </dgm:pt>
    <dgm:pt modelId="{F9C84521-A4B1-AE45-93CE-FDD4229D429A}" type="pres">
      <dgm:prSet presAssocID="{EA4010AA-1C0F-5C4B-9C0B-979A26668DCF}" presName="hierRoot2" presStyleCnt="0">
        <dgm:presLayoutVars>
          <dgm:hierBranch val="init"/>
        </dgm:presLayoutVars>
      </dgm:prSet>
      <dgm:spPr/>
    </dgm:pt>
    <dgm:pt modelId="{18D1D663-7C61-FB4C-B874-D8AE8500667B}" type="pres">
      <dgm:prSet presAssocID="{EA4010AA-1C0F-5C4B-9C0B-979A26668DCF}" presName="rootComposite" presStyleCnt="0"/>
      <dgm:spPr/>
    </dgm:pt>
    <dgm:pt modelId="{AFACF00C-B1A7-8541-9FA0-4EED96B3B4CE}" type="pres">
      <dgm:prSet presAssocID="{EA4010AA-1C0F-5C4B-9C0B-979A26668DCF}" presName="rootText" presStyleLbl="node4" presStyleIdx="7" presStyleCnt="10" custScaleX="166634" custScaleY="234748" custLinFactNeighborX="-1883" custLinFactNeighborY="64030">
        <dgm:presLayoutVars>
          <dgm:chPref val="3"/>
        </dgm:presLayoutVars>
      </dgm:prSet>
      <dgm:spPr/>
    </dgm:pt>
    <dgm:pt modelId="{FA99EE76-05D3-2742-80EE-CD0FE0564B85}" type="pres">
      <dgm:prSet presAssocID="{EA4010AA-1C0F-5C4B-9C0B-979A26668DCF}" presName="rootConnector" presStyleLbl="node4" presStyleIdx="7" presStyleCnt="10"/>
      <dgm:spPr/>
    </dgm:pt>
    <dgm:pt modelId="{127890E9-7E32-CF49-BC30-3B5331EDD8AF}" type="pres">
      <dgm:prSet presAssocID="{EA4010AA-1C0F-5C4B-9C0B-979A26668DCF}" presName="hierChild4" presStyleCnt="0"/>
      <dgm:spPr/>
    </dgm:pt>
    <dgm:pt modelId="{35F53314-8734-E14C-BD3E-472641218B74}" type="pres">
      <dgm:prSet presAssocID="{EA4010AA-1C0F-5C4B-9C0B-979A26668DCF}" presName="hierChild5" presStyleCnt="0"/>
      <dgm:spPr/>
    </dgm:pt>
    <dgm:pt modelId="{73BE3A19-869D-4548-B5A1-EBCD43BFCA34}" type="pres">
      <dgm:prSet presAssocID="{5FCD19A0-B796-164D-99B6-F720D8374635}" presName="hierChild5" presStyleCnt="0"/>
      <dgm:spPr/>
    </dgm:pt>
    <dgm:pt modelId="{49C8C2B5-1644-344C-9BF9-A9E0DC1954DF}" type="pres">
      <dgm:prSet presAssocID="{00311E09-2EDF-A643-AA89-339987AFC1C8}" presName="Name37" presStyleLbl="parChTrans1D4" presStyleIdx="8" presStyleCnt="10"/>
      <dgm:spPr/>
    </dgm:pt>
    <dgm:pt modelId="{C17AC34E-D1AA-A44B-897C-22F352263E92}" type="pres">
      <dgm:prSet presAssocID="{7011B0A0-1CD2-4C44-86C3-C2869E3CBEFE}" presName="hierRoot2" presStyleCnt="0">
        <dgm:presLayoutVars>
          <dgm:hierBranch val="init"/>
        </dgm:presLayoutVars>
      </dgm:prSet>
      <dgm:spPr/>
    </dgm:pt>
    <dgm:pt modelId="{99C98009-3118-EC4F-814E-6AB17E657D0A}" type="pres">
      <dgm:prSet presAssocID="{7011B0A0-1CD2-4C44-86C3-C2869E3CBEFE}" presName="rootComposite" presStyleCnt="0"/>
      <dgm:spPr/>
    </dgm:pt>
    <dgm:pt modelId="{DE236D2D-7CA1-FC42-8922-7C1B0271C522}" type="pres">
      <dgm:prSet presAssocID="{7011B0A0-1CD2-4C44-86C3-C2869E3CBEFE}" presName="rootText" presStyleLbl="node4" presStyleIdx="8" presStyleCnt="10" custScaleX="160136" custScaleY="367853">
        <dgm:presLayoutVars>
          <dgm:chPref val="3"/>
        </dgm:presLayoutVars>
      </dgm:prSet>
      <dgm:spPr/>
    </dgm:pt>
    <dgm:pt modelId="{2FD800D4-2056-D04D-AAF7-DF2478521623}" type="pres">
      <dgm:prSet presAssocID="{7011B0A0-1CD2-4C44-86C3-C2869E3CBEFE}" presName="rootConnector" presStyleLbl="node4" presStyleIdx="8" presStyleCnt="10"/>
      <dgm:spPr/>
    </dgm:pt>
    <dgm:pt modelId="{CD821AB0-E046-0047-93B8-A438FF005609}" type="pres">
      <dgm:prSet presAssocID="{7011B0A0-1CD2-4C44-86C3-C2869E3CBEFE}" presName="hierChild4" presStyleCnt="0"/>
      <dgm:spPr/>
    </dgm:pt>
    <dgm:pt modelId="{488D317D-ED24-4540-9D81-31884D257ECF}" type="pres">
      <dgm:prSet presAssocID="{20071A6B-6AC3-EF4E-ABEE-A6B51EBBE072}" presName="Name37" presStyleLbl="parChTrans1D4" presStyleIdx="9" presStyleCnt="10"/>
      <dgm:spPr/>
    </dgm:pt>
    <dgm:pt modelId="{8AEFFD90-7F11-2A44-B87D-56FDD2322D88}" type="pres">
      <dgm:prSet presAssocID="{567501D6-5050-5C40-8C2B-703C48C666A0}" presName="hierRoot2" presStyleCnt="0">
        <dgm:presLayoutVars>
          <dgm:hierBranch val="init"/>
        </dgm:presLayoutVars>
      </dgm:prSet>
      <dgm:spPr/>
    </dgm:pt>
    <dgm:pt modelId="{BAE37161-3A95-C848-AC08-938C52011C43}" type="pres">
      <dgm:prSet presAssocID="{567501D6-5050-5C40-8C2B-703C48C666A0}" presName="rootComposite" presStyleCnt="0"/>
      <dgm:spPr/>
    </dgm:pt>
    <dgm:pt modelId="{47497E1B-63FF-BF46-A437-C7AB22434718}" type="pres">
      <dgm:prSet presAssocID="{567501D6-5050-5C40-8C2B-703C48C666A0}" presName="rootText" presStyleLbl="node4" presStyleIdx="9" presStyleCnt="10" custScaleX="157271" custScaleY="616535" custLinFactNeighborX="-7533" custLinFactNeighborY="-3767">
        <dgm:presLayoutVars>
          <dgm:chPref val="3"/>
        </dgm:presLayoutVars>
      </dgm:prSet>
      <dgm:spPr/>
    </dgm:pt>
    <dgm:pt modelId="{5B718C67-6678-3C4F-AD8B-320B072789B5}" type="pres">
      <dgm:prSet presAssocID="{567501D6-5050-5C40-8C2B-703C48C666A0}" presName="rootConnector" presStyleLbl="node4" presStyleIdx="9" presStyleCnt="10"/>
      <dgm:spPr/>
    </dgm:pt>
    <dgm:pt modelId="{85C006BE-A55F-E94D-805B-EFB0560F7C2E}" type="pres">
      <dgm:prSet presAssocID="{567501D6-5050-5C40-8C2B-703C48C666A0}" presName="hierChild4" presStyleCnt="0"/>
      <dgm:spPr/>
    </dgm:pt>
    <dgm:pt modelId="{64570BCE-9DF7-764D-A424-E839F055E84D}" type="pres">
      <dgm:prSet presAssocID="{567501D6-5050-5C40-8C2B-703C48C666A0}" presName="hierChild5" presStyleCnt="0"/>
      <dgm:spPr/>
    </dgm:pt>
    <dgm:pt modelId="{E652075B-0293-2147-A116-E2179393CB72}" type="pres">
      <dgm:prSet presAssocID="{7011B0A0-1CD2-4C44-86C3-C2869E3CBEFE}" presName="hierChild5" presStyleCnt="0"/>
      <dgm:spPr/>
    </dgm:pt>
    <dgm:pt modelId="{1E1E9F98-3CFF-2C4B-95C2-4FFB5AF4801B}" type="pres">
      <dgm:prSet presAssocID="{374D5799-F56F-354D-9F86-A9117614AC97}" presName="hierChild5" presStyleCnt="0"/>
      <dgm:spPr/>
    </dgm:pt>
    <dgm:pt modelId="{A7C22372-D9EF-E349-A220-AB5E46202B27}" type="pres">
      <dgm:prSet presAssocID="{0E41596E-E586-9D4F-A42A-3908956DCD3B}" presName="hierChild5" presStyleCnt="0"/>
      <dgm:spPr/>
    </dgm:pt>
    <dgm:pt modelId="{446BD412-A916-7342-A439-E68BDE84409E}" type="pres">
      <dgm:prSet presAssocID="{74DFAEAB-ED21-F244-B7A0-23C853548B8A}" presName="hierChild3" presStyleCnt="0"/>
      <dgm:spPr/>
    </dgm:pt>
  </dgm:ptLst>
  <dgm:cxnLst>
    <dgm:cxn modelId="{0DF84403-9487-F44F-A052-F812983A0A47}" type="presOf" srcId="{A1F76B8F-8F74-734F-9453-B76638D80CDA}" destId="{8D4FAF02-8B94-E847-9DD9-3C3B74BE698D}" srcOrd="1" destOrd="0" presId="urn:microsoft.com/office/officeart/2005/8/layout/orgChart1"/>
    <dgm:cxn modelId="{06284004-680B-FC4C-9BDD-77DEE1FEDAE6}" type="presOf" srcId="{AC2FFC4D-57E9-8C4C-9C3F-1ED5840B669E}" destId="{32F94447-B717-B149-95A5-B0B93E189AF4}" srcOrd="0" destOrd="0" presId="urn:microsoft.com/office/officeart/2005/8/layout/orgChart1"/>
    <dgm:cxn modelId="{473BB805-6B34-5B4A-855B-1E817823ACA8}" type="presOf" srcId="{F85D571E-07F4-AA45-AD89-302929B38574}" destId="{9D798D2A-2C2A-834F-B113-9A9759700670}" srcOrd="0" destOrd="0" presId="urn:microsoft.com/office/officeart/2005/8/layout/orgChart1"/>
    <dgm:cxn modelId="{AA311A07-0BBE-AC43-9B29-B06607D82F51}" type="presOf" srcId="{9FA0D706-1A43-FA4B-B6F6-0CC55DFC2FC8}" destId="{B79E6B6B-3A4B-0F42-AB8E-50DB9FF1EC5E}" srcOrd="0" destOrd="0" presId="urn:microsoft.com/office/officeart/2005/8/layout/orgChart1"/>
    <dgm:cxn modelId="{AAF9390E-3913-3344-BCF5-212B3A65879D}" srcId="{D174600E-AA84-7F40-B9BE-5FF767F6419F}" destId="{F66BCAF0-4255-A34E-846E-DF16DF1001EC}" srcOrd="0" destOrd="0" parTransId="{4FFC93EF-3A3D-5C41-AC8F-D1BBB54CC9D1}" sibTransId="{603F513C-018A-634C-BA83-4D98A124071E}"/>
    <dgm:cxn modelId="{AACCB70E-3A92-CD4F-B531-EC550A6CC040}" srcId="{A1F76B8F-8F74-734F-9453-B76638D80CDA}" destId="{E94DCF77-EBD5-7A43-9D38-F70B5EFE4432}" srcOrd="0" destOrd="0" parTransId="{08566A54-2B13-9C4B-915D-35A125F55237}" sibTransId="{539CB7EF-06AA-2649-8018-34C089EDB3B8}"/>
    <dgm:cxn modelId="{2622210F-FAA1-B549-A263-FEECD32FC508}" srcId="{A1F76B8F-8F74-734F-9453-B76638D80CDA}" destId="{CAE08BBD-5BAA-F741-B628-D97E7F066B04}" srcOrd="4" destOrd="0" parTransId="{70050B1B-EF88-9D4F-89A3-1DAA3F02E17C}" sibTransId="{4AA2F8D0-BF30-C64A-974E-40B0B20280BD}"/>
    <dgm:cxn modelId="{0AB30911-AF04-2B44-9003-01C3C7362BE6}" srcId="{4D838E92-01BE-7241-9F04-4B369DC5F52F}" destId="{74DFAEAB-ED21-F244-B7A0-23C853548B8A}" srcOrd="0" destOrd="0" parTransId="{8BC0DB88-33CE-6541-82FF-A7825E0CF7A1}" sibTransId="{F7B105DD-6D6C-3548-B849-0BE60793DFBB}"/>
    <dgm:cxn modelId="{77BDEA18-D74C-394D-9D11-E85070AD02C5}" type="presOf" srcId="{5FCD19A0-B796-164D-99B6-F720D8374635}" destId="{BD25324A-E422-A742-9A77-6A7F8305105E}" srcOrd="0" destOrd="0" presId="urn:microsoft.com/office/officeart/2005/8/layout/orgChart1"/>
    <dgm:cxn modelId="{8D4AE01E-2841-524E-99D4-52018B008A35}" type="presOf" srcId="{7011B0A0-1CD2-4C44-86C3-C2869E3CBEFE}" destId="{2FD800D4-2056-D04D-AAF7-DF2478521623}" srcOrd="1" destOrd="0" presId="urn:microsoft.com/office/officeart/2005/8/layout/orgChart1"/>
    <dgm:cxn modelId="{11FEBC24-6CDB-FD49-BDE0-EFDA43204DA6}" srcId="{61070721-4D13-BF4C-857D-2D565163A4F9}" destId="{67D4C77B-B764-474B-93D0-4A8593374A19}" srcOrd="0" destOrd="0" parTransId="{AC2FFC4D-57E9-8C4C-9C3F-1ED5840B669E}" sibTransId="{45EC0E63-D5E6-4A44-9F32-30E69CA9B106}"/>
    <dgm:cxn modelId="{BE8D1626-EB87-514F-A65A-D2A3DC61C03B}" type="presOf" srcId="{374D5799-F56F-354D-9F86-A9117614AC97}" destId="{D994C0AD-2411-684F-95B8-FFF739AA571F}" srcOrd="0" destOrd="0" presId="urn:microsoft.com/office/officeart/2005/8/layout/orgChart1"/>
    <dgm:cxn modelId="{2451162A-7E37-694F-89C0-0DCAB52AD261}" type="presOf" srcId="{74DFAEAB-ED21-F244-B7A0-23C853548B8A}" destId="{A0896F07-6E14-D245-ACAA-3C796DFCBFF6}" srcOrd="1" destOrd="0" presId="urn:microsoft.com/office/officeart/2005/8/layout/orgChart1"/>
    <dgm:cxn modelId="{2C7F132E-6DBA-4F43-936B-BA66E8109784}" type="presOf" srcId="{E94DCF77-EBD5-7A43-9D38-F70B5EFE4432}" destId="{F980A3B2-9EE9-1043-8DBA-8CC0D022C0A2}" srcOrd="1" destOrd="0" presId="urn:microsoft.com/office/officeart/2005/8/layout/orgChart1"/>
    <dgm:cxn modelId="{5E7A8E32-8981-5849-A240-E85A24808373}" type="presOf" srcId="{4FFC93EF-3A3D-5C41-AC8F-D1BBB54CC9D1}" destId="{6EBFD591-DF6B-F84D-A1D3-346A5F27ED0C}" srcOrd="0" destOrd="0" presId="urn:microsoft.com/office/officeart/2005/8/layout/orgChart1"/>
    <dgm:cxn modelId="{1AA75C35-64B4-A448-8F65-8477D5CE4D62}" type="presOf" srcId="{2DF0995B-01D7-D54D-91C0-30DBCA3988B6}" destId="{033DE01C-B1F1-CB42-A6B9-479BB2CA410A}" srcOrd="1" destOrd="0" presId="urn:microsoft.com/office/officeart/2005/8/layout/orgChart1"/>
    <dgm:cxn modelId="{46A76D3C-B51F-1E43-98B8-F2AF95F34699}" type="presOf" srcId="{F5077470-CB9C-AB4F-9249-371EC21676DB}" destId="{A53E2F08-CAEB-EA4A-A926-A4967CE74C9B}" srcOrd="0" destOrd="0" presId="urn:microsoft.com/office/officeart/2005/8/layout/orgChart1"/>
    <dgm:cxn modelId="{DD8A9C3E-D628-754E-B63B-C7F0877B7FD0}" srcId="{74DFAEAB-ED21-F244-B7A0-23C853548B8A}" destId="{0E41596E-E586-9D4F-A42A-3908956DCD3B}" srcOrd="2" destOrd="0" parTransId="{E29C210D-E138-5348-8362-652CC3C1EDEE}" sibTransId="{9979B962-139C-8A4B-9290-23F41BDB0452}"/>
    <dgm:cxn modelId="{EF9C3F5D-703E-4A41-B265-5128EEE4120C}" type="presOf" srcId="{374D5799-F56F-354D-9F86-A9117614AC97}" destId="{2828AA00-E5C4-FD46-83A0-BE8B279146AC}" srcOrd="1" destOrd="0" presId="urn:microsoft.com/office/officeart/2005/8/layout/orgChart1"/>
    <dgm:cxn modelId="{C194AB5D-4C39-8D4B-B836-73C563753AD0}" type="presOf" srcId="{9B36BDB9-42B0-FA4C-B388-7DA1F029F1D9}" destId="{D43C0438-8D80-BA4B-90FA-254097BBA60B}" srcOrd="0" destOrd="0" presId="urn:microsoft.com/office/officeart/2005/8/layout/orgChart1"/>
    <dgm:cxn modelId="{DDB98E60-6558-C64A-8985-5EC31C2C418C}" type="presOf" srcId="{A1F76B8F-8F74-734F-9453-B76638D80CDA}" destId="{54B45C8D-50A8-1D43-92D9-8880ACDD88E7}" srcOrd="0" destOrd="0" presId="urn:microsoft.com/office/officeart/2005/8/layout/orgChart1"/>
    <dgm:cxn modelId="{EA3E9960-153C-FA4D-8254-FDAD8829C149}" type="presOf" srcId="{D174600E-AA84-7F40-B9BE-5FF767F6419F}" destId="{135C4F71-8552-8D4B-9D4C-EAD768C13E99}" srcOrd="0" destOrd="0" presId="urn:microsoft.com/office/officeart/2005/8/layout/orgChart1"/>
    <dgm:cxn modelId="{35B92C61-450A-C849-8022-71EDC8F55080}" type="presOf" srcId="{7011B0A0-1CD2-4C44-86C3-C2869E3CBEFE}" destId="{DE236D2D-7CA1-FC42-8922-7C1B0271C522}" srcOrd="0" destOrd="0" presId="urn:microsoft.com/office/officeart/2005/8/layout/orgChart1"/>
    <dgm:cxn modelId="{E9F0D264-8EA3-3D40-85C0-09A39D55B476}" type="presOf" srcId="{6619F49F-0B43-4D42-ABBA-6C86317C5D48}" destId="{65B24530-EAFA-824B-A273-7E75B3A3F7D0}" srcOrd="0" destOrd="0" presId="urn:microsoft.com/office/officeart/2005/8/layout/orgChart1"/>
    <dgm:cxn modelId="{0580FF67-88DC-5D46-883C-CA7D36BA1793}" type="presOf" srcId="{EA4010AA-1C0F-5C4B-9C0B-979A26668DCF}" destId="{AFACF00C-B1A7-8541-9FA0-4EED96B3B4CE}" srcOrd="0" destOrd="0" presId="urn:microsoft.com/office/officeart/2005/8/layout/orgChart1"/>
    <dgm:cxn modelId="{C6ADFD48-BF0A-CC44-910B-B2F5E0BDEA19}" srcId="{A1F76B8F-8F74-734F-9453-B76638D80CDA}" destId="{C26C198B-090F-F44A-B4A7-E4989EBE477C}" srcOrd="3" destOrd="0" parTransId="{AB0C5CC9-CA3C-D24D-8B23-19E90A7418CF}" sibTransId="{B02BC5BB-292F-C048-AAAA-5FA988FE1ED3}"/>
    <dgm:cxn modelId="{1E8CE56B-B919-3B41-824C-060E264217F2}" type="presOf" srcId="{74DFAEAB-ED21-F244-B7A0-23C853548B8A}" destId="{C99BD371-CB5F-E644-82F3-7D2FB1AAAA9E}" srcOrd="0" destOrd="0" presId="urn:microsoft.com/office/officeart/2005/8/layout/orgChart1"/>
    <dgm:cxn modelId="{28FC566D-F763-5744-87DA-2413741A4E5B}" srcId="{7011B0A0-1CD2-4C44-86C3-C2869E3CBEFE}" destId="{567501D6-5050-5C40-8C2B-703C48C666A0}" srcOrd="0" destOrd="0" parTransId="{20071A6B-6AC3-EF4E-ABEE-A6B51EBBE072}" sibTransId="{93BF0CED-00CE-9D43-AB41-423A3D5208A1}"/>
    <dgm:cxn modelId="{A05BC84E-5852-DD4B-9A6A-F82725DEC197}" type="presOf" srcId="{2DF0995B-01D7-D54D-91C0-30DBCA3988B6}" destId="{0517B447-84CA-C94F-BB2B-5AFE8A595381}" srcOrd="0" destOrd="0" presId="urn:microsoft.com/office/officeart/2005/8/layout/orgChart1"/>
    <dgm:cxn modelId="{111D886F-5401-7748-96B8-1D14E9264C8E}" type="presOf" srcId="{67D4C77B-B764-474B-93D0-4A8593374A19}" destId="{F51DDE80-34A1-874E-80B3-A10DE1F4C362}" srcOrd="1" destOrd="0" presId="urn:microsoft.com/office/officeart/2005/8/layout/orgChart1"/>
    <dgm:cxn modelId="{B1F45D70-7E48-1D48-B11A-21B5724306D1}" type="presOf" srcId="{F66BCAF0-4255-A34E-846E-DF16DF1001EC}" destId="{6311821B-D164-034F-8458-A30FA427416A}" srcOrd="0" destOrd="0" presId="urn:microsoft.com/office/officeart/2005/8/layout/orgChart1"/>
    <dgm:cxn modelId="{9D376072-66BF-0C4C-8C25-B6E704630AB5}" type="presOf" srcId="{0E41596E-E586-9D4F-A42A-3908956DCD3B}" destId="{DE0BC092-510C-1347-85C8-F8CB19FA2128}" srcOrd="0" destOrd="0" presId="urn:microsoft.com/office/officeart/2005/8/layout/orgChart1"/>
    <dgm:cxn modelId="{45247053-D779-7E4A-9CC5-84BF99EAA074}" srcId="{5FCD19A0-B796-164D-99B6-F720D8374635}" destId="{EA4010AA-1C0F-5C4B-9C0B-979A26668DCF}" srcOrd="0" destOrd="0" parTransId="{FBA7C367-1B56-5A44-B84E-5DB4B59DC5FE}" sibTransId="{529D466A-BB76-334F-BA49-172E4A403173}"/>
    <dgm:cxn modelId="{1EA83A75-769F-8341-85D9-57AC5F72A577}" type="presOf" srcId="{61070721-4D13-BF4C-857D-2D565163A4F9}" destId="{FC85FC80-3EAF-9E4C-8A75-0415A1EB102E}" srcOrd="1" destOrd="0" presId="urn:microsoft.com/office/officeart/2005/8/layout/orgChart1"/>
    <dgm:cxn modelId="{BCDA4278-B327-F846-96E2-D7C34F7ADD6C}" type="presOf" srcId="{A2996C70-3CE5-B44A-BC9F-05AA14B696A8}" destId="{36470813-58F3-B64C-989D-CE0C2988D3FA}" srcOrd="0" destOrd="0" presId="urn:microsoft.com/office/officeart/2005/8/layout/orgChart1"/>
    <dgm:cxn modelId="{1D2B5659-8563-A240-A469-25693E7BECA8}" srcId="{A1F76B8F-8F74-734F-9453-B76638D80CDA}" destId="{D174600E-AA84-7F40-B9BE-5FF767F6419F}" srcOrd="1" destOrd="0" parTransId="{436221D0-C605-B74E-B053-36BB5424FB8A}" sibTransId="{05DE13DA-7753-A846-99E0-1178ECC6F023}"/>
    <dgm:cxn modelId="{BCD78D7D-D469-314C-9ECF-1FB8D8A57C83}" type="presOf" srcId="{6A6E0132-D308-E64A-933B-FFA5209388FF}" destId="{A7C9969E-B108-F549-9C0C-B553281A9A75}" srcOrd="0" destOrd="0" presId="urn:microsoft.com/office/officeart/2005/8/layout/orgChart1"/>
    <dgm:cxn modelId="{75C0227E-6531-FD4A-B48C-1A60AD4EFF3C}" srcId="{C26C198B-090F-F44A-B4A7-E4989EBE477C}" destId="{2410C3EB-C3B4-AA41-8CDE-82F621BBA2C7}" srcOrd="0" destOrd="0" parTransId="{69992C82-C134-0744-B133-1F3E49393890}" sibTransId="{8BC9440F-4951-CD43-9177-976784372CB1}"/>
    <dgm:cxn modelId="{E7391C82-98FF-ED4F-8DE8-BE30143F8EF2}" srcId="{A1F76B8F-8F74-734F-9453-B76638D80CDA}" destId="{2DF0995B-01D7-D54D-91C0-30DBCA3988B6}" srcOrd="2" destOrd="0" parTransId="{9FA0D706-1A43-FA4B-B6F6-0CC55DFC2FC8}" sibTransId="{B6CCEE43-D0DB-7848-8839-2A06B355FED2}"/>
    <dgm:cxn modelId="{2342BD85-B406-C24A-9DED-FCCB5A4002E0}" type="presOf" srcId="{90497FAA-EA87-7B44-8F9B-A2CB688946D7}" destId="{CEF70234-3C9D-1F45-9930-702C24F2832D}" srcOrd="0" destOrd="0" presId="urn:microsoft.com/office/officeart/2005/8/layout/orgChart1"/>
    <dgm:cxn modelId="{75A6F287-8E24-6045-B7A7-F7997B6F132B}" srcId="{74DFAEAB-ED21-F244-B7A0-23C853548B8A}" destId="{61070721-4D13-BF4C-857D-2D565163A4F9}" srcOrd="0" destOrd="0" parTransId="{9B36BDB9-42B0-FA4C-B388-7DA1F029F1D9}" sibTransId="{4AF96A4F-FFF5-384B-894D-8AC2E500AD38}"/>
    <dgm:cxn modelId="{B25BA089-56F0-594F-ACA1-46F6F8C550AB}" type="presOf" srcId="{907CFCB0-32A7-6544-92B6-A0DA1168A62A}" destId="{43CABFED-30DF-C447-9D2B-2217B5AD45B4}" srcOrd="1" destOrd="0" presId="urn:microsoft.com/office/officeart/2005/8/layout/orgChart1"/>
    <dgm:cxn modelId="{0705988C-FEF7-2949-95FB-E0496F7CBC10}" type="presOf" srcId="{907CFCB0-32A7-6544-92B6-A0DA1168A62A}" destId="{566AD297-77E3-5B4A-BCE4-653200A6762C}" srcOrd="0" destOrd="0" presId="urn:microsoft.com/office/officeart/2005/8/layout/orgChart1"/>
    <dgm:cxn modelId="{9678BE8D-2B0C-DE42-BCAD-C37F66B13562}" type="presOf" srcId="{4D599388-CBD5-2F47-8C73-83A0D7FA7D88}" destId="{F0CD8293-9862-8B43-8294-2C84E4BFC7EB}" srcOrd="0" destOrd="0" presId="urn:microsoft.com/office/officeart/2005/8/layout/orgChart1"/>
    <dgm:cxn modelId="{853E638F-5900-F64B-BF52-189E486AC87F}" type="presOf" srcId="{69992C82-C134-0744-B133-1F3E49393890}" destId="{9312B127-4CED-224A-B70D-366156ACA901}" srcOrd="0" destOrd="0" presId="urn:microsoft.com/office/officeart/2005/8/layout/orgChart1"/>
    <dgm:cxn modelId="{C2ABDE92-8EF0-1947-A95D-F0E8FBE59716}" type="presOf" srcId="{436221D0-C605-B74E-B053-36BB5424FB8A}" destId="{513C6F6C-B261-3E45-B6DC-63444801CA09}" srcOrd="0" destOrd="0" presId="urn:microsoft.com/office/officeart/2005/8/layout/orgChart1"/>
    <dgm:cxn modelId="{63960F95-1F32-5E48-BC61-432C7A88B32B}" type="presOf" srcId="{2CE9F7E7-32A4-0145-B1DB-E276653F1220}" destId="{CFE7F9C7-5801-A849-A3AE-8224485D62D9}" srcOrd="0" destOrd="0" presId="urn:microsoft.com/office/officeart/2005/8/layout/orgChart1"/>
    <dgm:cxn modelId="{86890097-6567-6B4B-BCFF-8E7C530AC5A2}" type="presOf" srcId="{E94DCF77-EBD5-7A43-9D38-F70B5EFE4432}" destId="{468A2D88-1377-E84A-AD4D-7CAA55BD10A6}" srcOrd="0" destOrd="0" presId="urn:microsoft.com/office/officeart/2005/8/layout/orgChart1"/>
    <dgm:cxn modelId="{A06C9298-A8F2-2748-B198-12A5348FD515}" type="presOf" srcId="{F66BCAF0-4255-A34E-846E-DF16DF1001EC}" destId="{FC33C30B-2C30-6E44-92ED-8C20E6C3CAB8}" srcOrd="1" destOrd="0" presId="urn:microsoft.com/office/officeart/2005/8/layout/orgChart1"/>
    <dgm:cxn modelId="{CBD41E9B-134F-0347-B988-626517F2B226}" srcId="{74DFAEAB-ED21-F244-B7A0-23C853548B8A}" destId="{A1F76B8F-8F74-734F-9453-B76638D80CDA}" srcOrd="1" destOrd="0" parTransId="{E270D14B-D630-9D40-B224-4AB6E84430A7}" sibTransId="{7CAB46D8-C5E0-494A-BF1E-8A071112C830}"/>
    <dgm:cxn modelId="{5013819B-F97D-4043-A88C-D9DAFB380058}" type="presOf" srcId="{84A4CB77-2C87-4A43-A92C-30018E2A0FF2}" destId="{70F481B3-F3AB-1145-AC04-0CAA3AF99B7F}" srcOrd="0" destOrd="0" presId="urn:microsoft.com/office/officeart/2005/8/layout/orgChart1"/>
    <dgm:cxn modelId="{D06F969B-229D-7341-AE6D-B0AEB91EAE8D}" type="presOf" srcId="{2410C3EB-C3B4-AA41-8CDE-82F621BBA2C7}" destId="{9B7627F4-B6DF-D342-93E4-38898FEBEEB8}" srcOrd="1" destOrd="0" presId="urn:microsoft.com/office/officeart/2005/8/layout/orgChart1"/>
    <dgm:cxn modelId="{6EFFCF9C-FE31-3345-99F5-80CFBAAB766C}" type="presOf" srcId="{00311E09-2EDF-A643-AA89-339987AFC1C8}" destId="{49C8C2B5-1644-344C-9BF9-A9E0DC1954DF}" srcOrd="0" destOrd="0" presId="urn:microsoft.com/office/officeart/2005/8/layout/orgChart1"/>
    <dgm:cxn modelId="{675F0E9F-8117-EB44-9F44-BD9D2427FC08}" type="presOf" srcId="{0E41596E-E586-9D4F-A42A-3908956DCD3B}" destId="{A8E3944D-683A-0A41-90AF-98E350B115C0}" srcOrd="1" destOrd="0" presId="urn:microsoft.com/office/officeart/2005/8/layout/orgChart1"/>
    <dgm:cxn modelId="{B6012E9F-F749-3940-A9C8-65B61B1A43FD}" srcId="{374D5799-F56F-354D-9F86-A9117614AC97}" destId="{5FCD19A0-B796-164D-99B6-F720D8374635}" srcOrd="0" destOrd="0" parTransId="{84A4CB77-2C87-4A43-A92C-30018E2A0FF2}" sibTransId="{C0F83704-9BE4-BF43-8AB5-261CFE3ACCD3}"/>
    <dgm:cxn modelId="{178088A1-9570-A049-BC94-ABE91CBAB5C8}" type="presOf" srcId="{CAE08BBD-5BAA-F741-B628-D97E7F066B04}" destId="{D67781FE-E68C-E24C-B159-75981326BE14}" srcOrd="1" destOrd="0" presId="urn:microsoft.com/office/officeart/2005/8/layout/orgChart1"/>
    <dgm:cxn modelId="{176071A3-1476-FC48-960E-D12D45FA4F63}" srcId="{374D5799-F56F-354D-9F86-A9117614AC97}" destId="{7011B0A0-1CD2-4C44-86C3-C2869E3CBEFE}" srcOrd="1" destOrd="0" parTransId="{00311E09-2EDF-A643-AA89-339987AFC1C8}" sibTransId="{43772D9A-DED2-2148-98B5-872A8F4A9B82}"/>
    <dgm:cxn modelId="{99712FA4-B8E6-EB49-88D5-C88E081560DA}" srcId="{0E41596E-E586-9D4F-A42A-3908956DCD3B}" destId="{374D5799-F56F-354D-9F86-A9117614AC97}" srcOrd="0" destOrd="0" parTransId="{97F90D57-AFCC-AD44-8FC0-7AD2A1D46926}" sibTransId="{44CBC0FD-3A0B-B547-9DE1-7AAC05964674}"/>
    <dgm:cxn modelId="{AD861AA5-EBC5-3F4A-AC68-42F18F6E094F}" type="presOf" srcId="{20071A6B-6AC3-EF4E-ABEE-A6B51EBBE072}" destId="{488D317D-ED24-4540-9D81-31884D257ECF}" srcOrd="0" destOrd="0" presId="urn:microsoft.com/office/officeart/2005/8/layout/orgChart1"/>
    <dgm:cxn modelId="{229A27B0-EF04-C447-B003-8EC9500F67A8}" type="presOf" srcId="{B2319175-E775-7B4B-A72E-0BA54B146677}" destId="{B32611D2-E992-4B41-9511-CE057FB45801}" srcOrd="0" destOrd="0" presId="urn:microsoft.com/office/officeart/2005/8/layout/orgChart1"/>
    <dgm:cxn modelId="{00484AB2-A1AF-D940-A612-8874AFDD65A7}" type="presOf" srcId="{C26C198B-090F-F44A-B4A7-E4989EBE477C}" destId="{C8799123-6BE5-214C-8FBE-8B866A8DB7DA}" srcOrd="1" destOrd="0" presId="urn:microsoft.com/office/officeart/2005/8/layout/orgChart1"/>
    <dgm:cxn modelId="{F1A047BB-93BD-9F44-A0CA-EACD082C1B99}" type="presOf" srcId="{2CE9F7E7-32A4-0145-B1DB-E276653F1220}" destId="{BCE40A94-AC02-7647-8C53-B5B949B4C51D}" srcOrd="1" destOrd="0" presId="urn:microsoft.com/office/officeart/2005/8/layout/orgChart1"/>
    <dgm:cxn modelId="{01323ABD-327D-174A-A7EB-85E6758E48EE}" type="presOf" srcId="{FBA7C367-1B56-5A44-B84E-5DB4B59DC5FE}" destId="{97D584E7-508A-B54E-91FC-899BB52BEC9E}" srcOrd="0" destOrd="0" presId="urn:microsoft.com/office/officeart/2005/8/layout/orgChart1"/>
    <dgm:cxn modelId="{85808FC0-0454-9E49-B3DC-ACE36F9A14D8}" type="presOf" srcId="{A2996C70-3CE5-B44A-BC9F-05AA14B696A8}" destId="{BB6036D3-00CF-AF4C-A648-69B9B5DAD35A}" srcOrd="1" destOrd="0" presId="urn:microsoft.com/office/officeart/2005/8/layout/orgChart1"/>
    <dgm:cxn modelId="{CA801DC5-7FE5-504B-BC89-EADE022CB633}" type="presOf" srcId="{567501D6-5050-5C40-8C2B-703C48C666A0}" destId="{47497E1B-63FF-BF46-A437-C7AB22434718}" srcOrd="0" destOrd="0" presId="urn:microsoft.com/office/officeart/2005/8/layout/orgChart1"/>
    <dgm:cxn modelId="{01F5BDC5-63B6-2349-AC3F-415B452F7A07}" type="presOf" srcId="{D174600E-AA84-7F40-B9BE-5FF767F6419F}" destId="{08E93D07-7909-364A-87AC-C53BFB1F8C42}" srcOrd="1" destOrd="0" presId="urn:microsoft.com/office/officeart/2005/8/layout/orgChart1"/>
    <dgm:cxn modelId="{FB7E62C6-95BE-1A41-B208-EB34E4F6F24F}" srcId="{CAE08BBD-5BAA-F741-B628-D97E7F066B04}" destId="{A2996C70-3CE5-B44A-BC9F-05AA14B696A8}" srcOrd="0" destOrd="0" parTransId="{6F7A079A-1A8D-1D47-8E8C-AED2CE57195E}" sibTransId="{9B0CBE67-4971-2548-B36A-E025BE7F7957}"/>
    <dgm:cxn modelId="{3B4289C7-1714-3347-A844-387E3C715C0F}" type="presOf" srcId="{CAE08BBD-5BAA-F741-B628-D97E7F066B04}" destId="{83D491DE-2536-2D41-97A7-47559D3796C7}" srcOrd="0" destOrd="0" presId="urn:microsoft.com/office/officeart/2005/8/layout/orgChart1"/>
    <dgm:cxn modelId="{743CD4C9-C95A-7A4B-9282-1029A457A75F}" type="presOf" srcId="{F4186FA0-7815-7B42-B7F1-9D66463A7265}" destId="{822A749B-6A62-9D4B-A5CB-668E016D54BF}" srcOrd="1" destOrd="0" presId="urn:microsoft.com/office/officeart/2005/8/layout/orgChart1"/>
    <dgm:cxn modelId="{F7CBBACD-8C8F-B64C-90DE-F822E4C470B8}" type="presOf" srcId="{AB0C5CC9-CA3C-D24D-8B23-19E90A7418CF}" destId="{CE5556D9-7D96-F047-A7DA-641794EA566D}" srcOrd="0" destOrd="0" presId="urn:microsoft.com/office/officeart/2005/8/layout/orgChart1"/>
    <dgm:cxn modelId="{3E320ED1-0C89-AD4B-BDB4-125A98E28612}" type="presOf" srcId="{E270D14B-D630-9D40-B224-4AB6E84430A7}" destId="{232D63D4-BB7C-A049-8CA6-7C4D7541BF72}" srcOrd="0" destOrd="0" presId="urn:microsoft.com/office/officeart/2005/8/layout/orgChart1"/>
    <dgm:cxn modelId="{F95545D1-F3A8-244D-80F6-22BD4B859433}" type="presOf" srcId="{B2319175-E775-7B4B-A72E-0BA54B146677}" destId="{66708528-A4BC-C44D-99B6-E623A6209167}" srcOrd="1" destOrd="0" presId="urn:microsoft.com/office/officeart/2005/8/layout/orgChart1"/>
    <dgm:cxn modelId="{4F7210D5-6E26-0142-A3B4-C9B75BDFC825}" srcId="{2CE9F7E7-32A4-0145-B1DB-E276653F1220}" destId="{907CFCB0-32A7-6544-92B6-A0DA1168A62A}" srcOrd="0" destOrd="0" parTransId="{F5077470-CB9C-AB4F-9249-371EC21676DB}" sibTransId="{30F51B31-A20B-FA41-90D4-3931DA09062D}"/>
    <dgm:cxn modelId="{4FB315D6-B960-344B-B243-F5D5DFF1A0EF}" srcId="{61070721-4D13-BF4C-857D-2D565163A4F9}" destId="{F4186FA0-7815-7B42-B7F1-9D66463A7265}" srcOrd="2" destOrd="0" parTransId="{4D599388-CBD5-2F47-8C73-83A0D7FA7D88}" sibTransId="{16C14CBD-E7E6-E240-9FC4-B0998BA6A9E9}"/>
    <dgm:cxn modelId="{A25C20D7-EADD-DD47-A61A-252C4295C5F5}" srcId="{61070721-4D13-BF4C-857D-2D565163A4F9}" destId="{2CE9F7E7-32A4-0145-B1DB-E276653F1220}" srcOrd="1" destOrd="0" parTransId="{6619F49F-0B43-4D42-ABBA-6C86317C5D48}" sibTransId="{FF573DA0-F2F0-DE4C-8610-EB92957643DB}"/>
    <dgm:cxn modelId="{424CF4DC-5513-F543-898E-DDB13AF5E7D3}" srcId="{E94DCF77-EBD5-7A43-9D38-F70B5EFE4432}" destId="{B2319175-E775-7B4B-A72E-0BA54B146677}" srcOrd="0" destOrd="0" parTransId="{6A6E0132-D308-E64A-933B-FFA5209388FF}" sibTransId="{6934B7AF-A71A-1740-8E31-9398F1F5919E}"/>
    <dgm:cxn modelId="{D8ED2CDD-462D-FE46-8B9C-A187E46C0649}" type="presOf" srcId="{5FCD19A0-B796-164D-99B6-F720D8374635}" destId="{99CBF10F-0F33-A34D-AADA-E5D36808140E}" srcOrd="1" destOrd="0" presId="urn:microsoft.com/office/officeart/2005/8/layout/orgChart1"/>
    <dgm:cxn modelId="{230F7BDD-9767-584F-BC32-3598082E63FB}" type="presOf" srcId="{F4186FA0-7815-7B42-B7F1-9D66463A7265}" destId="{00665F88-6DCF-3641-AC28-72DBD68EC170}" srcOrd="0" destOrd="0" presId="urn:microsoft.com/office/officeart/2005/8/layout/orgChart1"/>
    <dgm:cxn modelId="{30FB98E3-B4B7-F54F-8D76-19EEAEBBBABD}" type="presOf" srcId="{61070721-4D13-BF4C-857D-2D565163A4F9}" destId="{5561AE85-B1A7-6D41-928D-9D6658E26406}" srcOrd="0" destOrd="0" presId="urn:microsoft.com/office/officeart/2005/8/layout/orgChart1"/>
    <dgm:cxn modelId="{4B790EEB-5279-C24D-8387-9F92E44E1712}" type="presOf" srcId="{E29C210D-E138-5348-8362-652CC3C1EDEE}" destId="{BD369595-BA3F-2049-9383-5E0DE11C5BBB}" srcOrd="0" destOrd="0" presId="urn:microsoft.com/office/officeart/2005/8/layout/orgChart1"/>
    <dgm:cxn modelId="{541BE7EF-BA9C-0943-B407-358AF888F3A0}" type="presOf" srcId="{EA4010AA-1C0F-5C4B-9C0B-979A26668DCF}" destId="{FA99EE76-05D3-2742-80EE-CD0FE0564B85}" srcOrd="1" destOrd="0" presId="urn:microsoft.com/office/officeart/2005/8/layout/orgChart1"/>
    <dgm:cxn modelId="{C3D8ADF2-CD00-D14C-AAEC-FA4CCF8AF256}" type="presOf" srcId="{6F7A079A-1A8D-1D47-8E8C-AED2CE57195E}" destId="{FE9EEFDB-1124-814D-B39E-3FD5C0E31637}" srcOrd="0" destOrd="0" presId="urn:microsoft.com/office/officeart/2005/8/layout/orgChart1"/>
    <dgm:cxn modelId="{056751F3-CA9B-4549-A8F4-88CA21C923ED}" type="presOf" srcId="{4D838E92-01BE-7241-9F04-4B369DC5F52F}" destId="{74249DCA-4FF7-6B49-9973-0F962AF35CD4}" srcOrd="0" destOrd="0" presId="urn:microsoft.com/office/officeart/2005/8/layout/orgChart1"/>
    <dgm:cxn modelId="{2AB07AF4-EE1B-CA4F-A69B-89E3A9B74497}" type="presOf" srcId="{67D4C77B-B764-474B-93D0-4A8593374A19}" destId="{D13E6BDC-6519-AF43-B61A-CE8564363C34}" srcOrd="0" destOrd="0" presId="urn:microsoft.com/office/officeart/2005/8/layout/orgChart1"/>
    <dgm:cxn modelId="{6E5522F7-DF47-634E-8789-0CABB5578993}" type="presOf" srcId="{2410C3EB-C3B4-AA41-8CDE-82F621BBA2C7}" destId="{37B3799C-AA0E-8E4D-AE1E-4FA88DE18187}" srcOrd="0" destOrd="0" presId="urn:microsoft.com/office/officeart/2005/8/layout/orgChart1"/>
    <dgm:cxn modelId="{9D24D7F8-2CF7-264C-85DC-A3A6512D5B23}" type="presOf" srcId="{567501D6-5050-5C40-8C2B-703C48C666A0}" destId="{5B718C67-6678-3C4F-AD8B-320B072789B5}" srcOrd="1" destOrd="0" presId="urn:microsoft.com/office/officeart/2005/8/layout/orgChart1"/>
    <dgm:cxn modelId="{EE520DF9-3A92-5C42-963B-A59B88A68C32}" type="presOf" srcId="{08566A54-2B13-9C4B-915D-35A125F55237}" destId="{77E5214D-9D38-604B-8CA8-AB5861A78666}" srcOrd="0" destOrd="0" presId="urn:microsoft.com/office/officeart/2005/8/layout/orgChart1"/>
    <dgm:cxn modelId="{1E8D24FA-5183-E949-8459-3C0282C0E88C}" type="presOf" srcId="{97F90D57-AFCC-AD44-8FC0-7AD2A1D46926}" destId="{2F86E9A3-D889-CA4C-BBB3-5C55AFE7576F}" srcOrd="0" destOrd="0" presId="urn:microsoft.com/office/officeart/2005/8/layout/orgChart1"/>
    <dgm:cxn modelId="{45265CFA-98F4-D34D-8A36-292FE585BEA1}" type="presOf" srcId="{C26C198B-090F-F44A-B4A7-E4989EBE477C}" destId="{DC89ADE6-4524-284F-A1AF-4FE9BDA528F4}" srcOrd="0" destOrd="0" presId="urn:microsoft.com/office/officeart/2005/8/layout/orgChart1"/>
    <dgm:cxn modelId="{8F8C66FB-CF11-5A49-92C2-5A57C12E3C36}" type="presOf" srcId="{70050B1B-EF88-9D4F-89A3-1DAA3F02E17C}" destId="{4BE9A95E-3DE6-F141-92F1-6447772770B8}" srcOrd="0" destOrd="0" presId="urn:microsoft.com/office/officeart/2005/8/layout/orgChart1"/>
    <dgm:cxn modelId="{5E96CCFC-9B04-0B49-82D6-F03F9300D023}" type="presOf" srcId="{90497FAA-EA87-7B44-8F9B-A2CB688946D7}" destId="{0519DE66-1517-7B4A-AB27-48B40F012FCD}" srcOrd="1" destOrd="0" presId="urn:microsoft.com/office/officeart/2005/8/layout/orgChart1"/>
    <dgm:cxn modelId="{72EF18FE-FE00-4D49-9E56-4E42FBBB83DE}" srcId="{2DF0995B-01D7-D54D-91C0-30DBCA3988B6}" destId="{90497FAA-EA87-7B44-8F9B-A2CB688946D7}" srcOrd="0" destOrd="0" parTransId="{F85D571E-07F4-AA45-AD89-302929B38574}" sibTransId="{4211D0A0-05F7-CF40-84D2-044866088F7E}"/>
    <dgm:cxn modelId="{C84EC384-2917-084B-801B-400F413FA0F6}" type="presParOf" srcId="{74249DCA-4FF7-6B49-9973-0F962AF35CD4}" destId="{C0AEB28B-F217-8546-AF69-CA5096D4CC26}" srcOrd="0" destOrd="0" presId="urn:microsoft.com/office/officeart/2005/8/layout/orgChart1"/>
    <dgm:cxn modelId="{5FDCC683-CEF7-984C-985E-E6950C3B66C5}" type="presParOf" srcId="{C0AEB28B-F217-8546-AF69-CA5096D4CC26}" destId="{D47B170E-14EF-F44C-AD9B-8EE1068B63AC}" srcOrd="0" destOrd="0" presId="urn:microsoft.com/office/officeart/2005/8/layout/orgChart1"/>
    <dgm:cxn modelId="{61597F93-E8B8-AB41-9A22-824285FFF935}" type="presParOf" srcId="{D47B170E-14EF-F44C-AD9B-8EE1068B63AC}" destId="{C99BD371-CB5F-E644-82F3-7D2FB1AAAA9E}" srcOrd="0" destOrd="0" presId="urn:microsoft.com/office/officeart/2005/8/layout/orgChart1"/>
    <dgm:cxn modelId="{9C09A572-49B4-4245-902F-E6A10019C6C8}" type="presParOf" srcId="{D47B170E-14EF-F44C-AD9B-8EE1068B63AC}" destId="{A0896F07-6E14-D245-ACAA-3C796DFCBFF6}" srcOrd="1" destOrd="0" presId="urn:microsoft.com/office/officeart/2005/8/layout/orgChart1"/>
    <dgm:cxn modelId="{7C8BD8F9-429D-D248-998B-BC5F6FFC8D06}" type="presParOf" srcId="{C0AEB28B-F217-8546-AF69-CA5096D4CC26}" destId="{EA1276C2-6D7F-5A4B-854E-59FF534E8534}" srcOrd="1" destOrd="0" presId="urn:microsoft.com/office/officeart/2005/8/layout/orgChart1"/>
    <dgm:cxn modelId="{544CC720-CF5A-F94F-B501-313D59FE128E}" type="presParOf" srcId="{EA1276C2-6D7F-5A4B-854E-59FF534E8534}" destId="{D43C0438-8D80-BA4B-90FA-254097BBA60B}" srcOrd="0" destOrd="0" presId="urn:microsoft.com/office/officeart/2005/8/layout/orgChart1"/>
    <dgm:cxn modelId="{730DCDC5-A997-9143-8172-C746E3FFE2B5}" type="presParOf" srcId="{EA1276C2-6D7F-5A4B-854E-59FF534E8534}" destId="{DC8F496E-33BE-4F45-BE3D-50BC34808C4F}" srcOrd="1" destOrd="0" presId="urn:microsoft.com/office/officeart/2005/8/layout/orgChart1"/>
    <dgm:cxn modelId="{CF415ED1-2307-284B-8982-CFD0CB0BD96D}" type="presParOf" srcId="{DC8F496E-33BE-4F45-BE3D-50BC34808C4F}" destId="{48AEFCF0-7DA4-9349-933F-FFCEC52408D7}" srcOrd="0" destOrd="0" presId="urn:microsoft.com/office/officeart/2005/8/layout/orgChart1"/>
    <dgm:cxn modelId="{6C168B44-828D-A84C-A798-73E29974AEF8}" type="presParOf" srcId="{48AEFCF0-7DA4-9349-933F-FFCEC52408D7}" destId="{5561AE85-B1A7-6D41-928D-9D6658E26406}" srcOrd="0" destOrd="0" presId="urn:microsoft.com/office/officeart/2005/8/layout/orgChart1"/>
    <dgm:cxn modelId="{7D4840A7-DA25-044A-B1EB-5DA367B9C3E8}" type="presParOf" srcId="{48AEFCF0-7DA4-9349-933F-FFCEC52408D7}" destId="{FC85FC80-3EAF-9E4C-8A75-0415A1EB102E}" srcOrd="1" destOrd="0" presId="urn:microsoft.com/office/officeart/2005/8/layout/orgChart1"/>
    <dgm:cxn modelId="{374AE409-8770-744A-975A-42871C487AFB}" type="presParOf" srcId="{DC8F496E-33BE-4F45-BE3D-50BC34808C4F}" destId="{1A71A6B6-96E1-E54E-8FA6-9BE4DD27FA2F}" srcOrd="1" destOrd="0" presId="urn:microsoft.com/office/officeart/2005/8/layout/orgChart1"/>
    <dgm:cxn modelId="{EF87C971-2ACD-1541-9E83-040822C1F4AB}" type="presParOf" srcId="{1A71A6B6-96E1-E54E-8FA6-9BE4DD27FA2F}" destId="{32F94447-B717-B149-95A5-B0B93E189AF4}" srcOrd="0" destOrd="0" presId="urn:microsoft.com/office/officeart/2005/8/layout/orgChart1"/>
    <dgm:cxn modelId="{0DCA4713-A89C-CC4A-B149-D7AB3EB7F2E7}" type="presParOf" srcId="{1A71A6B6-96E1-E54E-8FA6-9BE4DD27FA2F}" destId="{456CD62C-FA60-2742-9411-30FD872AF0E2}" srcOrd="1" destOrd="0" presId="urn:microsoft.com/office/officeart/2005/8/layout/orgChart1"/>
    <dgm:cxn modelId="{2159A415-61E1-814B-B2EF-3CFAD28473CA}" type="presParOf" srcId="{456CD62C-FA60-2742-9411-30FD872AF0E2}" destId="{09213FB8-B81E-4545-8E54-9C1614BFE95E}" srcOrd="0" destOrd="0" presId="urn:microsoft.com/office/officeart/2005/8/layout/orgChart1"/>
    <dgm:cxn modelId="{BDE0C6A7-AD66-3748-AF96-388D2275C633}" type="presParOf" srcId="{09213FB8-B81E-4545-8E54-9C1614BFE95E}" destId="{D13E6BDC-6519-AF43-B61A-CE8564363C34}" srcOrd="0" destOrd="0" presId="urn:microsoft.com/office/officeart/2005/8/layout/orgChart1"/>
    <dgm:cxn modelId="{C1B52708-36BA-8244-9221-27FDD876F18D}" type="presParOf" srcId="{09213FB8-B81E-4545-8E54-9C1614BFE95E}" destId="{F51DDE80-34A1-874E-80B3-A10DE1F4C362}" srcOrd="1" destOrd="0" presId="urn:microsoft.com/office/officeart/2005/8/layout/orgChart1"/>
    <dgm:cxn modelId="{B6EA45C7-7622-7241-A4FC-B4EE8CCD224B}" type="presParOf" srcId="{456CD62C-FA60-2742-9411-30FD872AF0E2}" destId="{C894E123-37CB-1741-8F0A-CD2137249A1D}" srcOrd="1" destOrd="0" presId="urn:microsoft.com/office/officeart/2005/8/layout/orgChart1"/>
    <dgm:cxn modelId="{99B7D469-3E51-BC4C-A8EB-CBEA8AE15F1C}" type="presParOf" srcId="{456CD62C-FA60-2742-9411-30FD872AF0E2}" destId="{2AD8BB81-5FE0-D847-B16B-0DD70F555918}" srcOrd="2" destOrd="0" presId="urn:microsoft.com/office/officeart/2005/8/layout/orgChart1"/>
    <dgm:cxn modelId="{A80083F6-7921-C84D-AC7D-F41B774E8437}" type="presParOf" srcId="{1A71A6B6-96E1-E54E-8FA6-9BE4DD27FA2F}" destId="{65B24530-EAFA-824B-A273-7E75B3A3F7D0}" srcOrd="2" destOrd="0" presId="urn:microsoft.com/office/officeart/2005/8/layout/orgChart1"/>
    <dgm:cxn modelId="{1E495112-85B8-3746-B91F-AC0BE43E52F7}" type="presParOf" srcId="{1A71A6B6-96E1-E54E-8FA6-9BE4DD27FA2F}" destId="{2F7764E5-7E0C-BB4E-A63C-587A161A4DC2}" srcOrd="3" destOrd="0" presId="urn:microsoft.com/office/officeart/2005/8/layout/orgChart1"/>
    <dgm:cxn modelId="{439B730D-C6EE-8042-A5BB-96A30E20B117}" type="presParOf" srcId="{2F7764E5-7E0C-BB4E-A63C-587A161A4DC2}" destId="{8E5AA0B8-3942-524E-8B74-2D738186DC82}" srcOrd="0" destOrd="0" presId="urn:microsoft.com/office/officeart/2005/8/layout/orgChart1"/>
    <dgm:cxn modelId="{18776088-179E-404D-A450-3734F0296CAE}" type="presParOf" srcId="{8E5AA0B8-3942-524E-8B74-2D738186DC82}" destId="{CFE7F9C7-5801-A849-A3AE-8224485D62D9}" srcOrd="0" destOrd="0" presId="urn:microsoft.com/office/officeart/2005/8/layout/orgChart1"/>
    <dgm:cxn modelId="{5FFE00B8-1492-8248-A45D-2899A95366DD}" type="presParOf" srcId="{8E5AA0B8-3942-524E-8B74-2D738186DC82}" destId="{BCE40A94-AC02-7647-8C53-B5B949B4C51D}" srcOrd="1" destOrd="0" presId="urn:microsoft.com/office/officeart/2005/8/layout/orgChart1"/>
    <dgm:cxn modelId="{0E238401-A048-7D46-A1D4-9A0C157EF87D}" type="presParOf" srcId="{2F7764E5-7E0C-BB4E-A63C-587A161A4DC2}" destId="{53AF68E1-9DD5-694A-BB0A-25C6DF793F0A}" srcOrd="1" destOrd="0" presId="urn:microsoft.com/office/officeart/2005/8/layout/orgChart1"/>
    <dgm:cxn modelId="{17D2B4A1-2122-6740-B823-BFB067A9D0B4}" type="presParOf" srcId="{53AF68E1-9DD5-694A-BB0A-25C6DF793F0A}" destId="{A53E2F08-CAEB-EA4A-A926-A4967CE74C9B}" srcOrd="0" destOrd="0" presId="urn:microsoft.com/office/officeart/2005/8/layout/orgChart1"/>
    <dgm:cxn modelId="{DAB01747-3F26-9C48-BFF1-477A37002FED}" type="presParOf" srcId="{53AF68E1-9DD5-694A-BB0A-25C6DF793F0A}" destId="{F49E0F93-BD2F-DE4B-8AD6-0A1A3BDAEE9F}" srcOrd="1" destOrd="0" presId="urn:microsoft.com/office/officeart/2005/8/layout/orgChart1"/>
    <dgm:cxn modelId="{52D47E63-AB8B-9142-A14A-CE72345F7419}" type="presParOf" srcId="{F49E0F93-BD2F-DE4B-8AD6-0A1A3BDAEE9F}" destId="{B75E66A1-40FA-A344-ADD7-FAC61BFC7F6A}" srcOrd="0" destOrd="0" presId="urn:microsoft.com/office/officeart/2005/8/layout/orgChart1"/>
    <dgm:cxn modelId="{C886C2C3-8AC7-5641-BF13-B89379D29F91}" type="presParOf" srcId="{B75E66A1-40FA-A344-ADD7-FAC61BFC7F6A}" destId="{566AD297-77E3-5B4A-BCE4-653200A6762C}" srcOrd="0" destOrd="0" presId="urn:microsoft.com/office/officeart/2005/8/layout/orgChart1"/>
    <dgm:cxn modelId="{D20157F5-301C-284D-A201-26009F388CFD}" type="presParOf" srcId="{B75E66A1-40FA-A344-ADD7-FAC61BFC7F6A}" destId="{43CABFED-30DF-C447-9D2B-2217B5AD45B4}" srcOrd="1" destOrd="0" presId="urn:microsoft.com/office/officeart/2005/8/layout/orgChart1"/>
    <dgm:cxn modelId="{561BDD91-C3AA-3E4A-BE61-7698D70739A2}" type="presParOf" srcId="{F49E0F93-BD2F-DE4B-8AD6-0A1A3BDAEE9F}" destId="{25AFAE37-F7E6-B34D-AB52-77A20C71C6A7}" srcOrd="1" destOrd="0" presId="urn:microsoft.com/office/officeart/2005/8/layout/orgChart1"/>
    <dgm:cxn modelId="{5AD75EBF-796E-BC41-B520-B695EEEA72A5}" type="presParOf" srcId="{F49E0F93-BD2F-DE4B-8AD6-0A1A3BDAEE9F}" destId="{DF584B0C-14EE-D64C-BD8C-346E197AD541}" srcOrd="2" destOrd="0" presId="urn:microsoft.com/office/officeart/2005/8/layout/orgChart1"/>
    <dgm:cxn modelId="{F486CDFA-D5CA-3A43-8D7D-0A7DD87B48D8}" type="presParOf" srcId="{2F7764E5-7E0C-BB4E-A63C-587A161A4DC2}" destId="{0B657227-C892-4B44-9418-4684C08ECC85}" srcOrd="2" destOrd="0" presId="urn:microsoft.com/office/officeart/2005/8/layout/orgChart1"/>
    <dgm:cxn modelId="{01A0A8E4-3AAE-3041-B875-F4762B67F404}" type="presParOf" srcId="{1A71A6B6-96E1-E54E-8FA6-9BE4DD27FA2F}" destId="{F0CD8293-9862-8B43-8294-2C84E4BFC7EB}" srcOrd="4" destOrd="0" presId="urn:microsoft.com/office/officeart/2005/8/layout/orgChart1"/>
    <dgm:cxn modelId="{70A0D19D-A94A-6A4E-B501-FF1DDD9620A1}" type="presParOf" srcId="{1A71A6B6-96E1-E54E-8FA6-9BE4DD27FA2F}" destId="{13DD3A62-1072-3D4E-B96E-41B799FEBC11}" srcOrd="5" destOrd="0" presId="urn:microsoft.com/office/officeart/2005/8/layout/orgChart1"/>
    <dgm:cxn modelId="{6335413C-A589-6843-AD98-F273CE284CE8}" type="presParOf" srcId="{13DD3A62-1072-3D4E-B96E-41B799FEBC11}" destId="{12DC6620-36E2-8847-8A8C-54656A2297F4}" srcOrd="0" destOrd="0" presId="urn:microsoft.com/office/officeart/2005/8/layout/orgChart1"/>
    <dgm:cxn modelId="{B9BE8130-5F9E-3547-B152-C7ED8EBDAD4C}" type="presParOf" srcId="{12DC6620-36E2-8847-8A8C-54656A2297F4}" destId="{00665F88-6DCF-3641-AC28-72DBD68EC170}" srcOrd="0" destOrd="0" presId="urn:microsoft.com/office/officeart/2005/8/layout/orgChart1"/>
    <dgm:cxn modelId="{7CA2B66E-737B-184D-A1A4-EF712EF46DAF}" type="presParOf" srcId="{12DC6620-36E2-8847-8A8C-54656A2297F4}" destId="{822A749B-6A62-9D4B-A5CB-668E016D54BF}" srcOrd="1" destOrd="0" presId="urn:microsoft.com/office/officeart/2005/8/layout/orgChart1"/>
    <dgm:cxn modelId="{3FFEAA42-7B08-344F-A95D-E1FDC74825A2}" type="presParOf" srcId="{13DD3A62-1072-3D4E-B96E-41B799FEBC11}" destId="{A57D2F7C-7B17-CD44-9F40-07320A4B0E1B}" srcOrd="1" destOrd="0" presId="urn:microsoft.com/office/officeart/2005/8/layout/orgChart1"/>
    <dgm:cxn modelId="{802922A2-2967-EC47-9F39-81808408123E}" type="presParOf" srcId="{13DD3A62-1072-3D4E-B96E-41B799FEBC11}" destId="{E68986FF-D2EA-574F-9CAD-4D20EDC2D2F4}" srcOrd="2" destOrd="0" presId="urn:microsoft.com/office/officeart/2005/8/layout/orgChart1"/>
    <dgm:cxn modelId="{806A5F28-6FC3-634A-B8B4-EE6038344310}" type="presParOf" srcId="{DC8F496E-33BE-4F45-BE3D-50BC34808C4F}" destId="{71AAA8B4-EE13-4745-9CAA-62EC2392EE6B}" srcOrd="2" destOrd="0" presId="urn:microsoft.com/office/officeart/2005/8/layout/orgChart1"/>
    <dgm:cxn modelId="{DB5E4BD1-A3E2-DB44-AE34-3AAD30B7C7A8}" type="presParOf" srcId="{EA1276C2-6D7F-5A4B-854E-59FF534E8534}" destId="{232D63D4-BB7C-A049-8CA6-7C4D7541BF72}" srcOrd="2" destOrd="0" presId="urn:microsoft.com/office/officeart/2005/8/layout/orgChart1"/>
    <dgm:cxn modelId="{4EF850A2-B4AE-4241-B72B-91A6D123AC09}" type="presParOf" srcId="{EA1276C2-6D7F-5A4B-854E-59FF534E8534}" destId="{7F49FB06-AB63-1748-A9B0-6A4D91839F7A}" srcOrd="3" destOrd="0" presId="urn:microsoft.com/office/officeart/2005/8/layout/orgChart1"/>
    <dgm:cxn modelId="{2CD95065-E5FC-9940-AC7E-ADB6F5782848}" type="presParOf" srcId="{7F49FB06-AB63-1748-A9B0-6A4D91839F7A}" destId="{95AC1C4F-3965-3C4E-AEF1-9A4D9C8CD210}" srcOrd="0" destOrd="0" presId="urn:microsoft.com/office/officeart/2005/8/layout/orgChart1"/>
    <dgm:cxn modelId="{76BF0F84-C20A-784F-8F0E-ECCD747C65CA}" type="presParOf" srcId="{95AC1C4F-3965-3C4E-AEF1-9A4D9C8CD210}" destId="{54B45C8D-50A8-1D43-92D9-8880ACDD88E7}" srcOrd="0" destOrd="0" presId="urn:microsoft.com/office/officeart/2005/8/layout/orgChart1"/>
    <dgm:cxn modelId="{827072BE-B1F0-B24C-905B-F9C51DB3B54A}" type="presParOf" srcId="{95AC1C4F-3965-3C4E-AEF1-9A4D9C8CD210}" destId="{8D4FAF02-8B94-E847-9DD9-3C3B74BE698D}" srcOrd="1" destOrd="0" presId="urn:microsoft.com/office/officeart/2005/8/layout/orgChart1"/>
    <dgm:cxn modelId="{A28BB78D-DFA7-7A4D-B198-20AD5347E39F}" type="presParOf" srcId="{7F49FB06-AB63-1748-A9B0-6A4D91839F7A}" destId="{1A68BBE3-2263-774A-953D-7F20609CF62F}" srcOrd="1" destOrd="0" presId="urn:microsoft.com/office/officeart/2005/8/layout/orgChart1"/>
    <dgm:cxn modelId="{4D16EFD1-1A4F-5249-BF0B-2665641FAE3F}" type="presParOf" srcId="{1A68BBE3-2263-774A-953D-7F20609CF62F}" destId="{77E5214D-9D38-604B-8CA8-AB5861A78666}" srcOrd="0" destOrd="0" presId="urn:microsoft.com/office/officeart/2005/8/layout/orgChart1"/>
    <dgm:cxn modelId="{91C41789-C9FF-4347-B2BC-D50290BB4D51}" type="presParOf" srcId="{1A68BBE3-2263-774A-953D-7F20609CF62F}" destId="{3336D3B1-C0B0-7747-85DA-1565718CB937}" srcOrd="1" destOrd="0" presId="urn:microsoft.com/office/officeart/2005/8/layout/orgChart1"/>
    <dgm:cxn modelId="{F9A566B2-A5A7-5B46-9A17-2943FEB33A60}" type="presParOf" srcId="{3336D3B1-C0B0-7747-85DA-1565718CB937}" destId="{96943611-07C3-3747-B8C4-C746F9C12DD4}" srcOrd="0" destOrd="0" presId="urn:microsoft.com/office/officeart/2005/8/layout/orgChart1"/>
    <dgm:cxn modelId="{692DFBED-2093-0D46-A25D-CBA4FE638D2E}" type="presParOf" srcId="{96943611-07C3-3747-B8C4-C746F9C12DD4}" destId="{468A2D88-1377-E84A-AD4D-7CAA55BD10A6}" srcOrd="0" destOrd="0" presId="urn:microsoft.com/office/officeart/2005/8/layout/orgChart1"/>
    <dgm:cxn modelId="{0BE5A287-2D01-1345-A68A-7DDB0ACE117D}" type="presParOf" srcId="{96943611-07C3-3747-B8C4-C746F9C12DD4}" destId="{F980A3B2-9EE9-1043-8DBA-8CC0D022C0A2}" srcOrd="1" destOrd="0" presId="urn:microsoft.com/office/officeart/2005/8/layout/orgChart1"/>
    <dgm:cxn modelId="{389FB037-4CFF-E14C-9D78-7E9722E57BDE}" type="presParOf" srcId="{3336D3B1-C0B0-7747-85DA-1565718CB937}" destId="{41033A48-0C1C-0D41-8991-B6B2AFD00489}" srcOrd="1" destOrd="0" presId="urn:microsoft.com/office/officeart/2005/8/layout/orgChart1"/>
    <dgm:cxn modelId="{088C599E-A0D1-4441-9DC0-9B43521D6B0C}" type="presParOf" srcId="{41033A48-0C1C-0D41-8991-B6B2AFD00489}" destId="{A7C9969E-B108-F549-9C0C-B553281A9A75}" srcOrd="0" destOrd="0" presId="urn:microsoft.com/office/officeart/2005/8/layout/orgChart1"/>
    <dgm:cxn modelId="{3135F484-D0DF-9C4F-B19B-8A41E181DAB7}" type="presParOf" srcId="{41033A48-0C1C-0D41-8991-B6B2AFD00489}" destId="{EF21484C-17FC-D745-813B-C9C45DDE4F58}" srcOrd="1" destOrd="0" presId="urn:microsoft.com/office/officeart/2005/8/layout/orgChart1"/>
    <dgm:cxn modelId="{F6D65077-88A0-254E-A8C5-B27D4D0ABA9F}" type="presParOf" srcId="{EF21484C-17FC-D745-813B-C9C45DDE4F58}" destId="{E6864180-3A89-6A4A-AB3D-0FC42D14590C}" srcOrd="0" destOrd="0" presId="urn:microsoft.com/office/officeart/2005/8/layout/orgChart1"/>
    <dgm:cxn modelId="{1D89001B-262B-4047-90D8-7F1C78260DD1}" type="presParOf" srcId="{E6864180-3A89-6A4A-AB3D-0FC42D14590C}" destId="{B32611D2-E992-4B41-9511-CE057FB45801}" srcOrd="0" destOrd="0" presId="urn:microsoft.com/office/officeart/2005/8/layout/orgChart1"/>
    <dgm:cxn modelId="{64E4A0BD-3D98-294C-B947-F13FB42C792E}" type="presParOf" srcId="{E6864180-3A89-6A4A-AB3D-0FC42D14590C}" destId="{66708528-A4BC-C44D-99B6-E623A6209167}" srcOrd="1" destOrd="0" presId="urn:microsoft.com/office/officeart/2005/8/layout/orgChart1"/>
    <dgm:cxn modelId="{D75C9326-9188-B446-AF38-130515B9EC2D}" type="presParOf" srcId="{EF21484C-17FC-D745-813B-C9C45DDE4F58}" destId="{4171D5E5-195E-3249-BFC8-ED98BF858187}" srcOrd="1" destOrd="0" presId="urn:microsoft.com/office/officeart/2005/8/layout/orgChart1"/>
    <dgm:cxn modelId="{9D3F99DA-540B-C147-BF32-41C2ACE9016B}" type="presParOf" srcId="{EF21484C-17FC-D745-813B-C9C45DDE4F58}" destId="{B010B21F-8C89-2248-B3E2-B26CC7D19075}" srcOrd="2" destOrd="0" presId="urn:microsoft.com/office/officeart/2005/8/layout/orgChart1"/>
    <dgm:cxn modelId="{EBB07B51-71C1-1448-9012-B3AFCC33F4F7}" type="presParOf" srcId="{3336D3B1-C0B0-7747-85DA-1565718CB937}" destId="{C2BC8494-7091-3246-BF34-DA8558A0BBD0}" srcOrd="2" destOrd="0" presId="urn:microsoft.com/office/officeart/2005/8/layout/orgChart1"/>
    <dgm:cxn modelId="{5E53F1C4-0E4C-4E41-A723-D0E0D124ED66}" type="presParOf" srcId="{1A68BBE3-2263-774A-953D-7F20609CF62F}" destId="{513C6F6C-B261-3E45-B6DC-63444801CA09}" srcOrd="2" destOrd="0" presId="urn:microsoft.com/office/officeart/2005/8/layout/orgChart1"/>
    <dgm:cxn modelId="{99EF919F-C3BC-E842-B19A-F7261DBB92A7}" type="presParOf" srcId="{1A68BBE3-2263-774A-953D-7F20609CF62F}" destId="{64F9B789-C866-5F4D-B3B9-A67DF2645CCF}" srcOrd="3" destOrd="0" presId="urn:microsoft.com/office/officeart/2005/8/layout/orgChart1"/>
    <dgm:cxn modelId="{0D12FBF8-B324-344A-947D-17792AEF73BF}" type="presParOf" srcId="{64F9B789-C866-5F4D-B3B9-A67DF2645CCF}" destId="{75B4DF11-9BB6-8140-B10A-61B6300B109F}" srcOrd="0" destOrd="0" presId="urn:microsoft.com/office/officeart/2005/8/layout/orgChart1"/>
    <dgm:cxn modelId="{9E42EFD3-3D3B-884D-A10A-2E7E811CF6D6}" type="presParOf" srcId="{75B4DF11-9BB6-8140-B10A-61B6300B109F}" destId="{135C4F71-8552-8D4B-9D4C-EAD768C13E99}" srcOrd="0" destOrd="0" presId="urn:microsoft.com/office/officeart/2005/8/layout/orgChart1"/>
    <dgm:cxn modelId="{9DCD94D1-3580-C74F-9EFB-7F1F8E400EC2}" type="presParOf" srcId="{75B4DF11-9BB6-8140-B10A-61B6300B109F}" destId="{08E93D07-7909-364A-87AC-C53BFB1F8C42}" srcOrd="1" destOrd="0" presId="urn:microsoft.com/office/officeart/2005/8/layout/orgChart1"/>
    <dgm:cxn modelId="{161CF36D-9133-7045-8CFD-75B58834B58F}" type="presParOf" srcId="{64F9B789-C866-5F4D-B3B9-A67DF2645CCF}" destId="{C0C2ED84-39FA-C14D-8292-3C63F158C145}" srcOrd="1" destOrd="0" presId="urn:microsoft.com/office/officeart/2005/8/layout/orgChart1"/>
    <dgm:cxn modelId="{AFC03A17-1C5F-4D49-80DC-AFBE8303AA37}" type="presParOf" srcId="{C0C2ED84-39FA-C14D-8292-3C63F158C145}" destId="{6EBFD591-DF6B-F84D-A1D3-346A5F27ED0C}" srcOrd="0" destOrd="0" presId="urn:microsoft.com/office/officeart/2005/8/layout/orgChart1"/>
    <dgm:cxn modelId="{CE8DB072-6480-AF4F-8E7A-27CE300D86E9}" type="presParOf" srcId="{C0C2ED84-39FA-C14D-8292-3C63F158C145}" destId="{22C4D892-A923-8249-A04D-21627D632FCA}" srcOrd="1" destOrd="0" presId="urn:microsoft.com/office/officeart/2005/8/layout/orgChart1"/>
    <dgm:cxn modelId="{71EA359A-F686-484E-8B86-F7E3458D05D7}" type="presParOf" srcId="{22C4D892-A923-8249-A04D-21627D632FCA}" destId="{E8D22D3E-1428-7048-9CF9-5D059CB991CA}" srcOrd="0" destOrd="0" presId="urn:microsoft.com/office/officeart/2005/8/layout/orgChart1"/>
    <dgm:cxn modelId="{40C76B02-A073-B742-A645-F10A23435BB8}" type="presParOf" srcId="{E8D22D3E-1428-7048-9CF9-5D059CB991CA}" destId="{6311821B-D164-034F-8458-A30FA427416A}" srcOrd="0" destOrd="0" presId="urn:microsoft.com/office/officeart/2005/8/layout/orgChart1"/>
    <dgm:cxn modelId="{4E77401F-1B56-374A-966D-078A69DBCB3A}" type="presParOf" srcId="{E8D22D3E-1428-7048-9CF9-5D059CB991CA}" destId="{FC33C30B-2C30-6E44-92ED-8C20E6C3CAB8}" srcOrd="1" destOrd="0" presId="urn:microsoft.com/office/officeart/2005/8/layout/orgChart1"/>
    <dgm:cxn modelId="{5806E389-A366-C148-A257-C291D5187270}" type="presParOf" srcId="{22C4D892-A923-8249-A04D-21627D632FCA}" destId="{4D643AE2-9D97-A341-B92B-B24F73EC66DD}" srcOrd="1" destOrd="0" presId="urn:microsoft.com/office/officeart/2005/8/layout/orgChart1"/>
    <dgm:cxn modelId="{96B62D42-292C-7C43-B099-5B40FC13873C}" type="presParOf" srcId="{22C4D892-A923-8249-A04D-21627D632FCA}" destId="{AE9A746F-C765-4942-ADBB-2A31054B3BF6}" srcOrd="2" destOrd="0" presId="urn:microsoft.com/office/officeart/2005/8/layout/orgChart1"/>
    <dgm:cxn modelId="{CF33F758-0BF6-D64D-8C82-C0D7CC39C1FC}" type="presParOf" srcId="{64F9B789-C866-5F4D-B3B9-A67DF2645CCF}" destId="{08D567C5-D4AD-CC42-9CA4-24FB0E405564}" srcOrd="2" destOrd="0" presId="urn:microsoft.com/office/officeart/2005/8/layout/orgChart1"/>
    <dgm:cxn modelId="{FF78EA48-C7D8-7841-9CB7-C990BA45E327}" type="presParOf" srcId="{1A68BBE3-2263-774A-953D-7F20609CF62F}" destId="{B79E6B6B-3A4B-0F42-AB8E-50DB9FF1EC5E}" srcOrd="4" destOrd="0" presId="urn:microsoft.com/office/officeart/2005/8/layout/orgChart1"/>
    <dgm:cxn modelId="{E4FD0604-D75B-7A47-9473-6F022C1D6DA5}" type="presParOf" srcId="{1A68BBE3-2263-774A-953D-7F20609CF62F}" destId="{0C65D11D-D22F-3543-93C0-77EB16B588EF}" srcOrd="5" destOrd="0" presId="urn:microsoft.com/office/officeart/2005/8/layout/orgChart1"/>
    <dgm:cxn modelId="{69661385-43F8-8646-9E89-7016AE7EFD38}" type="presParOf" srcId="{0C65D11D-D22F-3543-93C0-77EB16B588EF}" destId="{0490462F-F4DD-D445-B6CF-D80811084AD0}" srcOrd="0" destOrd="0" presId="urn:microsoft.com/office/officeart/2005/8/layout/orgChart1"/>
    <dgm:cxn modelId="{8BC7DAED-67FC-3046-B713-120518775E49}" type="presParOf" srcId="{0490462F-F4DD-D445-B6CF-D80811084AD0}" destId="{0517B447-84CA-C94F-BB2B-5AFE8A595381}" srcOrd="0" destOrd="0" presId="urn:microsoft.com/office/officeart/2005/8/layout/orgChart1"/>
    <dgm:cxn modelId="{BB06848D-3DA4-6842-8E64-072EE7996BA6}" type="presParOf" srcId="{0490462F-F4DD-D445-B6CF-D80811084AD0}" destId="{033DE01C-B1F1-CB42-A6B9-479BB2CA410A}" srcOrd="1" destOrd="0" presId="urn:microsoft.com/office/officeart/2005/8/layout/orgChart1"/>
    <dgm:cxn modelId="{97E0B80C-B058-8345-ABF7-DDA9ADC21254}" type="presParOf" srcId="{0C65D11D-D22F-3543-93C0-77EB16B588EF}" destId="{5FD0D5A7-EF7D-5347-A940-860E34F902FD}" srcOrd="1" destOrd="0" presId="urn:microsoft.com/office/officeart/2005/8/layout/orgChart1"/>
    <dgm:cxn modelId="{341DE1FB-3DC7-9242-BF81-4A2B8A31F1C9}" type="presParOf" srcId="{5FD0D5A7-EF7D-5347-A940-860E34F902FD}" destId="{9D798D2A-2C2A-834F-B113-9A9759700670}" srcOrd="0" destOrd="0" presId="urn:microsoft.com/office/officeart/2005/8/layout/orgChart1"/>
    <dgm:cxn modelId="{0E8DB7B6-5459-2C40-AE72-02A6B8E9A728}" type="presParOf" srcId="{5FD0D5A7-EF7D-5347-A940-860E34F902FD}" destId="{7307EC0C-32E8-5C42-9F28-FCF31E34EA83}" srcOrd="1" destOrd="0" presId="urn:microsoft.com/office/officeart/2005/8/layout/orgChart1"/>
    <dgm:cxn modelId="{436ECB8E-92A6-2B40-9516-51714ED9D867}" type="presParOf" srcId="{7307EC0C-32E8-5C42-9F28-FCF31E34EA83}" destId="{3E05DF9B-A196-624B-A609-D7AD7293B8AE}" srcOrd="0" destOrd="0" presId="urn:microsoft.com/office/officeart/2005/8/layout/orgChart1"/>
    <dgm:cxn modelId="{0BC74A2E-2B20-F348-A11F-5EC67BD2F698}" type="presParOf" srcId="{3E05DF9B-A196-624B-A609-D7AD7293B8AE}" destId="{CEF70234-3C9D-1F45-9930-702C24F2832D}" srcOrd="0" destOrd="0" presId="urn:microsoft.com/office/officeart/2005/8/layout/orgChart1"/>
    <dgm:cxn modelId="{9CF0C380-D22A-5E41-9F80-DDA41CF8AE37}" type="presParOf" srcId="{3E05DF9B-A196-624B-A609-D7AD7293B8AE}" destId="{0519DE66-1517-7B4A-AB27-48B40F012FCD}" srcOrd="1" destOrd="0" presId="urn:microsoft.com/office/officeart/2005/8/layout/orgChart1"/>
    <dgm:cxn modelId="{5D3BDE62-D1F4-2F44-9F1E-DFAD9195A60B}" type="presParOf" srcId="{7307EC0C-32E8-5C42-9F28-FCF31E34EA83}" destId="{932C42AE-A8F6-2A41-BB49-7D75299063E2}" srcOrd="1" destOrd="0" presId="urn:microsoft.com/office/officeart/2005/8/layout/orgChart1"/>
    <dgm:cxn modelId="{3C1AAF73-2FD9-9244-A5EE-54104FC619B8}" type="presParOf" srcId="{7307EC0C-32E8-5C42-9F28-FCF31E34EA83}" destId="{C9F4572D-BF90-6544-8A84-81CA7D540B62}" srcOrd="2" destOrd="0" presId="urn:microsoft.com/office/officeart/2005/8/layout/orgChart1"/>
    <dgm:cxn modelId="{05A5C0B1-BBCB-1142-952C-6E3CF951A83C}" type="presParOf" srcId="{0C65D11D-D22F-3543-93C0-77EB16B588EF}" destId="{99373D0B-E52F-1148-A97B-24D067016914}" srcOrd="2" destOrd="0" presId="urn:microsoft.com/office/officeart/2005/8/layout/orgChart1"/>
    <dgm:cxn modelId="{84B78FFC-2AC2-B24F-955B-7911FD565564}" type="presParOf" srcId="{1A68BBE3-2263-774A-953D-7F20609CF62F}" destId="{CE5556D9-7D96-F047-A7DA-641794EA566D}" srcOrd="6" destOrd="0" presId="urn:microsoft.com/office/officeart/2005/8/layout/orgChart1"/>
    <dgm:cxn modelId="{11602EAC-01D5-BD4F-8A34-3666A8C1CDD2}" type="presParOf" srcId="{1A68BBE3-2263-774A-953D-7F20609CF62F}" destId="{BDC00DA0-8708-4147-B920-3A3463D236C3}" srcOrd="7" destOrd="0" presId="urn:microsoft.com/office/officeart/2005/8/layout/orgChart1"/>
    <dgm:cxn modelId="{E1B6E6BD-809C-6645-BC93-3C81405CE12E}" type="presParOf" srcId="{BDC00DA0-8708-4147-B920-3A3463D236C3}" destId="{DB7256C4-9499-9A47-8AB2-F72B8DFF7B1D}" srcOrd="0" destOrd="0" presId="urn:microsoft.com/office/officeart/2005/8/layout/orgChart1"/>
    <dgm:cxn modelId="{23AC2F5F-163B-E049-BADB-D4EC47EB4421}" type="presParOf" srcId="{DB7256C4-9499-9A47-8AB2-F72B8DFF7B1D}" destId="{DC89ADE6-4524-284F-A1AF-4FE9BDA528F4}" srcOrd="0" destOrd="0" presId="urn:microsoft.com/office/officeart/2005/8/layout/orgChart1"/>
    <dgm:cxn modelId="{CD247FD3-C485-E343-8B41-A7EE5C6A05EB}" type="presParOf" srcId="{DB7256C4-9499-9A47-8AB2-F72B8DFF7B1D}" destId="{C8799123-6BE5-214C-8FBE-8B866A8DB7DA}" srcOrd="1" destOrd="0" presId="urn:microsoft.com/office/officeart/2005/8/layout/orgChart1"/>
    <dgm:cxn modelId="{23B2F4AD-A989-9E48-A5F9-A586A55B8772}" type="presParOf" srcId="{BDC00DA0-8708-4147-B920-3A3463D236C3}" destId="{10711BA8-4CE2-E14C-8A75-ABB7CE039459}" srcOrd="1" destOrd="0" presId="urn:microsoft.com/office/officeart/2005/8/layout/orgChart1"/>
    <dgm:cxn modelId="{4980BBFE-4DF7-D244-87EF-2D7D2A16ECC9}" type="presParOf" srcId="{10711BA8-4CE2-E14C-8A75-ABB7CE039459}" destId="{9312B127-4CED-224A-B70D-366156ACA901}" srcOrd="0" destOrd="0" presId="urn:microsoft.com/office/officeart/2005/8/layout/orgChart1"/>
    <dgm:cxn modelId="{8C42317C-E30F-EB4D-A0CD-139236855F3F}" type="presParOf" srcId="{10711BA8-4CE2-E14C-8A75-ABB7CE039459}" destId="{1CBEC018-BEEF-6A47-8265-8D25DBFFCE5B}" srcOrd="1" destOrd="0" presId="urn:microsoft.com/office/officeart/2005/8/layout/orgChart1"/>
    <dgm:cxn modelId="{28C50CE8-4F3F-2849-897E-C538ECE1EA7C}" type="presParOf" srcId="{1CBEC018-BEEF-6A47-8265-8D25DBFFCE5B}" destId="{2DBCEC89-B98C-C749-A259-DCD88CCC376E}" srcOrd="0" destOrd="0" presId="urn:microsoft.com/office/officeart/2005/8/layout/orgChart1"/>
    <dgm:cxn modelId="{DA1E7399-4DCD-444D-A4B3-8722F1718965}" type="presParOf" srcId="{2DBCEC89-B98C-C749-A259-DCD88CCC376E}" destId="{37B3799C-AA0E-8E4D-AE1E-4FA88DE18187}" srcOrd="0" destOrd="0" presId="urn:microsoft.com/office/officeart/2005/8/layout/orgChart1"/>
    <dgm:cxn modelId="{4919EFCF-9643-D345-AF88-22EB72895535}" type="presParOf" srcId="{2DBCEC89-B98C-C749-A259-DCD88CCC376E}" destId="{9B7627F4-B6DF-D342-93E4-38898FEBEEB8}" srcOrd="1" destOrd="0" presId="urn:microsoft.com/office/officeart/2005/8/layout/orgChart1"/>
    <dgm:cxn modelId="{7624B269-E864-9A40-AD50-F5E93F91C162}" type="presParOf" srcId="{1CBEC018-BEEF-6A47-8265-8D25DBFFCE5B}" destId="{2E4B79B9-D7A9-DC40-BE39-800FE15144D2}" srcOrd="1" destOrd="0" presId="urn:microsoft.com/office/officeart/2005/8/layout/orgChart1"/>
    <dgm:cxn modelId="{57BDFC61-3321-5C43-9819-FDAD10E80BC1}" type="presParOf" srcId="{1CBEC018-BEEF-6A47-8265-8D25DBFFCE5B}" destId="{24D7763E-F188-E54D-9B69-F63B9E45C1D6}" srcOrd="2" destOrd="0" presId="urn:microsoft.com/office/officeart/2005/8/layout/orgChart1"/>
    <dgm:cxn modelId="{0F216991-B20C-1042-A579-C2455F45DA1B}" type="presParOf" srcId="{BDC00DA0-8708-4147-B920-3A3463D236C3}" destId="{02DBA5AF-0342-4D4C-A0BA-FBB4AAF83A6F}" srcOrd="2" destOrd="0" presId="urn:microsoft.com/office/officeart/2005/8/layout/orgChart1"/>
    <dgm:cxn modelId="{74F5FBDA-139A-374F-94EB-206D1C55464D}" type="presParOf" srcId="{1A68BBE3-2263-774A-953D-7F20609CF62F}" destId="{4BE9A95E-3DE6-F141-92F1-6447772770B8}" srcOrd="8" destOrd="0" presId="urn:microsoft.com/office/officeart/2005/8/layout/orgChart1"/>
    <dgm:cxn modelId="{FB69322C-5CE6-3141-A2DC-5796D02867FE}" type="presParOf" srcId="{1A68BBE3-2263-774A-953D-7F20609CF62F}" destId="{B4B5CDF9-8F8C-8648-80AD-522D6235CC4E}" srcOrd="9" destOrd="0" presId="urn:microsoft.com/office/officeart/2005/8/layout/orgChart1"/>
    <dgm:cxn modelId="{E7B55492-DDA8-5040-992D-89A33832DEA4}" type="presParOf" srcId="{B4B5CDF9-8F8C-8648-80AD-522D6235CC4E}" destId="{F8B0B3B0-9C58-C148-AF56-47E72B321219}" srcOrd="0" destOrd="0" presId="urn:microsoft.com/office/officeart/2005/8/layout/orgChart1"/>
    <dgm:cxn modelId="{9E645702-F548-1940-BA83-4A349EDCC28C}" type="presParOf" srcId="{F8B0B3B0-9C58-C148-AF56-47E72B321219}" destId="{83D491DE-2536-2D41-97A7-47559D3796C7}" srcOrd="0" destOrd="0" presId="urn:microsoft.com/office/officeart/2005/8/layout/orgChart1"/>
    <dgm:cxn modelId="{B45C53F9-6A3B-6746-B88C-C9BB5536FCB4}" type="presParOf" srcId="{F8B0B3B0-9C58-C148-AF56-47E72B321219}" destId="{D67781FE-E68C-E24C-B159-75981326BE14}" srcOrd="1" destOrd="0" presId="urn:microsoft.com/office/officeart/2005/8/layout/orgChart1"/>
    <dgm:cxn modelId="{7AB3EF38-8ECA-F74B-BFCF-82E04D0A2F9D}" type="presParOf" srcId="{B4B5CDF9-8F8C-8648-80AD-522D6235CC4E}" destId="{39365189-3767-A545-8687-599AE2489FD3}" srcOrd="1" destOrd="0" presId="urn:microsoft.com/office/officeart/2005/8/layout/orgChart1"/>
    <dgm:cxn modelId="{16D1849F-38C5-C348-B6BD-BDB31226FA25}" type="presParOf" srcId="{39365189-3767-A545-8687-599AE2489FD3}" destId="{FE9EEFDB-1124-814D-B39E-3FD5C0E31637}" srcOrd="0" destOrd="0" presId="urn:microsoft.com/office/officeart/2005/8/layout/orgChart1"/>
    <dgm:cxn modelId="{636D5157-E69C-6F46-9D3B-884529E66C01}" type="presParOf" srcId="{39365189-3767-A545-8687-599AE2489FD3}" destId="{BC149672-25DA-5D4D-AC67-65DC791B5A54}" srcOrd="1" destOrd="0" presId="urn:microsoft.com/office/officeart/2005/8/layout/orgChart1"/>
    <dgm:cxn modelId="{4A026F1D-8C8C-674C-AAC8-A88D7EC9A4E1}" type="presParOf" srcId="{BC149672-25DA-5D4D-AC67-65DC791B5A54}" destId="{0C108A6F-E1F9-4A42-8643-BC7C6A17000A}" srcOrd="0" destOrd="0" presId="urn:microsoft.com/office/officeart/2005/8/layout/orgChart1"/>
    <dgm:cxn modelId="{DDD69987-0C9E-954B-9D4B-07981AC7521A}" type="presParOf" srcId="{0C108A6F-E1F9-4A42-8643-BC7C6A17000A}" destId="{36470813-58F3-B64C-989D-CE0C2988D3FA}" srcOrd="0" destOrd="0" presId="urn:microsoft.com/office/officeart/2005/8/layout/orgChart1"/>
    <dgm:cxn modelId="{9CA7FC8E-AEF4-9D4A-AB02-E32C7A9E00C9}" type="presParOf" srcId="{0C108A6F-E1F9-4A42-8643-BC7C6A17000A}" destId="{BB6036D3-00CF-AF4C-A648-69B9B5DAD35A}" srcOrd="1" destOrd="0" presId="urn:microsoft.com/office/officeart/2005/8/layout/orgChart1"/>
    <dgm:cxn modelId="{A8C129D9-5931-7442-92A8-187DF3D7C16F}" type="presParOf" srcId="{BC149672-25DA-5D4D-AC67-65DC791B5A54}" destId="{74201970-5A3F-4F4A-B0F6-236FE4D45A6B}" srcOrd="1" destOrd="0" presId="urn:microsoft.com/office/officeart/2005/8/layout/orgChart1"/>
    <dgm:cxn modelId="{87C22CD3-9BF9-7B4D-A01D-E17F3E6E80FB}" type="presParOf" srcId="{BC149672-25DA-5D4D-AC67-65DC791B5A54}" destId="{D6829CC5-5A25-D045-952E-4DC8D2B32ABD}" srcOrd="2" destOrd="0" presId="urn:microsoft.com/office/officeart/2005/8/layout/orgChart1"/>
    <dgm:cxn modelId="{4B2350E4-B53C-D844-BA80-F2598FEC7EDB}" type="presParOf" srcId="{B4B5CDF9-8F8C-8648-80AD-522D6235CC4E}" destId="{C4436C13-8D26-9345-B024-16B3EF390569}" srcOrd="2" destOrd="0" presId="urn:microsoft.com/office/officeart/2005/8/layout/orgChart1"/>
    <dgm:cxn modelId="{D9C5F2B2-B2A7-5A48-B127-A0851F9E6CC4}" type="presParOf" srcId="{7F49FB06-AB63-1748-A9B0-6A4D91839F7A}" destId="{342750C3-EBA0-7341-869A-B1420F7C655F}" srcOrd="2" destOrd="0" presId="urn:microsoft.com/office/officeart/2005/8/layout/orgChart1"/>
    <dgm:cxn modelId="{43BE26F9-6C94-384F-A01E-6C081C24EC3E}" type="presParOf" srcId="{EA1276C2-6D7F-5A4B-854E-59FF534E8534}" destId="{BD369595-BA3F-2049-9383-5E0DE11C5BBB}" srcOrd="4" destOrd="0" presId="urn:microsoft.com/office/officeart/2005/8/layout/orgChart1"/>
    <dgm:cxn modelId="{3382613B-0500-EE45-8986-9BED53D1C6CC}" type="presParOf" srcId="{EA1276C2-6D7F-5A4B-854E-59FF534E8534}" destId="{796902B6-770B-4746-B48D-13B660432E12}" srcOrd="5" destOrd="0" presId="urn:microsoft.com/office/officeart/2005/8/layout/orgChart1"/>
    <dgm:cxn modelId="{83D11A94-F6FC-4E41-80F9-D5C7E4BB60FC}" type="presParOf" srcId="{796902B6-770B-4746-B48D-13B660432E12}" destId="{A114EA67-9876-C442-9E80-1739C6C9FD61}" srcOrd="0" destOrd="0" presId="urn:microsoft.com/office/officeart/2005/8/layout/orgChart1"/>
    <dgm:cxn modelId="{21505DEC-F194-864B-B217-1A98850B166B}" type="presParOf" srcId="{A114EA67-9876-C442-9E80-1739C6C9FD61}" destId="{DE0BC092-510C-1347-85C8-F8CB19FA2128}" srcOrd="0" destOrd="0" presId="urn:microsoft.com/office/officeart/2005/8/layout/orgChart1"/>
    <dgm:cxn modelId="{34E0638F-9B2A-F243-963A-06DD507092AA}" type="presParOf" srcId="{A114EA67-9876-C442-9E80-1739C6C9FD61}" destId="{A8E3944D-683A-0A41-90AF-98E350B115C0}" srcOrd="1" destOrd="0" presId="urn:microsoft.com/office/officeart/2005/8/layout/orgChart1"/>
    <dgm:cxn modelId="{058EE024-98B1-8740-9537-9813A23478BC}" type="presParOf" srcId="{796902B6-770B-4746-B48D-13B660432E12}" destId="{6FAAF98C-9925-1945-807D-0D2282F0BBC5}" srcOrd="1" destOrd="0" presId="urn:microsoft.com/office/officeart/2005/8/layout/orgChart1"/>
    <dgm:cxn modelId="{7C55A627-372A-ED42-AA77-B0D53C644840}" type="presParOf" srcId="{6FAAF98C-9925-1945-807D-0D2282F0BBC5}" destId="{2F86E9A3-D889-CA4C-BBB3-5C55AFE7576F}" srcOrd="0" destOrd="0" presId="urn:microsoft.com/office/officeart/2005/8/layout/orgChart1"/>
    <dgm:cxn modelId="{FD8FF7DB-F2C1-0D41-BDC4-E12B242DC16A}" type="presParOf" srcId="{6FAAF98C-9925-1945-807D-0D2282F0BBC5}" destId="{4373974E-1786-3E4F-B2D4-54B4ED272D4E}" srcOrd="1" destOrd="0" presId="urn:microsoft.com/office/officeart/2005/8/layout/orgChart1"/>
    <dgm:cxn modelId="{427E33A4-76A7-1443-9A7F-D71F76D268FF}" type="presParOf" srcId="{4373974E-1786-3E4F-B2D4-54B4ED272D4E}" destId="{CA0698E8-DB06-7143-A992-ADE522ABBC15}" srcOrd="0" destOrd="0" presId="urn:microsoft.com/office/officeart/2005/8/layout/orgChart1"/>
    <dgm:cxn modelId="{7F5C3EC4-1CE8-5E40-B6EB-69303490A78F}" type="presParOf" srcId="{CA0698E8-DB06-7143-A992-ADE522ABBC15}" destId="{D994C0AD-2411-684F-95B8-FFF739AA571F}" srcOrd="0" destOrd="0" presId="urn:microsoft.com/office/officeart/2005/8/layout/orgChart1"/>
    <dgm:cxn modelId="{2D4A2DC6-F9D1-DF4E-8021-FC7312BF1047}" type="presParOf" srcId="{CA0698E8-DB06-7143-A992-ADE522ABBC15}" destId="{2828AA00-E5C4-FD46-83A0-BE8B279146AC}" srcOrd="1" destOrd="0" presId="urn:microsoft.com/office/officeart/2005/8/layout/orgChart1"/>
    <dgm:cxn modelId="{98CCF49A-E6E6-F64F-8170-1CE742FDEB94}" type="presParOf" srcId="{4373974E-1786-3E4F-B2D4-54B4ED272D4E}" destId="{FFD6EECE-F498-FC46-A7A1-E2D0E5D7AFAC}" srcOrd="1" destOrd="0" presId="urn:microsoft.com/office/officeart/2005/8/layout/orgChart1"/>
    <dgm:cxn modelId="{D06A104E-4B40-2947-BACA-8F0C391A4EA1}" type="presParOf" srcId="{FFD6EECE-F498-FC46-A7A1-E2D0E5D7AFAC}" destId="{70F481B3-F3AB-1145-AC04-0CAA3AF99B7F}" srcOrd="0" destOrd="0" presId="urn:microsoft.com/office/officeart/2005/8/layout/orgChart1"/>
    <dgm:cxn modelId="{0BCC00A7-2E5B-A449-81B2-F457CD5209D9}" type="presParOf" srcId="{FFD6EECE-F498-FC46-A7A1-E2D0E5D7AFAC}" destId="{805CDAB9-FF37-B34C-BA46-45BFE51BC7E0}" srcOrd="1" destOrd="0" presId="urn:microsoft.com/office/officeart/2005/8/layout/orgChart1"/>
    <dgm:cxn modelId="{CE27152D-59BB-CA41-B522-DB1C220A284A}" type="presParOf" srcId="{805CDAB9-FF37-B34C-BA46-45BFE51BC7E0}" destId="{AE9CAD61-BBB0-4049-854E-91F6E1087D61}" srcOrd="0" destOrd="0" presId="urn:microsoft.com/office/officeart/2005/8/layout/orgChart1"/>
    <dgm:cxn modelId="{6148581A-D5D8-4D46-8F1C-C877CAD99281}" type="presParOf" srcId="{AE9CAD61-BBB0-4049-854E-91F6E1087D61}" destId="{BD25324A-E422-A742-9A77-6A7F8305105E}" srcOrd="0" destOrd="0" presId="urn:microsoft.com/office/officeart/2005/8/layout/orgChart1"/>
    <dgm:cxn modelId="{10BE8A91-D864-EB4D-AAF2-6E9666FF40AE}" type="presParOf" srcId="{AE9CAD61-BBB0-4049-854E-91F6E1087D61}" destId="{99CBF10F-0F33-A34D-AADA-E5D36808140E}" srcOrd="1" destOrd="0" presId="urn:microsoft.com/office/officeart/2005/8/layout/orgChart1"/>
    <dgm:cxn modelId="{3A8B4F94-6E42-2F40-934C-09FDD9709E0E}" type="presParOf" srcId="{805CDAB9-FF37-B34C-BA46-45BFE51BC7E0}" destId="{6FC98C4F-A17E-AE47-A664-64336DFEC068}" srcOrd="1" destOrd="0" presId="urn:microsoft.com/office/officeart/2005/8/layout/orgChart1"/>
    <dgm:cxn modelId="{5C386531-6F8D-8C4A-902D-511A91A7C911}" type="presParOf" srcId="{6FC98C4F-A17E-AE47-A664-64336DFEC068}" destId="{97D584E7-508A-B54E-91FC-899BB52BEC9E}" srcOrd="0" destOrd="0" presId="urn:microsoft.com/office/officeart/2005/8/layout/orgChart1"/>
    <dgm:cxn modelId="{F0CFEF78-26CA-4B4F-9B13-B2B55A7FCAB5}" type="presParOf" srcId="{6FC98C4F-A17E-AE47-A664-64336DFEC068}" destId="{F9C84521-A4B1-AE45-93CE-FDD4229D429A}" srcOrd="1" destOrd="0" presId="urn:microsoft.com/office/officeart/2005/8/layout/orgChart1"/>
    <dgm:cxn modelId="{B3617D7C-850C-144C-9FE5-6A98BED3B455}" type="presParOf" srcId="{F9C84521-A4B1-AE45-93CE-FDD4229D429A}" destId="{18D1D663-7C61-FB4C-B874-D8AE8500667B}" srcOrd="0" destOrd="0" presId="urn:microsoft.com/office/officeart/2005/8/layout/orgChart1"/>
    <dgm:cxn modelId="{7451CE12-D0A2-9B45-A3F9-7AE105E2788D}" type="presParOf" srcId="{18D1D663-7C61-FB4C-B874-D8AE8500667B}" destId="{AFACF00C-B1A7-8541-9FA0-4EED96B3B4CE}" srcOrd="0" destOrd="0" presId="urn:microsoft.com/office/officeart/2005/8/layout/orgChart1"/>
    <dgm:cxn modelId="{DE910C9E-47B7-3B40-A9CA-E40B4C007451}" type="presParOf" srcId="{18D1D663-7C61-FB4C-B874-D8AE8500667B}" destId="{FA99EE76-05D3-2742-80EE-CD0FE0564B85}" srcOrd="1" destOrd="0" presId="urn:microsoft.com/office/officeart/2005/8/layout/orgChart1"/>
    <dgm:cxn modelId="{32F51466-B917-BB47-A710-4C1427711EBF}" type="presParOf" srcId="{F9C84521-A4B1-AE45-93CE-FDD4229D429A}" destId="{127890E9-7E32-CF49-BC30-3B5331EDD8AF}" srcOrd="1" destOrd="0" presId="urn:microsoft.com/office/officeart/2005/8/layout/orgChart1"/>
    <dgm:cxn modelId="{57F0022D-D7DF-CA4E-AF4D-CC81F6CCA7BD}" type="presParOf" srcId="{F9C84521-A4B1-AE45-93CE-FDD4229D429A}" destId="{35F53314-8734-E14C-BD3E-472641218B74}" srcOrd="2" destOrd="0" presId="urn:microsoft.com/office/officeart/2005/8/layout/orgChart1"/>
    <dgm:cxn modelId="{D4A14B28-8017-CB4C-9E18-AAC36FF11133}" type="presParOf" srcId="{805CDAB9-FF37-B34C-BA46-45BFE51BC7E0}" destId="{73BE3A19-869D-4548-B5A1-EBCD43BFCA34}" srcOrd="2" destOrd="0" presId="urn:microsoft.com/office/officeart/2005/8/layout/orgChart1"/>
    <dgm:cxn modelId="{FA65892C-4414-6148-8806-71F3C1031EA0}" type="presParOf" srcId="{FFD6EECE-F498-FC46-A7A1-E2D0E5D7AFAC}" destId="{49C8C2B5-1644-344C-9BF9-A9E0DC1954DF}" srcOrd="2" destOrd="0" presId="urn:microsoft.com/office/officeart/2005/8/layout/orgChart1"/>
    <dgm:cxn modelId="{AF4BA42B-BC44-704E-B2D5-FBFFED288D3E}" type="presParOf" srcId="{FFD6EECE-F498-FC46-A7A1-E2D0E5D7AFAC}" destId="{C17AC34E-D1AA-A44B-897C-22F352263E92}" srcOrd="3" destOrd="0" presId="urn:microsoft.com/office/officeart/2005/8/layout/orgChart1"/>
    <dgm:cxn modelId="{84B4DCF9-278D-8546-9D4E-820BB8279A80}" type="presParOf" srcId="{C17AC34E-D1AA-A44B-897C-22F352263E92}" destId="{99C98009-3118-EC4F-814E-6AB17E657D0A}" srcOrd="0" destOrd="0" presId="urn:microsoft.com/office/officeart/2005/8/layout/orgChart1"/>
    <dgm:cxn modelId="{D861A735-3846-4C4D-AF4D-15590B5564AE}" type="presParOf" srcId="{99C98009-3118-EC4F-814E-6AB17E657D0A}" destId="{DE236D2D-7CA1-FC42-8922-7C1B0271C522}" srcOrd="0" destOrd="0" presId="urn:microsoft.com/office/officeart/2005/8/layout/orgChart1"/>
    <dgm:cxn modelId="{ECA2EB8A-D6F1-0E4C-BDC0-9B7C441D0FB1}" type="presParOf" srcId="{99C98009-3118-EC4F-814E-6AB17E657D0A}" destId="{2FD800D4-2056-D04D-AAF7-DF2478521623}" srcOrd="1" destOrd="0" presId="urn:microsoft.com/office/officeart/2005/8/layout/orgChart1"/>
    <dgm:cxn modelId="{EB9A443B-2EA8-BC4C-8F5C-EC41AAC91604}" type="presParOf" srcId="{C17AC34E-D1AA-A44B-897C-22F352263E92}" destId="{CD821AB0-E046-0047-93B8-A438FF005609}" srcOrd="1" destOrd="0" presId="urn:microsoft.com/office/officeart/2005/8/layout/orgChart1"/>
    <dgm:cxn modelId="{1CC4F454-54C5-714F-AF74-03A5D4B95815}" type="presParOf" srcId="{CD821AB0-E046-0047-93B8-A438FF005609}" destId="{488D317D-ED24-4540-9D81-31884D257ECF}" srcOrd="0" destOrd="0" presId="urn:microsoft.com/office/officeart/2005/8/layout/orgChart1"/>
    <dgm:cxn modelId="{46873657-8B0D-B04F-A796-860CB912DB60}" type="presParOf" srcId="{CD821AB0-E046-0047-93B8-A438FF005609}" destId="{8AEFFD90-7F11-2A44-B87D-56FDD2322D88}" srcOrd="1" destOrd="0" presId="urn:microsoft.com/office/officeart/2005/8/layout/orgChart1"/>
    <dgm:cxn modelId="{55365950-7EDF-FC45-8240-E452F2767590}" type="presParOf" srcId="{8AEFFD90-7F11-2A44-B87D-56FDD2322D88}" destId="{BAE37161-3A95-C848-AC08-938C52011C43}" srcOrd="0" destOrd="0" presId="urn:microsoft.com/office/officeart/2005/8/layout/orgChart1"/>
    <dgm:cxn modelId="{934400AD-033C-0548-AD2F-2634C4C1B0F0}" type="presParOf" srcId="{BAE37161-3A95-C848-AC08-938C52011C43}" destId="{47497E1B-63FF-BF46-A437-C7AB22434718}" srcOrd="0" destOrd="0" presId="urn:microsoft.com/office/officeart/2005/8/layout/orgChart1"/>
    <dgm:cxn modelId="{11824D3A-F83F-5247-909F-E6BD0907F6B2}" type="presParOf" srcId="{BAE37161-3A95-C848-AC08-938C52011C43}" destId="{5B718C67-6678-3C4F-AD8B-320B072789B5}" srcOrd="1" destOrd="0" presId="urn:microsoft.com/office/officeart/2005/8/layout/orgChart1"/>
    <dgm:cxn modelId="{A9027F27-5C69-8F4F-AD91-2C555BEA2B02}" type="presParOf" srcId="{8AEFFD90-7F11-2A44-B87D-56FDD2322D88}" destId="{85C006BE-A55F-E94D-805B-EFB0560F7C2E}" srcOrd="1" destOrd="0" presId="urn:microsoft.com/office/officeart/2005/8/layout/orgChart1"/>
    <dgm:cxn modelId="{31C718DB-3F0A-B042-88BD-0A8BF9B25CE6}" type="presParOf" srcId="{8AEFFD90-7F11-2A44-B87D-56FDD2322D88}" destId="{64570BCE-9DF7-764D-A424-E839F055E84D}" srcOrd="2" destOrd="0" presId="urn:microsoft.com/office/officeart/2005/8/layout/orgChart1"/>
    <dgm:cxn modelId="{47A3A671-E956-FD41-BFBA-E4EA9684B66D}" type="presParOf" srcId="{C17AC34E-D1AA-A44B-897C-22F352263E92}" destId="{E652075B-0293-2147-A116-E2179393CB72}" srcOrd="2" destOrd="0" presId="urn:microsoft.com/office/officeart/2005/8/layout/orgChart1"/>
    <dgm:cxn modelId="{B2E55389-2C91-4F42-8921-4E61FA5F01F3}" type="presParOf" srcId="{4373974E-1786-3E4F-B2D4-54B4ED272D4E}" destId="{1E1E9F98-3CFF-2C4B-95C2-4FFB5AF4801B}" srcOrd="2" destOrd="0" presId="urn:microsoft.com/office/officeart/2005/8/layout/orgChart1"/>
    <dgm:cxn modelId="{12E61564-6842-C540-BDC7-52F1B08D65DF}" type="presParOf" srcId="{796902B6-770B-4746-B48D-13B660432E12}" destId="{A7C22372-D9EF-E349-A220-AB5E46202B27}" srcOrd="2" destOrd="0" presId="urn:microsoft.com/office/officeart/2005/8/layout/orgChart1"/>
    <dgm:cxn modelId="{BC3B173A-BBCC-5F4A-9A6E-96DA1835D0A5}" type="presParOf" srcId="{C0AEB28B-F217-8546-AF69-CA5096D4CC26}" destId="{446BD412-A916-7342-A439-E68BDE84409E}" srcOrd="2" destOrd="0" presId="urn:microsoft.com/office/officeart/2005/8/layout/orgChart1"/>
  </dgm:cxnLst>
  <dgm:bg>
    <a:noFill/>
  </dgm:bg>
  <dgm:whole>
    <a:ln>
      <a:solidFill>
        <a:schemeClr val="lt1">
          <a:hueOff val="0"/>
          <a:satOff val="0"/>
          <a:lumOff val="0"/>
        </a:schemeClr>
      </a:solidFill>
    </a:ln>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8D317D-ED24-4540-9D81-31884D257ECF}">
      <dsp:nvSpPr>
        <dsp:cNvPr id="0" name=""/>
        <dsp:cNvSpPr/>
      </dsp:nvSpPr>
      <dsp:spPr>
        <a:xfrm>
          <a:off x="8677499" y="3312755"/>
          <a:ext cx="91440" cy="869795"/>
        </a:xfrm>
        <a:custGeom>
          <a:avLst/>
          <a:gdLst/>
          <a:ahLst/>
          <a:cxnLst/>
          <a:rect l="0" t="0" r="0" b="0"/>
          <a:pathLst>
            <a:path>
              <a:moveTo>
                <a:pt x="45720" y="0"/>
              </a:moveTo>
              <a:lnTo>
                <a:pt x="45720" y="869795"/>
              </a:lnTo>
              <a:lnTo>
                <a:pt x="128494" y="8697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C8C2B5-1644-344C-9BF9-A9E0DC1954DF}">
      <dsp:nvSpPr>
        <dsp:cNvPr id="0" name=""/>
        <dsp:cNvSpPr/>
      </dsp:nvSpPr>
      <dsp:spPr>
        <a:xfrm>
          <a:off x="8593913" y="2292736"/>
          <a:ext cx="450889" cy="96623"/>
        </a:xfrm>
        <a:custGeom>
          <a:avLst/>
          <a:gdLst/>
          <a:ahLst/>
          <a:cxnLst/>
          <a:rect l="0" t="0" r="0" b="0"/>
          <a:pathLst>
            <a:path>
              <a:moveTo>
                <a:pt x="0" y="0"/>
              </a:moveTo>
              <a:lnTo>
                <a:pt x="0" y="43908"/>
              </a:lnTo>
              <a:lnTo>
                <a:pt x="450889" y="43908"/>
              </a:lnTo>
              <a:lnTo>
                <a:pt x="450889" y="966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D584E7-508A-B54E-91FC-899BB52BEC9E}">
      <dsp:nvSpPr>
        <dsp:cNvPr id="0" name=""/>
        <dsp:cNvSpPr/>
      </dsp:nvSpPr>
      <dsp:spPr>
        <a:xfrm>
          <a:off x="7759629" y="4023890"/>
          <a:ext cx="91440" cy="560794"/>
        </a:xfrm>
        <a:custGeom>
          <a:avLst/>
          <a:gdLst/>
          <a:ahLst/>
          <a:cxnLst/>
          <a:rect l="0" t="0" r="0" b="0"/>
          <a:pathLst>
            <a:path>
              <a:moveTo>
                <a:pt x="45720" y="0"/>
              </a:moveTo>
              <a:lnTo>
                <a:pt x="45720" y="560794"/>
              </a:lnTo>
              <a:lnTo>
                <a:pt x="132721" y="56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F481B3-F3AB-1145-AC04-0CAA3AF99B7F}">
      <dsp:nvSpPr>
        <dsp:cNvPr id="0" name=""/>
        <dsp:cNvSpPr/>
      </dsp:nvSpPr>
      <dsp:spPr>
        <a:xfrm>
          <a:off x="8062563" y="2292736"/>
          <a:ext cx="531349" cy="96623"/>
        </a:xfrm>
        <a:custGeom>
          <a:avLst/>
          <a:gdLst/>
          <a:ahLst/>
          <a:cxnLst/>
          <a:rect l="0" t="0" r="0" b="0"/>
          <a:pathLst>
            <a:path>
              <a:moveTo>
                <a:pt x="531349" y="0"/>
              </a:moveTo>
              <a:lnTo>
                <a:pt x="531349" y="43908"/>
              </a:lnTo>
              <a:lnTo>
                <a:pt x="0" y="43908"/>
              </a:lnTo>
              <a:lnTo>
                <a:pt x="0" y="966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86E9A3-D889-CA4C-BBB3-5C55AFE7576F}">
      <dsp:nvSpPr>
        <dsp:cNvPr id="0" name=""/>
        <dsp:cNvSpPr/>
      </dsp:nvSpPr>
      <dsp:spPr>
        <a:xfrm>
          <a:off x="8548193" y="1938324"/>
          <a:ext cx="91440" cy="114235"/>
        </a:xfrm>
        <a:custGeom>
          <a:avLst/>
          <a:gdLst/>
          <a:ahLst/>
          <a:cxnLst/>
          <a:rect l="0" t="0" r="0" b="0"/>
          <a:pathLst>
            <a:path>
              <a:moveTo>
                <a:pt x="45720" y="0"/>
              </a:moveTo>
              <a:lnTo>
                <a:pt x="45720" y="1142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369595-BA3F-2049-9383-5E0DE11C5BBB}">
      <dsp:nvSpPr>
        <dsp:cNvPr id="0" name=""/>
        <dsp:cNvSpPr/>
      </dsp:nvSpPr>
      <dsp:spPr>
        <a:xfrm>
          <a:off x="5249579" y="1231969"/>
          <a:ext cx="3344333" cy="105429"/>
        </a:xfrm>
        <a:custGeom>
          <a:avLst/>
          <a:gdLst/>
          <a:ahLst/>
          <a:cxnLst/>
          <a:rect l="0" t="0" r="0" b="0"/>
          <a:pathLst>
            <a:path>
              <a:moveTo>
                <a:pt x="0" y="0"/>
              </a:moveTo>
              <a:lnTo>
                <a:pt x="0" y="52714"/>
              </a:lnTo>
              <a:lnTo>
                <a:pt x="3344333" y="52714"/>
              </a:lnTo>
              <a:lnTo>
                <a:pt x="3344333" y="1054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9EEFDB-1124-814D-B39E-3FD5C0E31637}">
      <dsp:nvSpPr>
        <dsp:cNvPr id="0" name=""/>
        <dsp:cNvSpPr/>
      </dsp:nvSpPr>
      <dsp:spPr>
        <a:xfrm>
          <a:off x="6888497" y="4662808"/>
          <a:ext cx="124519" cy="232784"/>
        </a:xfrm>
        <a:custGeom>
          <a:avLst/>
          <a:gdLst/>
          <a:ahLst/>
          <a:cxnLst/>
          <a:rect l="0" t="0" r="0" b="0"/>
          <a:pathLst>
            <a:path>
              <a:moveTo>
                <a:pt x="0" y="0"/>
              </a:moveTo>
              <a:lnTo>
                <a:pt x="0" y="232784"/>
              </a:lnTo>
              <a:lnTo>
                <a:pt x="124519" y="23278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E9A95E-3DE6-F141-92F1-6447772770B8}">
      <dsp:nvSpPr>
        <dsp:cNvPr id="0" name=""/>
        <dsp:cNvSpPr/>
      </dsp:nvSpPr>
      <dsp:spPr>
        <a:xfrm>
          <a:off x="5033468" y="2057091"/>
          <a:ext cx="2187082" cy="105429"/>
        </a:xfrm>
        <a:custGeom>
          <a:avLst/>
          <a:gdLst/>
          <a:ahLst/>
          <a:cxnLst/>
          <a:rect l="0" t="0" r="0" b="0"/>
          <a:pathLst>
            <a:path>
              <a:moveTo>
                <a:pt x="0" y="0"/>
              </a:moveTo>
              <a:lnTo>
                <a:pt x="0" y="52714"/>
              </a:lnTo>
              <a:lnTo>
                <a:pt x="2187082" y="52714"/>
              </a:lnTo>
              <a:lnTo>
                <a:pt x="2187082" y="1054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12B127-4CED-224A-B70D-366156ACA901}">
      <dsp:nvSpPr>
        <dsp:cNvPr id="0" name=""/>
        <dsp:cNvSpPr/>
      </dsp:nvSpPr>
      <dsp:spPr>
        <a:xfrm>
          <a:off x="5847395" y="3133208"/>
          <a:ext cx="127142" cy="603210"/>
        </a:xfrm>
        <a:custGeom>
          <a:avLst/>
          <a:gdLst/>
          <a:ahLst/>
          <a:cxnLst/>
          <a:rect l="0" t="0" r="0" b="0"/>
          <a:pathLst>
            <a:path>
              <a:moveTo>
                <a:pt x="0" y="0"/>
              </a:moveTo>
              <a:lnTo>
                <a:pt x="0" y="603210"/>
              </a:lnTo>
              <a:lnTo>
                <a:pt x="127142" y="6032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5556D9-7D96-F047-A7DA-641794EA566D}">
      <dsp:nvSpPr>
        <dsp:cNvPr id="0" name=""/>
        <dsp:cNvSpPr/>
      </dsp:nvSpPr>
      <dsp:spPr>
        <a:xfrm>
          <a:off x="5033468" y="2057091"/>
          <a:ext cx="1152974" cy="105429"/>
        </a:xfrm>
        <a:custGeom>
          <a:avLst/>
          <a:gdLst/>
          <a:ahLst/>
          <a:cxnLst/>
          <a:rect l="0" t="0" r="0" b="0"/>
          <a:pathLst>
            <a:path>
              <a:moveTo>
                <a:pt x="0" y="0"/>
              </a:moveTo>
              <a:lnTo>
                <a:pt x="0" y="52714"/>
              </a:lnTo>
              <a:lnTo>
                <a:pt x="1152974" y="52714"/>
              </a:lnTo>
              <a:lnTo>
                <a:pt x="1152974" y="1054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798D2A-2C2A-834F-B113-9A9759700670}">
      <dsp:nvSpPr>
        <dsp:cNvPr id="0" name=""/>
        <dsp:cNvSpPr/>
      </dsp:nvSpPr>
      <dsp:spPr>
        <a:xfrm>
          <a:off x="4779222" y="4666679"/>
          <a:ext cx="146330" cy="554107"/>
        </a:xfrm>
        <a:custGeom>
          <a:avLst/>
          <a:gdLst/>
          <a:ahLst/>
          <a:cxnLst/>
          <a:rect l="0" t="0" r="0" b="0"/>
          <a:pathLst>
            <a:path>
              <a:moveTo>
                <a:pt x="0" y="0"/>
              </a:moveTo>
              <a:lnTo>
                <a:pt x="0" y="554107"/>
              </a:lnTo>
              <a:lnTo>
                <a:pt x="146330" y="5541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9E6B6B-3A4B-0F42-AB8E-50DB9FF1EC5E}">
      <dsp:nvSpPr>
        <dsp:cNvPr id="0" name=""/>
        <dsp:cNvSpPr/>
      </dsp:nvSpPr>
      <dsp:spPr>
        <a:xfrm>
          <a:off x="5033468" y="2057091"/>
          <a:ext cx="135968" cy="105429"/>
        </a:xfrm>
        <a:custGeom>
          <a:avLst/>
          <a:gdLst/>
          <a:ahLst/>
          <a:cxnLst/>
          <a:rect l="0" t="0" r="0" b="0"/>
          <a:pathLst>
            <a:path>
              <a:moveTo>
                <a:pt x="0" y="0"/>
              </a:moveTo>
              <a:lnTo>
                <a:pt x="0" y="52714"/>
              </a:lnTo>
              <a:lnTo>
                <a:pt x="135968" y="52714"/>
              </a:lnTo>
              <a:lnTo>
                <a:pt x="135968" y="1054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BFD591-DF6B-F84D-A1D3-346A5F27ED0C}">
      <dsp:nvSpPr>
        <dsp:cNvPr id="0" name=""/>
        <dsp:cNvSpPr/>
      </dsp:nvSpPr>
      <dsp:spPr>
        <a:xfrm>
          <a:off x="3652789" y="3092306"/>
          <a:ext cx="153908" cy="378254"/>
        </a:xfrm>
        <a:custGeom>
          <a:avLst/>
          <a:gdLst/>
          <a:ahLst/>
          <a:cxnLst/>
          <a:rect l="0" t="0" r="0" b="0"/>
          <a:pathLst>
            <a:path>
              <a:moveTo>
                <a:pt x="0" y="0"/>
              </a:moveTo>
              <a:lnTo>
                <a:pt x="0" y="378254"/>
              </a:lnTo>
              <a:lnTo>
                <a:pt x="153908" y="3782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3C6F6C-B261-3E45-B6DC-63444801CA09}">
      <dsp:nvSpPr>
        <dsp:cNvPr id="0" name=""/>
        <dsp:cNvSpPr/>
      </dsp:nvSpPr>
      <dsp:spPr>
        <a:xfrm>
          <a:off x="4063211" y="2057091"/>
          <a:ext cx="970256" cy="105429"/>
        </a:xfrm>
        <a:custGeom>
          <a:avLst/>
          <a:gdLst/>
          <a:ahLst/>
          <a:cxnLst/>
          <a:rect l="0" t="0" r="0" b="0"/>
          <a:pathLst>
            <a:path>
              <a:moveTo>
                <a:pt x="970256" y="0"/>
              </a:moveTo>
              <a:lnTo>
                <a:pt x="970256" y="52714"/>
              </a:lnTo>
              <a:lnTo>
                <a:pt x="0" y="52714"/>
              </a:lnTo>
              <a:lnTo>
                <a:pt x="0" y="1054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C9969E-B108-F549-9C0C-B553281A9A75}">
      <dsp:nvSpPr>
        <dsp:cNvPr id="0" name=""/>
        <dsp:cNvSpPr/>
      </dsp:nvSpPr>
      <dsp:spPr>
        <a:xfrm>
          <a:off x="2532663" y="3166421"/>
          <a:ext cx="152015" cy="531616"/>
        </a:xfrm>
        <a:custGeom>
          <a:avLst/>
          <a:gdLst/>
          <a:ahLst/>
          <a:cxnLst/>
          <a:rect l="0" t="0" r="0" b="0"/>
          <a:pathLst>
            <a:path>
              <a:moveTo>
                <a:pt x="0" y="0"/>
              </a:moveTo>
              <a:lnTo>
                <a:pt x="0" y="531616"/>
              </a:lnTo>
              <a:lnTo>
                <a:pt x="152015" y="5316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E5214D-9D38-604B-8CA8-AB5861A78666}">
      <dsp:nvSpPr>
        <dsp:cNvPr id="0" name=""/>
        <dsp:cNvSpPr/>
      </dsp:nvSpPr>
      <dsp:spPr>
        <a:xfrm>
          <a:off x="2938037" y="2057091"/>
          <a:ext cx="2095431" cy="105429"/>
        </a:xfrm>
        <a:custGeom>
          <a:avLst/>
          <a:gdLst/>
          <a:ahLst/>
          <a:cxnLst/>
          <a:rect l="0" t="0" r="0" b="0"/>
          <a:pathLst>
            <a:path>
              <a:moveTo>
                <a:pt x="2095431" y="0"/>
              </a:moveTo>
              <a:lnTo>
                <a:pt x="2095431" y="52714"/>
              </a:lnTo>
              <a:lnTo>
                <a:pt x="0" y="52714"/>
              </a:lnTo>
              <a:lnTo>
                <a:pt x="0" y="1054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2D63D4-BB7C-A049-8CA6-7C4D7541BF72}">
      <dsp:nvSpPr>
        <dsp:cNvPr id="0" name=""/>
        <dsp:cNvSpPr/>
      </dsp:nvSpPr>
      <dsp:spPr>
        <a:xfrm>
          <a:off x="5033468" y="1231969"/>
          <a:ext cx="216111" cy="105429"/>
        </a:xfrm>
        <a:custGeom>
          <a:avLst/>
          <a:gdLst/>
          <a:ahLst/>
          <a:cxnLst/>
          <a:rect l="0" t="0" r="0" b="0"/>
          <a:pathLst>
            <a:path>
              <a:moveTo>
                <a:pt x="216111" y="0"/>
              </a:moveTo>
              <a:lnTo>
                <a:pt x="216111" y="52714"/>
              </a:lnTo>
              <a:lnTo>
                <a:pt x="0" y="52714"/>
              </a:lnTo>
              <a:lnTo>
                <a:pt x="0" y="1054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CD8293-9862-8B43-8294-2C84E4BFC7EB}">
      <dsp:nvSpPr>
        <dsp:cNvPr id="0" name=""/>
        <dsp:cNvSpPr/>
      </dsp:nvSpPr>
      <dsp:spPr>
        <a:xfrm>
          <a:off x="1165191" y="1791717"/>
          <a:ext cx="842374" cy="105429"/>
        </a:xfrm>
        <a:custGeom>
          <a:avLst/>
          <a:gdLst/>
          <a:ahLst/>
          <a:cxnLst/>
          <a:rect l="0" t="0" r="0" b="0"/>
          <a:pathLst>
            <a:path>
              <a:moveTo>
                <a:pt x="0" y="0"/>
              </a:moveTo>
              <a:lnTo>
                <a:pt x="0" y="52714"/>
              </a:lnTo>
              <a:lnTo>
                <a:pt x="842374" y="52714"/>
              </a:lnTo>
              <a:lnTo>
                <a:pt x="842374" y="1054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3E2F08-CAEB-EA4A-A926-A4967CE74C9B}">
      <dsp:nvSpPr>
        <dsp:cNvPr id="0" name=""/>
        <dsp:cNvSpPr/>
      </dsp:nvSpPr>
      <dsp:spPr>
        <a:xfrm>
          <a:off x="828527" y="2699923"/>
          <a:ext cx="125880" cy="1071197"/>
        </a:xfrm>
        <a:custGeom>
          <a:avLst/>
          <a:gdLst/>
          <a:ahLst/>
          <a:cxnLst/>
          <a:rect l="0" t="0" r="0" b="0"/>
          <a:pathLst>
            <a:path>
              <a:moveTo>
                <a:pt x="0" y="0"/>
              </a:moveTo>
              <a:lnTo>
                <a:pt x="0" y="1071197"/>
              </a:lnTo>
              <a:lnTo>
                <a:pt x="125880" y="10711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B24530-EAFA-824B-A273-7E75B3A3F7D0}">
      <dsp:nvSpPr>
        <dsp:cNvPr id="0" name=""/>
        <dsp:cNvSpPr/>
      </dsp:nvSpPr>
      <dsp:spPr>
        <a:xfrm>
          <a:off x="1118489" y="1791717"/>
          <a:ext cx="91440" cy="105429"/>
        </a:xfrm>
        <a:custGeom>
          <a:avLst/>
          <a:gdLst/>
          <a:ahLst/>
          <a:cxnLst/>
          <a:rect l="0" t="0" r="0" b="0"/>
          <a:pathLst>
            <a:path>
              <a:moveTo>
                <a:pt x="46701" y="0"/>
              </a:moveTo>
              <a:lnTo>
                <a:pt x="46701" y="52714"/>
              </a:lnTo>
              <a:lnTo>
                <a:pt x="45720" y="52714"/>
              </a:lnTo>
              <a:lnTo>
                <a:pt x="45720" y="1054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F94447-B717-B149-95A5-B0B93E189AF4}">
      <dsp:nvSpPr>
        <dsp:cNvPr id="0" name=""/>
        <dsp:cNvSpPr/>
      </dsp:nvSpPr>
      <dsp:spPr>
        <a:xfrm>
          <a:off x="321834" y="1791717"/>
          <a:ext cx="843356" cy="105429"/>
        </a:xfrm>
        <a:custGeom>
          <a:avLst/>
          <a:gdLst/>
          <a:ahLst/>
          <a:cxnLst/>
          <a:rect l="0" t="0" r="0" b="0"/>
          <a:pathLst>
            <a:path>
              <a:moveTo>
                <a:pt x="843356" y="0"/>
              </a:moveTo>
              <a:lnTo>
                <a:pt x="843356" y="52714"/>
              </a:lnTo>
              <a:lnTo>
                <a:pt x="0" y="52714"/>
              </a:lnTo>
              <a:lnTo>
                <a:pt x="0" y="1054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3C0438-8D80-BA4B-90FA-254097BBA60B}">
      <dsp:nvSpPr>
        <dsp:cNvPr id="0" name=""/>
        <dsp:cNvSpPr/>
      </dsp:nvSpPr>
      <dsp:spPr>
        <a:xfrm>
          <a:off x="1165191" y="1231969"/>
          <a:ext cx="4084388" cy="105429"/>
        </a:xfrm>
        <a:custGeom>
          <a:avLst/>
          <a:gdLst/>
          <a:ahLst/>
          <a:cxnLst/>
          <a:rect l="0" t="0" r="0" b="0"/>
          <a:pathLst>
            <a:path>
              <a:moveTo>
                <a:pt x="4084388" y="0"/>
              </a:moveTo>
              <a:lnTo>
                <a:pt x="4084388" y="52714"/>
              </a:lnTo>
              <a:lnTo>
                <a:pt x="0" y="52714"/>
              </a:lnTo>
              <a:lnTo>
                <a:pt x="0" y="1054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9BD371-CB5F-E644-82F3-7D2FB1AAAA9E}">
      <dsp:nvSpPr>
        <dsp:cNvPr id="0" name=""/>
        <dsp:cNvSpPr/>
      </dsp:nvSpPr>
      <dsp:spPr>
        <a:xfrm>
          <a:off x="3760098" y="407484"/>
          <a:ext cx="2978962" cy="824484"/>
        </a:xfrm>
        <a:prstGeom prst="flowChartTerminator">
          <a:avLst/>
        </a:prstGeom>
        <a:solidFill>
          <a:schemeClr val="bg2"/>
        </a:solidFill>
        <a:ln w="1270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b="1" kern="1200">
              <a:ln>
                <a:noFill/>
              </a:ln>
              <a:solidFill>
                <a:schemeClr val="tx1"/>
              </a:solidFill>
              <a:latin typeface="Arial" panose="020B0604020202020204" pitchFamily="34" charset="0"/>
              <a:cs typeface="Arial" panose="020B0604020202020204" pitchFamily="34" charset="0"/>
            </a:rPr>
            <a:t>Dermatological Presentations</a:t>
          </a:r>
        </a:p>
      </dsp:txBody>
      <dsp:txXfrm>
        <a:off x="3900495" y="528217"/>
        <a:ext cx="2698168" cy="583018"/>
      </dsp:txXfrm>
    </dsp:sp>
    <dsp:sp modelId="{5561AE85-B1A7-6D41-928D-9D6658E26406}">
      <dsp:nvSpPr>
        <dsp:cNvPr id="0" name=""/>
        <dsp:cNvSpPr/>
      </dsp:nvSpPr>
      <dsp:spPr>
        <a:xfrm>
          <a:off x="725921" y="1337398"/>
          <a:ext cx="878539" cy="454318"/>
        </a:xfrm>
        <a:prstGeom prst="flowChartDecision">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1"/>
              </a:solidFill>
              <a:latin typeface="Arial" panose="020B0604020202020204" pitchFamily="34" charset="0"/>
              <a:cs typeface="Arial" panose="020B0604020202020204" pitchFamily="34" charset="0"/>
            </a:rPr>
            <a:t>Pallor</a:t>
          </a:r>
        </a:p>
      </dsp:txBody>
      <dsp:txXfrm>
        <a:off x="945556" y="1450978"/>
        <a:ext cx="439269" cy="227159"/>
      </dsp:txXfrm>
    </dsp:sp>
    <dsp:sp modelId="{D13E6BDC-6519-AF43-B61A-CE8564363C34}">
      <dsp:nvSpPr>
        <dsp:cNvPr id="0" name=""/>
        <dsp:cNvSpPr/>
      </dsp:nvSpPr>
      <dsp:spPr>
        <a:xfrm>
          <a:off x="4491" y="1897147"/>
          <a:ext cx="634686" cy="695298"/>
        </a:xfrm>
        <a:prstGeom prst="rect">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solidFill>
                <a:schemeClr val="tx1"/>
              </a:solidFill>
              <a:latin typeface="Arial" panose="020B0604020202020204" pitchFamily="34" charset="0"/>
              <a:cs typeface="Arial" panose="020B0604020202020204" pitchFamily="34" charset="0"/>
            </a:rPr>
            <a:t>Vitiligo</a:t>
          </a:r>
        </a:p>
        <a:p>
          <a:pPr marL="0" lvl="0" indent="0" algn="ctr" defTabSz="355600">
            <a:lnSpc>
              <a:spcPct val="90000"/>
            </a:lnSpc>
            <a:spcBef>
              <a:spcPct val="0"/>
            </a:spcBef>
            <a:spcAft>
              <a:spcPct val="35000"/>
            </a:spcAft>
            <a:buNone/>
          </a:pPr>
          <a:r>
            <a:rPr lang="en-GB" sz="800" kern="1200">
              <a:solidFill>
                <a:schemeClr val="tx1"/>
              </a:solidFill>
              <a:latin typeface="Arial" panose="020B0604020202020204" pitchFamily="34" charset="0"/>
              <a:cs typeface="Arial" panose="020B0604020202020204" pitchFamily="34" charset="0"/>
            </a:rPr>
            <a:t>- no inflammation or structural change</a:t>
          </a:r>
        </a:p>
      </dsp:txBody>
      <dsp:txXfrm>
        <a:off x="4491" y="1897147"/>
        <a:ext cx="634686" cy="695298"/>
      </dsp:txXfrm>
    </dsp:sp>
    <dsp:sp modelId="{CFE7F9C7-5801-A849-A3AE-8224485D62D9}">
      <dsp:nvSpPr>
        <dsp:cNvPr id="0" name=""/>
        <dsp:cNvSpPr/>
      </dsp:nvSpPr>
      <dsp:spPr>
        <a:xfrm>
          <a:off x="744607" y="1897147"/>
          <a:ext cx="839204" cy="802775"/>
        </a:xfrm>
        <a:prstGeom prst="rect">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solidFill>
                <a:schemeClr val="tx1"/>
              </a:solidFill>
              <a:latin typeface="Arial" panose="020B0604020202020204" pitchFamily="34" charset="0"/>
              <a:cs typeface="Arial" panose="020B0604020202020204" pitchFamily="34" charset="0"/>
            </a:rPr>
            <a:t>Lichen sclerosus</a:t>
          </a:r>
        </a:p>
        <a:p>
          <a:pPr marL="0" lvl="0" indent="0" algn="ctr" defTabSz="355600">
            <a:lnSpc>
              <a:spcPct val="90000"/>
            </a:lnSpc>
            <a:spcBef>
              <a:spcPct val="0"/>
            </a:spcBef>
            <a:spcAft>
              <a:spcPct val="35000"/>
            </a:spcAft>
            <a:buNone/>
          </a:pPr>
          <a:r>
            <a:rPr lang="en-GB" sz="800" kern="1200">
              <a:solidFill>
                <a:schemeClr val="tx1"/>
              </a:solidFill>
              <a:latin typeface="Arial" panose="020B0604020202020204" pitchFamily="34" charset="0"/>
              <a:cs typeface="Arial" panose="020B0604020202020204" pitchFamily="34" charset="0"/>
            </a:rPr>
            <a:t>- white patches on glans, architectural changes </a:t>
          </a:r>
        </a:p>
      </dsp:txBody>
      <dsp:txXfrm>
        <a:off x="744607" y="1897147"/>
        <a:ext cx="839204" cy="802775"/>
      </dsp:txXfrm>
    </dsp:sp>
    <dsp:sp modelId="{566AD297-77E3-5B4A-BCE4-653200A6762C}">
      <dsp:nvSpPr>
        <dsp:cNvPr id="0" name=""/>
        <dsp:cNvSpPr/>
      </dsp:nvSpPr>
      <dsp:spPr>
        <a:xfrm>
          <a:off x="954408" y="2805352"/>
          <a:ext cx="665426" cy="1931535"/>
        </a:xfrm>
        <a:prstGeom prst="rect">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Arial" panose="020B0604020202020204" pitchFamily="34" charset="0"/>
              <a:cs typeface="Arial" panose="020B0604020202020204" pitchFamily="34" charset="0"/>
            </a:rPr>
            <a:t>Ultra-potent topical steroids OD for up to 3 months ( reducing course) until remission, then gradually reduce to mairtenance dose.</a:t>
          </a:r>
        </a:p>
      </dsp:txBody>
      <dsp:txXfrm>
        <a:off x="954408" y="2805352"/>
        <a:ext cx="665426" cy="1931535"/>
      </dsp:txXfrm>
    </dsp:sp>
    <dsp:sp modelId="{00665F88-6DCF-3641-AC28-72DBD68EC170}">
      <dsp:nvSpPr>
        <dsp:cNvPr id="0" name=""/>
        <dsp:cNvSpPr/>
      </dsp:nvSpPr>
      <dsp:spPr>
        <a:xfrm>
          <a:off x="1689241" y="1897147"/>
          <a:ext cx="636649" cy="542864"/>
        </a:xfrm>
        <a:prstGeom prst="rect">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solidFill>
                <a:schemeClr val="tx1"/>
              </a:solidFill>
              <a:latin typeface="Arial" panose="020B0604020202020204" pitchFamily="34" charset="0"/>
              <a:cs typeface="Arial" panose="020B0604020202020204" pitchFamily="34" charset="0"/>
            </a:rPr>
            <a:t>Lichen planus</a:t>
          </a:r>
        </a:p>
        <a:p>
          <a:pPr marL="0" lvl="0" indent="0" algn="ctr" defTabSz="355600">
            <a:lnSpc>
              <a:spcPct val="90000"/>
            </a:lnSpc>
            <a:spcBef>
              <a:spcPct val="0"/>
            </a:spcBef>
            <a:spcAft>
              <a:spcPct val="35000"/>
            </a:spcAft>
            <a:buNone/>
          </a:pPr>
          <a:r>
            <a:rPr lang="en-GB" sz="800" kern="1200">
              <a:solidFill>
                <a:schemeClr val="tx1"/>
              </a:solidFill>
              <a:latin typeface="Arial" panose="020B0604020202020204" pitchFamily="34" charset="0"/>
              <a:cs typeface="Arial" panose="020B0604020202020204" pitchFamily="34" charset="0"/>
            </a:rPr>
            <a:t>- erythema/ purple areas</a:t>
          </a:r>
        </a:p>
      </dsp:txBody>
      <dsp:txXfrm>
        <a:off x="1689241" y="1897147"/>
        <a:ext cx="636649" cy="542864"/>
      </dsp:txXfrm>
    </dsp:sp>
    <dsp:sp modelId="{54B45C8D-50A8-1D43-92D9-8880ACDD88E7}">
      <dsp:nvSpPr>
        <dsp:cNvPr id="0" name=""/>
        <dsp:cNvSpPr/>
      </dsp:nvSpPr>
      <dsp:spPr>
        <a:xfrm>
          <a:off x="3883171" y="1337398"/>
          <a:ext cx="2300593" cy="719692"/>
        </a:xfrm>
        <a:prstGeom prst="flowChartDecision">
          <a:avLst/>
        </a:prstGeom>
        <a:noFill/>
        <a:ln w="1270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1"/>
              </a:solidFill>
              <a:latin typeface="Arial" panose="020B0604020202020204" pitchFamily="34" charset="0"/>
              <a:cs typeface="Arial" panose="020B0604020202020204" pitchFamily="34" charset="0"/>
            </a:rPr>
            <a:t>Well demarcated erythema</a:t>
          </a:r>
        </a:p>
      </dsp:txBody>
      <dsp:txXfrm>
        <a:off x="4458319" y="1517321"/>
        <a:ext cx="1150297" cy="359846"/>
      </dsp:txXfrm>
    </dsp:sp>
    <dsp:sp modelId="{468A2D88-1377-E84A-AD4D-7CAA55BD10A6}">
      <dsp:nvSpPr>
        <dsp:cNvPr id="0" name=""/>
        <dsp:cNvSpPr/>
      </dsp:nvSpPr>
      <dsp:spPr>
        <a:xfrm>
          <a:off x="2431320" y="2162520"/>
          <a:ext cx="1013434" cy="1003900"/>
        </a:xfrm>
        <a:prstGeom prst="rect">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solidFill>
                <a:schemeClr val="tx1"/>
              </a:solidFill>
              <a:latin typeface="Arial" panose="020B0604020202020204" pitchFamily="34" charset="0"/>
              <a:cs typeface="Arial" panose="020B0604020202020204" pitchFamily="34" charset="0"/>
            </a:rPr>
            <a:t>Lichen planus </a:t>
          </a:r>
        </a:p>
        <a:p>
          <a:pPr marL="0" lvl="0" indent="0" algn="ctr" defTabSz="355600">
            <a:lnSpc>
              <a:spcPct val="90000"/>
            </a:lnSpc>
            <a:spcBef>
              <a:spcPct val="0"/>
            </a:spcBef>
            <a:spcAft>
              <a:spcPct val="35000"/>
            </a:spcAft>
            <a:buNone/>
          </a:pPr>
          <a:r>
            <a:rPr lang="en-GB" sz="800" kern="1200">
              <a:solidFill>
                <a:schemeClr val="tx1"/>
              </a:solidFill>
              <a:latin typeface="Arial" panose="020B0604020202020204" pitchFamily="34" charset="0"/>
              <a:cs typeface="Arial" panose="020B0604020202020204" pitchFamily="34" charset="0"/>
            </a:rPr>
            <a:t>- polygonal violaceous papules, may be itchy, Wickham's striae, Koebner's phenomenon, mucosal erosion</a:t>
          </a:r>
        </a:p>
      </dsp:txBody>
      <dsp:txXfrm>
        <a:off x="2431320" y="2162520"/>
        <a:ext cx="1013434" cy="1003900"/>
      </dsp:txXfrm>
    </dsp:sp>
    <dsp:sp modelId="{B32611D2-E992-4B41-9511-CE057FB45801}">
      <dsp:nvSpPr>
        <dsp:cNvPr id="0" name=""/>
        <dsp:cNvSpPr/>
      </dsp:nvSpPr>
      <dsp:spPr>
        <a:xfrm>
          <a:off x="2684678" y="3271850"/>
          <a:ext cx="839445" cy="852373"/>
        </a:xfrm>
        <a:prstGeom prst="rect">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Arial" panose="020B0604020202020204" pitchFamily="34" charset="0"/>
              <a:cs typeface="Arial" panose="020B0604020202020204" pitchFamily="34" charset="0"/>
            </a:rPr>
            <a:t>Moderate to ultrapotent topical steroids OD for 4 weeks, then reducing in frequency over next 8 weeks</a:t>
          </a:r>
        </a:p>
      </dsp:txBody>
      <dsp:txXfrm>
        <a:off x="2684678" y="3271850"/>
        <a:ext cx="839445" cy="852373"/>
      </dsp:txXfrm>
    </dsp:sp>
    <dsp:sp modelId="{135C4F71-8552-8D4B-9D4C-EAD768C13E99}">
      <dsp:nvSpPr>
        <dsp:cNvPr id="0" name=""/>
        <dsp:cNvSpPr/>
      </dsp:nvSpPr>
      <dsp:spPr>
        <a:xfrm>
          <a:off x="3550183" y="2162520"/>
          <a:ext cx="1026055" cy="929785"/>
        </a:xfrm>
        <a:prstGeom prst="rect">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solidFill>
                <a:schemeClr val="tx1"/>
              </a:solidFill>
              <a:latin typeface="Arial" panose="020B0604020202020204" pitchFamily="34" charset="0"/>
              <a:cs typeface="Arial" panose="020B0604020202020204" pitchFamily="34" charset="0"/>
            </a:rPr>
            <a:t>Zoon's</a:t>
          </a:r>
        </a:p>
        <a:p>
          <a:pPr marL="0" lvl="0" indent="0" algn="ctr" defTabSz="355600">
            <a:lnSpc>
              <a:spcPct val="90000"/>
            </a:lnSpc>
            <a:spcBef>
              <a:spcPct val="0"/>
            </a:spcBef>
            <a:spcAft>
              <a:spcPct val="35000"/>
            </a:spcAft>
            <a:buNone/>
          </a:pPr>
          <a:r>
            <a:rPr lang="en-GB" sz="800" kern="1200">
              <a:solidFill>
                <a:schemeClr val="tx1"/>
              </a:solidFill>
              <a:latin typeface="Arial" panose="020B0604020202020204" pitchFamily="34" charset="0"/>
              <a:cs typeface="Arial" panose="020B0604020202020204" pitchFamily="34" charset="0"/>
            </a:rPr>
            <a:t>- Well circumscribed orange-red glazed areas with multiple pinpoint redder spots on glans and inner prepuce</a:t>
          </a:r>
        </a:p>
      </dsp:txBody>
      <dsp:txXfrm>
        <a:off x="3550183" y="2162520"/>
        <a:ext cx="1026055" cy="929785"/>
      </dsp:txXfrm>
    </dsp:sp>
    <dsp:sp modelId="{6311821B-D164-034F-8458-A30FA427416A}">
      <dsp:nvSpPr>
        <dsp:cNvPr id="0" name=""/>
        <dsp:cNvSpPr/>
      </dsp:nvSpPr>
      <dsp:spPr>
        <a:xfrm>
          <a:off x="3806697" y="3197736"/>
          <a:ext cx="759042" cy="545650"/>
        </a:xfrm>
        <a:prstGeom prst="rect">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Arial" panose="020B0604020202020204" pitchFamily="34" charset="0"/>
              <a:cs typeface="Arial" panose="020B0604020202020204" pitchFamily="34" charset="0"/>
            </a:rPr>
            <a:t>Topical steroid +/- antibacterial OD or BD, refer for circumcision</a:t>
          </a:r>
        </a:p>
      </dsp:txBody>
      <dsp:txXfrm>
        <a:off x="3806697" y="3197736"/>
        <a:ext cx="759042" cy="545650"/>
      </dsp:txXfrm>
    </dsp:sp>
    <dsp:sp modelId="{0517B447-84CA-C94F-BB2B-5AFE8A595381}">
      <dsp:nvSpPr>
        <dsp:cNvPr id="0" name=""/>
        <dsp:cNvSpPr/>
      </dsp:nvSpPr>
      <dsp:spPr>
        <a:xfrm>
          <a:off x="4681669" y="2162520"/>
          <a:ext cx="975534" cy="2504158"/>
        </a:xfrm>
        <a:prstGeom prst="rect">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solidFill>
                <a:schemeClr val="tx1"/>
              </a:solidFill>
              <a:latin typeface="Arial" panose="020B0604020202020204" pitchFamily="34" charset="0"/>
              <a:cs typeface="Arial" panose="020B0604020202020204" pitchFamily="34" charset="0"/>
            </a:rPr>
            <a:t>Psoriasis </a:t>
          </a:r>
        </a:p>
        <a:p>
          <a:pPr marL="0" lvl="0" indent="0" algn="ctr" defTabSz="355600">
            <a:lnSpc>
              <a:spcPct val="90000"/>
            </a:lnSpc>
            <a:spcBef>
              <a:spcPct val="0"/>
            </a:spcBef>
            <a:spcAft>
              <a:spcPct val="35000"/>
            </a:spcAft>
            <a:buNone/>
          </a:pPr>
          <a:r>
            <a:rPr lang="en-GB" sz="800" kern="1200">
              <a:solidFill>
                <a:schemeClr val="tx1"/>
              </a:solidFill>
              <a:latin typeface="Arial" panose="020B0604020202020204" pitchFamily="34" charset="0"/>
              <a:cs typeface="Arial" panose="020B0604020202020204" pitchFamily="34" charset="0"/>
            </a:rPr>
            <a:t>- in circumcised male, presents as red scaly plaques</a:t>
          </a:r>
        </a:p>
        <a:p>
          <a:pPr marL="0" lvl="0" indent="0" algn="ctr" defTabSz="355600">
            <a:lnSpc>
              <a:spcPct val="90000"/>
            </a:lnSpc>
            <a:spcBef>
              <a:spcPct val="0"/>
            </a:spcBef>
            <a:spcAft>
              <a:spcPct val="35000"/>
            </a:spcAft>
            <a:buNone/>
          </a:pPr>
          <a:r>
            <a:rPr lang="en-GB" sz="800" kern="1200">
              <a:solidFill>
                <a:schemeClr val="tx1"/>
              </a:solidFill>
              <a:latin typeface="Arial" panose="020B0604020202020204" pitchFamily="34" charset="0"/>
              <a:cs typeface="Arial" panose="020B0604020202020204" pitchFamily="34" charset="0"/>
            </a:rPr>
            <a:t>- in uncircumcised male, scaling is lost and patches appear red and glazed</a:t>
          </a:r>
        </a:p>
        <a:p>
          <a:pPr marL="0" lvl="0" indent="0" algn="ctr" defTabSz="355600">
            <a:lnSpc>
              <a:spcPct val="90000"/>
            </a:lnSpc>
            <a:spcBef>
              <a:spcPct val="0"/>
            </a:spcBef>
            <a:spcAft>
              <a:spcPct val="35000"/>
            </a:spcAft>
            <a:buNone/>
          </a:pPr>
          <a:endParaRPr lang="en-GB" sz="800" kern="1200">
            <a:solidFill>
              <a:schemeClr val="tx1"/>
            </a:solidFill>
            <a:latin typeface="Arial" panose="020B0604020202020204" pitchFamily="34" charset="0"/>
            <a:cs typeface="Arial" panose="020B0604020202020204" pitchFamily="34" charset="0"/>
          </a:endParaRPr>
        </a:p>
        <a:p>
          <a:pPr marL="0" lvl="0" indent="0" algn="ctr" defTabSz="355600">
            <a:lnSpc>
              <a:spcPct val="90000"/>
            </a:lnSpc>
            <a:spcBef>
              <a:spcPct val="0"/>
            </a:spcBef>
            <a:spcAft>
              <a:spcPct val="35000"/>
            </a:spcAft>
            <a:buNone/>
          </a:pPr>
          <a:r>
            <a:rPr lang="en-GB" sz="800" b="1" kern="1200">
              <a:solidFill>
                <a:schemeClr val="tx1"/>
              </a:solidFill>
              <a:latin typeface="Arial" panose="020B0604020202020204" pitchFamily="34" charset="0"/>
              <a:cs typeface="Arial" panose="020B0604020202020204" pitchFamily="34" charset="0"/>
            </a:rPr>
            <a:t>Circinate balanitis</a:t>
          </a:r>
        </a:p>
        <a:p>
          <a:pPr marL="0" lvl="0" indent="0" algn="ctr" defTabSz="355600">
            <a:lnSpc>
              <a:spcPct val="90000"/>
            </a:lnSpc>
            <a:spcBef>
              <a:spcPct val="0"/>
            </a:spcBef>
            <a:spcAft>
              <a:spcPct val="35000"/>
            </a:spcAft>
            <a:buNone/>
          </a:pPr>
          <a:r>
            <a:rPr lang="en-GB" sz="800" kern="1200">
              <a:solidFill>
                <a:schemeClr val="tx1"/>
              </a:solidFill>
              <a:latin typeface="Arial" panose="020B0604020202020204" pitchFamily="34" charset="0"/>
              <a:cs typeface="Arial" panose="020B0604020202020204" pitchFamily="34" charset="0"/>
            </a:rPr>
            <a:t>- erythematous annular shallow erosions with raised borders and surface with yellowish white scaly areas.</a:t>
          </a:r>
        </a:p>
        <a:p>
          <a:pPr marL="0" lvl="0" indent="0" algn="ctr" defTabSz="355600">
            <a:lnSpc>
              <a:spcPct val="90000"/>
            </a:lnSpc>
            <a:spcBef>
              <a:spcPct val="0"/>
            </a:spcBef>
            <a:spcAft>
              <a:spcPct val="35000"/>
            </a:spcAft>
            <a:buNone/>
          </a:pPr>
          <a:r>
            <a:rPr lang="en-GB" sz="800" kern="1200">
              <a:solidFill>
                <a:schemeClr val="tx1"/>
              </a:solidFill>
              <a:latin typeface="Arial" panose="020B0604020202020204" pitchFamily="34" charset="0"/>
              <a:cs typeface="Arial" panose="020B0604020202020204" pitchFamily="34" charset="0"/>
            </a:rPr>
            <a:t>- serpiginous annular lesion which may form geographical patterns</a:t>
          </a:r>
        </a:p>
        <a:p>
          <a:pPr marL="0" lvl="0" indent="0" algn="ctr" defTabSz="355600">
            <a:lnSpc>
              <a:spcPct val="90000"/>
            </a:lnSpc>
            <a:spcBef>
              <a:spcPct val="0"/>
            </a:spcBef>
            <a:spcAft>
              <a:spcPct val="35000"/>
            </a:spcAft>
            <a:buNone/>
          </a:pPr>
          <a:r>
            <a:rPr lang="en-GB" sz="500" kern="1200">
              <a:solidFill>
                <a:schemeClr val="tx1"/>
              </a:solidFill>
            </a:rPr>
            <a:t> </a:t>
          </a:r>
        </a:p>
      </dsp:txBody>
      <dsp:txXfrm>
        <a:off x="4681669" y="2162520"/>
        <a:ext cx="975534" cy="2504158"/>
      </dsp:txXfrm>
    </dsp:sp>
    <dsp:sp modelId="{CEF70234-3C9D-1F45-9930-702C24F2832D}">
      <dsp:nvSpPr>
        <dsp:cNvPr id="0" name=""/>
        <dsp:cNvSpPr/>
      </dsp:nvSpPr>
      <dsp:spPr>
        <a:xfrm>
          <a:off x="4925552" y="4772108"/>
          <a:ext cx="592373" cy="897356"/>
        </a:xfrm>
        <a:prstGeom prst="rect">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Arial" panose="020B0604020202020204" pitchFamily="34" charset="0"/>
              <a:cs typeface="Arial" panose="020B0604020202020204" pitchFamily="34" charset="0"/>
            </a:rPr>
            <a:t>Moderate potency topical steroids +/- antibiotic and antifungal</a:t>
          </a:r>
        </a:p>
      </dsp:txBody>
      <dsp:txXfrm>
        <a:off x="4925552" y="4772108"/>
        <a:ext cx="592373" cy="897356"/>
      </dsp:txXfrm>
    </dsp:sp>
    <dsp:sp modelId="{DC89ADE6-4524-284F-A1AF-4FE9BDA528F4}">
      <dsp:nvSpPr>
        <dsp:cNvPr id="0" name=""/>
        <dsp:cNvSpPr/>
      </dsp:nvSpPr>
      <dsp:spPr>
        <a:xfrm>
          <a:off x="5762633" y="2162520"/>
          <a:ext cx="847618" cy="970687"/>
        </a:xfrm>
        <a:prstGeom prst="rect">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solidFill>
                <a:schemeClr val="tx1"/>
              </a:solidFill>
              <a:latin typeface="Arial" panose="020B0604020202020204" pitchFamily="34" charset="0"/>
              <a:cs typeface="Arial" panose="020B0604020202020204" pitchFamily="34" charset="0"/>
            </a:rPr>
            <a:t>Fixed drug eruptions</a:t>
          </a:r>
        </a:p>
        <a:p>
          <a:pPr marL="0" lvl="0" indent="0" algn="ctr" defTabSz="355600">
            <a:lnSpc>
              <a:spcPct val="90000"/>
            </a:lnSpc>
            <a:spcBef>
              <a:spcPct val="0"/>
            </a:spcBef>
            <a:spcAft>
              <a:spcPct val="35000"/>
            </a:spcAft>
            <a:buNone/>
          </a:pPr>
          <a:r>
            <a:rPr lang="en-GB" sz="800" kern="1200">
              <a:solidFill>
                <a:schemeClr val="tx1"/>
              </a:solidFill>
              <a:latin typeface="Arial" panose="020B0604020202020204" pitchFamily="34" charset="0"/>
              <a:cs typeface="Arial" panose="020B0604020202020204" pitchFamily="34" charset="0"/>
            </a:rPr>
            <a:t>- can be bullous with ulceration, may be post inflammatory hyperpigmentation</a:t>
          </a:r>
        </a:p>
      </dsp:txBody>
      <dsp:txXfrm>
        <a:off x="5762633" y="2162520"/>
        <a:ext cx="847618" cy="970687"/>
      </dsp:txXfrm>
    </dsp:sp>
    <dsp:sp modelId="{37B3799C-AA0E-8E4D-AE1E-4FA88DE18187}">
      <dsp:nvSpPr>
        <dsp:cNvPr id="0" name=""/>
        <dsp:cNvSpPr/>
      </dsp:nvSpPr>
      <dsp:spPr>
        <a:xfrm>
          <a:off x="5974538" y="3238638"/>
          <a:ext cx="725516" cy="995561"/>
        </a:xfrm>
        <a:prstGeom prst="rect">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Arial" panose="020B0604020202020204" pitchFamily="34" charset="0"/>
              <a:cs typeface="Arial" panose="020B0604020202020204" pitchFamily="34" charset="0"/>
            </a:rPr>
            <a:t>Discontinue precipitant, lesions will settle without treatment.</a:t>
          </a:r>
        </a:p>
        <a:p>
          <a:pPr marL="0" lvl="0" indent="0" algn="ctr" defTabSz="355600">
            <a:lnSpc>
              <a:spcPct val="90000"/>
            </a:lnSpc>
            <a:spcBef>
              <a:spcPct val="0"/>
            </a:spcBef>
            <a:spcAft>
              <a:spcPct val="35000"/>
            </a:spcAft>
            <a:buNone/>
          </a:pPr>
          <a:r>
            <a:rPr lang="en-GB" sz="800" kern="1200">
              <a:solidFill>
                <a:schemeClr val="tx1"/>
              </a:solidFill>
              <a:latin typeface="Arial" panose="020B0604020202020204" pitchFamily="34" charset="0"/>
              <a:cs typeface="Arial" panose="020B0604020202020204" pitchFamily="34" charset="0"/>
            </a:rPr>
            <a:t>Mild/ moderate topical steroids if required</a:t>
          </a:r>
        </a:p>
      </dsp:txBody>
      <dsp:txXfrm>
        <a:off x="5974538" y="3238638"/>
        <a:ext cx="725516" cy="995561"/>
      </dsp:txXfrm>
    </dsp:sp>
    <dsp:sp modelId="{83D491DE-2536-2D41-97A7-47559D3796C7}">
      <dsp:nvSpPr>
        <dsp:cNvPr id="0" name=""/>
        <dsp:cNvSpPr/>
      </dsp:nvSpPr>
      <dsp:spPr>
        <a:xfrm>
          <a:off x="6805484" y="2162520"/>
          <a:ext cx="830132" cy="2500287"/>
        </a:xfrm>
        <a:prstGeom prst="rect">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en-GB" sz="800" b="1" kern="1200">
            <a:solidFill>
              <a:schemeClr val="tx1"/>
            </a:solidFill>
            <a:latin typeface="Arial" panose="020B0604020202020204" pitchFamily="34" charset="0"/>
            <a:cs typeface="Arial" panose="020B0604020202020204" pitchFamily="34" charset="0"/>
          </a:endParaRPr>
        </a:p>
        <a:p>
          <a:pPr marL="0" lvl="0" indent="0" algn="ctr" defTabSz="355600">
            <a:lnSpc>
              <a:spcPct val="90000"/>
            </a:lnSpc>
            <a:spcBef>
              <a:spcPct val="0"/>
            </a:spcBef>
            <a:spcAft>
              <a:spcPct val="35000"/>
            </a:spcAft>
            <a:buNone/>
          </a:pPr>
          <a:r>
            <a:rPr lang="en-GB" sz="800" b="1" kern="1200">
              <a:solidFill>
                <a:schemeClr val="tx1"/>
              </a:solidFill>
              <a:latin typeface="Arial" panose="020B0604020202020204" pitchFamily="34" charset="0"/>
              <a:cs typeface="Arial" panose="020B0604020202020204" pitchFamily="34" charset="0"/>
            </a:rPr>
            <a:t>Penile intraepithelial neoplasia</a:t>
          </a:r>
        </a:p>
        <a:p>
          <a:pPr marL="0" lvl="0" indent="0" algn="ctr" defTabSz="355600">
            <a:lnSpc>
              <a:spcPct val="90000"/>
            </a:lnSpc>
            <a:spcBef>
              <a:spcPct val="0"/>
            </a:spcBef>
            <a:spcAft>
              <a:spcPct val="35000"/>
            </a:spcAft>
            <a:buNone/>
          </a:pPr>
          <a:r>
            <a:rPr lang="en-GB" sz="800" kern="1200">
              <a:solidFill>
                <a:schemeClr val="tx1"/>
              </a:solidFill>
              <a:latin typeface="Arial" panose="020B0604020202020204" pitchFamily="34" charset="0"/>
              <a:cs typeface="Arial" panose="020B0604020202020204" pitchFamily="34" charset="0"/>
            </a:rPr>
            <a:t>- should be considered for non-resolving lesion</a:t>
          </a:r>
        </a:p>
        <a:p>
          <a:pPr marL="0" lvl="0" indent="0" algn="ctr" defTabSz="355600">
            <a:lnSpc>
              <a:spcPct val="90000"/>
            </a:lnSpc>
            <a:spcBef>
              <a:spcPct val="0"/>
            </a:spcBef>
            <a:spcAft>
              <a:spcPct val="35000"/>
            </a:spcAft>
            <a:buNone/>
          </a:pPr>
          <a:r>
            <a:rPr lang="en-GB" sz="800" kern="1200">
              <a:solidFill>
                <a:schemeClr val="tx1"/>
              </a:solidFill>
              <a:latin typeface="Arial" panose="020B0604020202020204" pitchFamily="34" charset="0"/>
              <a:cs typeface="Arial" panose="020B0604020202020204" pitchFamily="34" charset="0"/>
            </a:rPr>
            <a:t>- multiple small warty papules (previously Bowenoid papulosis)</a:t>
          </a:r>
        </a:p>
        <a:p>
          <a:pPr marL="0" lvl="0" indent="0" algn="ctr" defTabSz="355600">
            <a:lnSpc>
              <a:spcPct val="90000"/>
            </a:lnSpc>
            <a:spcBef>
              <a:spcPct val="0"/>
            </a:spcBef>
            <a:spcAft>
              <a:spcPct val="35000"/>
            </a:spcAft>
            <a:buNone/>
          </a:pPr>
          <a:r>
            <a:rPr lang="en-GB" sz="800" kern="1200">
              <a:solidFill>
                <a:schemeClr val="tx1"/>
              </a:solidFill>
              <a:latin typeface="Arial" panose="020B0604020202020204" pitchFamily="34" charset="0"/>
              <a:cs typeface="Arial" panose="020B0604020202020204" pitchFamily="34" charset="0"/>
            </a:rPr>
            <a:t>- warty, scaly or psoriatic patch (previously Bowen's disease)</a:t>
          </a:r>
        </a:p>
        <a:p>
          <a:pPr marL="0" lvl="0" indent="0" algn="ctr" defTabSz="355600">
            <a:lnSpc>
              <a:spcPct val="90000"/>
            </a:lnSpc>
            <a:spcBef>
              <a:spcPct val="0"/>
            </a:spcBef>
            <a:spcAft>
              <a:spcPct val="35000"/>
            </a:spcAft>
            <a:buNone/>
          </a:pPr>
          <a:r>
            <a:rPr lang="en-GB" sz="800" kern="1200">
              <a:solidFill>
                <a:schemeClr val="tx1"/>
              </a:solidFill>
              <a:latin typeface="Arial" panose="020B0604020202020204" pitchFamily="34" charset="0"/>
              <a:cs typeface="Arial" panose="020B0604020202020204" pitchFamily="34" charset="0"/>
            </a:rPr>
            <a:t>- glazed/ velvety red patch (previously Erythroplasia of Queyrat)</a:t>
          </a:r>
        </a:p>
        <a:p>
          <a:pPr marL="0" lvl="0" indent="0" algn="ctr" defTabSz="355600">
            <a:lnSpc>
              <a:spcPct val="90000"/>
            </a:lnSpc>
            <a:spcBef>
              <a:spcPct val="0"/>
            </a:spcBef>
            <a:spcAft>
              <a:spcPct val="35000"/>
            </a:spcAft>
            <a:buNone/>
          </a:pPr>
          <a:r>
            <a:rPr lang="en-GB" sz="500" kern="1200">
              <a:solidFill>
                <a:schemeClr val="tx1"/>
              </a:solidFill>
            </a:rPr>
            <a:t> </a:t>
          </a:r>
        </a:p>
      </dsp:txBody>
      <dsp:txXfrm>
        <a:off x="6805484" y="2162520"/>
        <a:ext cx="830132" cy="2500287"/>
      </dsp:txXfrm>
    </dsp:sp>
    <dsp:sp modelId="{36470813-58F3-B64C-989D-CE0C2988D3FA}">
      <dsp:nvSpPr>
        <dsp:cNvPr id="0" name=""/>
        <dsp:cNvSpPr/>
      </dsp:nvSpPr>
      <dsp:spPr>
        <a:xfrm>
          <a:off x="7013017" y="4768238"/>
          <a:ext cx="644400" cy="254710"/>
        </a:xfrm>
        <a:prstGeom prst="rect">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Arial" panose="020B0604020202020204" pitchFamily="34" charset="0"/>
              <a:cs typeface="Arial" panose="020B0604020202020204" pitchFamily="34" charset="0"/>
            </a:rPr>
            <a:t>Refer to uro-oncology </a:t>
          </a:r>
        </a:p>
      </dsp:txBody>
      <dsp:txXfrm>
        <a:off x="7013017" y="4768238"/>
        <a:ext cx="644400" cy="254710"/>
      </dsp:txXfrm>
    </dsp:sp>
    <dsp:sp modelId="{DE0BC092-510C-1347-85C8-F8CB19FA2128}">
      <dsp:nvSpPr>
        <dsp:cNvPr id="0" name=""/>
        <dsp:cNvSpPr/>
      </dsp:nvSpPr>
      <dsp:spPr>
        <a:xfrm>
          <a:off x="7414587" y="1337398"/>
          <a:ext cx="2358650" cy="600926"/>
        </a:xfrm>
        <a:prstGeom prst="flowChartDecision">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1"/>
              </a:solidFill>
              <a:latin typeface="Arial" panose="020B0604020202020204" pitchFamily="34" charset="0"/>
              <a:cs typeface="Arial" panose="020B0604020202020204" pitchFamily="34" charset="0"/>
            </a:rPr>
            <a:t>Poorly demarcated erythema</a:t>
          </a:r>
        </a:p>
      </dsp:txBody>
      <dsp:txXfrm>
        <a:off x="8004250" y="1487630"/>
        <a:ext cx="1179325" cy="300463"/>
      </dsp:txXfrm>
    </dsp:sp>
    <dsp:sp modelId="{D994C0AD-2411-684F-95B8-FFF739AA571F}">
      <dsp:nvSpPr>
        <dsp:cNvPr id="0" name=""/>
        <dsp:cNvSpPr/>
      </dsp:nvSpPr>
      <dsp:spPr>
        <a:xfrm>
          <a:off x="8342890" y="2052560"/>
          <a:ext cx="502045" cy="240176"/>
        </a:xfrm>
        <a:prstGeom prst="rect">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solidFill>
                <a:schemeClr val="tx1"/>
              </a:solidFill>
              <a:latin typeface="Arial" panose="020B0604020202020204" pitchFamily="34" charset="0"/>
              <a:cs typeface="Arial" panose="020B0604020202020204" pitchFamily="34" charset="0"/>
            </a:rPr>
            <a:t>Eczema</a:t>
          </a:r>
        </a:p>
      </dsp:txBody>
      <dsp:txXfrm>
        <a:off x="8342890" y="2052560"/>
        <a:ext cx="502045" cy="240176"/>
      </dsp:txXfrm>
    </dsp:sp>
    <dsp:sp modelId="{BD25324A-E422-A742-9A77-6A7F8305105E}">
      <dsp:nvSpPr>
        <dsp:cNvPr id="0" name=""/>
        <dsp:cNvSpPr/>
      </dsp:nvSpPr>
      <dsp:spPr>
        <a:xfrm>
          <a:off x="7741046" y="2389360"/>
          <a:ext cx="643035" cy="1634529"/>
        </a:xfrm>
        <a:prstGeom prst="rect">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solidFill>
                <a:schemeClr val="tx1"/>
              </a:solidFill>
              <a:latin typeface="Arial" panose="020B0604020202020204" pitchFamily="34" charset="0"/>
              <a:cs typeface="Arial" panose="020B0604020202020204" pitchFamily="34" charset="0"/>
            </a:rPr>
            <a:t>Seborrhoeic dermatitis</a:t>
          </a:r>
        </a:p>
        <a:p>
          <a:pPr marL="0" lvl="0" indent="0" algn="ctr" defTabSz="355600">
            <a:lnSpc>
              <a:spcPct val="90000"/>
            </a:lnSpc>
            <a:spcBef>
              <a:spcPct val="0"/>
            </a:spcBef>
            <a:spcAft>
              <a:spcPct val="35000"/>
            </a:spcAft>
            <a:buNone/>
          </a:pPr>
          <a:r>
            <a:rPr lang="en-GB" sz="800" kern="1200">
              <a:solidFill>
                <a:schemeClr val="tx1"/>
              </a:solidFill>
              <a:latin typeface="Arial" panose="020B0604020202020204" pitchFamily="34" charset="0"/>
              <a:cs typeface="Arial" panose="020B0604020202020204" pitchFamily="34" charset="0"/>
            </a:rPr>
            <a:t>- non-specific redness and itch, without scale, affects other sites such as scalp, eyebrows, ears, nasolabial folds</a:t>
          </a:r>
        </a:p>
      </dsp:txBody>
      <dsp:txXfrm>
        <a:off x="7741046" y="2389360"/>
        <a:ext cx="643035" cy="1634529"/>
      </dsp:txXfrm>
    </dsp:sp>
    <dsp:sp modelId="{AFACF00C-B1A7-8541-9FA0-4EED96B3B4CE}">
      <dsp:nvSpPr>
        <dsp:cNvPr id="0" name=""/>
        <dsp:cNvSpPr/>
      </dsp:nvSpPr>
      <dsp:spPr>
        <a:xfrm>
          <a:off x="7892351" y="4290049"/>
          <a:ext cx="836578" cy="589271"/>
        </a:xfrm>
        <a:prstGeom prst="rect">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Arial" panose="020B0604020202020204" pitchFamily="34" charset="0"/>
              <a:cs typeface="Arial" panose="020B0604020202020204" pitchFamily="34" charset="0"/>
            </a:rPr>
            <a:t>Antifungal cream with mild/moderate steroid</a:t>
          </a:r>
        </a:p>
      </dsp:txBody>
      <dsp:txXfrm>
        <a:off x="7892351" y="4290049"/>
        <a:ext cx="836578" cy="589271"/>
      </dsp:txXfrm>
    </dsp:sp>
    <dsp:sp modelId="{DE236D2D-7CA1-FC42-8922-7C1B0271C522}">
      <dsp:nvSpPr>
        <dsp:cNvPr id="0" name=""/>
        <dsp:cNvSpPr/>
      </dsp:nvSpPr>
      <dsp:spPr>
        <a:xfrm>
          <a:off x="8642824" y="2389360"/>
          <a:ext cx="803955" cy="923394"/>
        </a:xfrm>
        <a:prstGeom prst="rect">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solidFill>
                <a:schemeClr val="tx1"/>
              </a:solidFill>
              <a:latin typeface="Arial" panose="020B0604020202020204" pitchFamily="34" charset="0"/>
              <a:cs typeface="Arial" panose="020B0604020202020204" pitchFamily="34" charset="0"/>
            </a:rPr>
            <a:t>Irritant / allergic </a:t>
          </a:r>
        </a:p>
        <a:p>
          <a:pPr marL="0" lvl="0" indent="0" algn="ctr" defTabSz="355600">
            <a:lnSpc>
              <a:spcPct val="90000"/>
            </a:lnSpc>
            <a:spcBef>
              <a:spcPct val="0"/>
            </a:spcBef>
            <a:spcAft>
              <a:spcPct val="35000"/>
            </a:spcAft>
            <a:buNone/>
          </a:pPr>
          <a:r>
            <a:rPr lang="en-GB" sz="800" kern="1200">
              <a:solidFill>
                <a:schemeClr val="tx1"/>
              </a:solidFill>
              <a:latin typeface="Arial" panose="020B0604020202020204" pitchFamily="34" charset="0"/>
              <a:cs typeface="Arial" panose="020B0604020202020204" pitchFamily="34" charset="0"/>
            </a:rPr>
            <a:t>- itchy, vary from mild erythema to widespread oedema of penis (contact allergiy may be well demarcated)</a:t>
          </a:r>
        </a:p>
      </dsp:txBody>
      <dsp:txXfrm>
        <a:off x="8642824" y="2389360"/>
        <a:ext cx="803955" cy="923394"/>
      </dsp:txXfrm>
    </dsp:sp>
    <dsp:sp modelId="{47497E1B-63FF-BF46-A437-C7AB22434718}">
      <dsp:nvSpPr>
        <dsp:cNvPr id="0" name=""/>
        <dsp:cNvSpPr/>
      </dsp:nvSpPr>
      <dsp:spPr>
        <a:xfrm>
          <a:off x="8805994" y="3408728"/>
          <a:ext cx="789572" cy="1547643"/>
        </a:xfrm>
        <a:prstGeom prst="rect">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Arial" panose="020B0604020202020204" pitchFamily="34" charset="0"/>
              <a:cs typeface="Arial" panose="020B0604020202020204" pitchFamily="34" charset="0"/>
            </a:rPr>
            <a:t>Avoid soap/ precipitants. Use emollients. Hydrocortisone 1% OD/BD until resolves</a:t>
          </a:r>
        </a:p>
        <a:p>
          <a:pPr marL="0" lvl="0" indent="0" algn="ctr" defTabSz="355600">
            <a:lnSpc>
              <a:spcPct val="90000"/>
            </a:lnSpc>
            <a:spcBef>
              <a:spcPct val="0"/>
            </a:spcBef>
            <a:spcAft>
              <a:spcPct val="35000"/>
            </a:spcAft>
            <a:buNone/>
          </a:pPr>
          <a:r>
            <a:rPr lang="en-GB" sz="800" kern="1200">
              <a:solidFill>
                <a:schemeClr val="tx1"/>
              </a:solidFill>
              <a:latin typeface="Arial" panose="020B0604020202020204" pitchFamily="34" charset="0"/>
              <a:cs typeface="Arial" panose="020B0604020202020204" pitchFamily="34" charset="0"/>
            </a:rPr>
            <a:t>If severe may need more potent steroid.</a:t>
          </a:r>
        </a:p>
      </dsp:txBody>
      <dsp:txXfrm>
        <a:off x="8805994" y="3408728"/>
        <a:ext cx="789572" cy="15476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1D5733BCCAC047A86BF8B3C5C9536D" ma:contentTypeVersion="17" ma:contentTypeDescription="Create a new document." ma:contentTypeScope="" ma:versionID="02c09d47d8365776ea7b67387911b590">
  <xsd:schema xmlns:xsd="http://www.w3.org/2001/XMLSchema" xmlns:xs="http://www.w3.org/2001/XMLSchema" xmlns:p="http://schemas.microsoft.com/office/2006/metadata/properties" xmlns:ns1="http://schemas.microsoft.com/sharepoint/v3" xmlns:ns2="88b01ba7-e769-4c9c-979c-26da0615e4c3" xmlns:ns3="eb9b764e-4aa0-4996-8685-909873894a7a" targetNamespace="http://schemas.microsoft.com/office/2006/metadata/properties" ma:root="true" ma:fieldsID="a590240e76138ba32a517824b94c3e43" ns1:_="" ns2:_="" ns3:_="">
    <xsd:import namespace="http://schemas.microsoft.com/sharepoint/v3"/>
    <xsd:import namespace="88b01ba7-e769-4c9c-979c-26da0615e4c3"/>
    <xsd:import namespace="eb9b764e-4aa0-4996-8685-909873894a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01ba7-e769-4c9c-979c-26da0615e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9b764e-4aa0-4996-8685-909873894a7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a958462-d089-42b3-8ed8-3c7cf94433a7}" ma:internalName="TaxCatchAll" ma:showField="CatchAllData" ma:web="eb9b764e-4aa0-4996-8685-909873894a7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8b01ba7-e769-4c9c-979c-26da0615e4c3">
      <Terms xmlns="http://schemas.microsoft.com/office/infopath/2007/PartnerControls"/>
    </lcf76f155ced4ddcb4097134ff3c332f>
    <TaxCatchAll xmlns="eb9b764e-4aa0-4996-8685-909873894a7a"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226ED78-E79C-49F6-8EA3-19D16422360F}">
  <ds:schemaRefs>
    <ds:schemaRef ds:uri="http://schemas.microsoft.com/sharepoint/v3/contenttype/forms"/>
  </ds:schemaRefs>
</ds:datastoreItem>
</file>

<file path=customXml/itemProps2.xml><?xml version="1.0" encoding="utf-8"?>
<ds:datastoreItem xmlns:ds="http://schemas.openxmlformats.org/officeDocument/2006/customXml" ds:itemID="{1A961F33-E6DF-4753-AB07-0B7161569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b01ba7-e769-4c9c-979c-26da0615e4c3"/>
    <ds:schemaRef ds:uri="eb9b764e-4aa0-4996-8685-909873894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E70324-FD4F-42EA-8911-FAA5D0254542}">
  <ds:schemaRefs>
    <ds:schemaRef ds:uri="88b01ba7-e769-4c9c-979c-26da0615e4c3"/>
    <ds:schemaRef ds:uri="eb9b764e-4aa0-4996-8685-909873894a7a"/>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32</Pages>
  <Words>9441</Words>
  <Characters>53820</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Lim</dc:creator>
  <cp:keywords/>
  <dc:description/>
  <cp:lastModifiedBy>Deepa Grover</cp:lastModifiedBy>
  <cp:revision>2</cp:revision>
  <dcterms:created xsi:type="dcterms:W3CDTF">2025-09-08T14:11:00Z</dcterms:created>
  <dcterms:modified xsi:type="dcterms:W3CDTF">2025-09-08T14:11:00Z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0x010100F51D5733BCCAC047A86BF8B3C5C9536D</vt:lpwstr>
  </property>
</Properties>
</file>