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3FF004" w14:textId="1452656E" w:rsidR="00F33E78" w:rsidRDefault="001813E9">
      <w:r>
        <w:rPr>
          <w:b/>
          <w:sz w:val="36"/>
        </w:rPr>
        <w:t xml:space="preserve">Lymphogranuloma venereum (LGV): </w:t>
      </w:r>
      <w:r w:rsidR="00AA4491">
        <w:rPr>
          <w:b/>
          <w:sz w:val="36"/>
        </w:rPr>
        <w:t>Patient Information</w:t>
      </w:r>
    </w:p>
    <w:p w14:paraId="65E78671" w14:textId="77777777" w:rsidR="00F33E78" w:rsidRDefault="001813E9">
      <w:pPr>
        <w:pStyle w:val="Heading1"/>
      </w:pPr>
      <w:r>
        <w:t>Key points</w:t>
      </w:r>
    </w:p>
    <w:p w14:paraId="7E1D97B4" w14:textId="77777777" w:rsidR="00F33E78" w:rsidRDefault="001813E9">
      <w:pPr>
        <w:pStyle w:val="ListBullet"/>
      </w:pPr>
      <w:r>
        <w:t>LGV is a type of chlamydia infection.</w:t>
      </w:r>
    </w:p>
    <w:p w14:paraId="5051E1DB" w14:textId="77777777" w:rsidR="00F33E78" w:rsidRDefault="001813E9">
      <w:pPr>
        <w:pStyle w:val="ListBullet"/>
      </w:pPr>
      <w:r>
        <w:t>LGV can be cured with antibiotics.</w:t>
      </w:r>
    </w:p>
    <w:p w14:paraId="705265FF" w14:textId="77777777" w:rsidR="00F33E78" w:rsidRDefault="001813E9">
      <w:pPr>
        <w:pStyle w:val="ListBullet"/>
      </w:pPr>
      <w:r>
        <w:t>Some people have no symptoms.</w:t>
      </w:r>
    </w:p>
    <w:p w14:paraId="241FE6DE" w14:textId="77777777" w:rsidR="00F33E78" w:rsidRDefault="001813E9">
      <w:pPr>
        <w:pStyle w:val="ListBullet"/>
      </w:pPr>
      <w:r>
        <w:t>Avoid sex until your treatment is finished and your symptoms have gone away.</w:t>
      </w:r>
    </w:p>
    <w:p w14:paraId="76E8969B" w14:textId="77777777" w:rsidR="00F33E78" w:rsidRDefault="001813E9">
      <w:pPr>
        <w:pStyle w:val="ListBullet"/>
      </w:pPr>
      <w:r>
        <w:t>Sexual partners may also need testing and treatment.</w:t>
      </w:r>
    </w:p>
    <w:p w14:paraId="53E6AED8" w14:textId="77777777" w:rsidR="00F33E78" w:rsidRDefault="001813E9">
      <w:pPr>
        <w:pStyle w:val="Heading1"/>
      </w:pPr>
      <w:r>
        <w:t>What is LGV?</w:t>
      </w:r>
    </w:p>
    <w:p w14:paraId="53CE7C18" w14:textId="77777777" w:rsidR="00F33E78" w:rsidRDefault="001813E9">
      <w:r>
        <w:t>Lymphogranuloma venereum (LGV) is a sexually transmitted infection (STI) caused by a strain of the bacteria that causes chlamydia. It can be cured with antibiotic treatment.</w:t>
      </w:r>
    </w:p>
    <w:p w14:paraId="24E697C9" w14:textId="77777777" w:rsidR="00F33E78" w:rsidRDefault="001813E9">
      <w:pPr>
        <w:pStyle w:val="Heading1"/>
      </w:pPr>
      <w:r>
        <w:t>How common is LGV?</w:t>
      </w:r>
    </w:p>
    <w:p w14:paraId="26C40C08" w14:textId="77777777" w:rsidR="007E4891" w:rsidRDefault="007E4891" w:rsidP="007E4891">
      <w:r>
        <w:t xml:space="preserve">In the UK, LGV is found most often in gay and bisexual men, and other men who have sex with men (MSM). </w:t>
      </w:r>
    </w:p>
    <w:p w14:paraId="4711FCB6" w14:textId="4A3AFF03" w:rsidR="007E4891" w:rsidRDefault="007E4891" w:rsidP="007E4891">
      <w:r>
        <w:t>LGV</w:t>
      </w:r>
      <w:r>
        <w:t xml:space="preserve"> is less common in </w:t>
      </w:r>
      <w:r>
        <w:t xml:space="preserve">women and </w:t>
      </w:r>
      <w:r>
        <w:t xml:space="preserve">heterosexual </w:t>
      </w:r>
      <w:r>
        <w:t>men</w:t>
      </w:r>
      <w:r>
        <w:t xml:space="preserve"> but can occur in anyone who is sexually active.</w:t>
      </w:r>
    </w:p>
    <w:p w14:paraId="1EAC2EEE" w14:textId="77777777" w:rsidR="00F33E78" w:rsidRDefault="001813E9">
      <w:pPr>
        <w:pStyle w:val="Heading1"/>
      </w:pPr>
      <w:r>
        <w:t>How is LGV passed on?</w:t>
      </w:r>
    </w:p>
    <w:p w14:paraId="4E911A61" w14:textId="7A32EE26" w:rsidR="00F33E78" w:rsidRDefault="001813E9">
      <w:r>
        <w:t>LGV is passed on through sexual contact with someone who has the infection.</w:t>
      </w:r>
      <w:r w:rsidR="003A7C30">
        <w:t xml:space="preserve"> This can include:</w:t>
      </w:r>
    </w:p>
    <w:p w14:paraId="2FADE4BD" w14:textId="77777777" w:rsidR="00F33E78" w:rsidRDefault="001813E9" w:rsidP="003A7C30">
      <w:pPr>
        <w:pStyle w:val="ListParagraph"/>
        <w:numPr>
          <w:ilvl w:val="0"/>
          <w:numId w:val="10"/>
        </w:numPr>
      </w:pPr>
      <w:r>
        <w:t>Anal, vaginal or oral sex without a condom</w:t>
      </w:r>
    </w:p>
    <w:p w14:paraId="3D2CF6E9" w14:textId="77777777" w:rsidR="00F33E78" w:rsidRDefault="001813E9" w:rsidP="003A7C30">
      <w:pPr>
        <w:pStyle w:val="ListParagraph"/>
        <w:numPr>
          <w:ilvl w:val="0"/>
          <w:numId w:val="10"/>
        </w:numPr>
      </w:pPr>
      <w:r>
        <w:t xml:space="preserve">Sexual activities including group sex, </w:t>
      </w:r>
      <w:proofErr w:type="spellStart"/>
      <w:r>
        <w:t>chemsex</w:t>
      </w:r>
      <w:proofErr w:type="spellEnd"/>
      <w:r>
        <w:t xml:space="preserve"> and fisting</w:t>
      </w:r>
    </w:p>
    <w:p w14:paraId="762B27EF" w14:textId="7AE44673" w:rsidR="003A7C30" w:rsidRDefault="003A7C30" w:rsidP="003A7C30">
      <w:r>
        <w:t>LGV is not passed on through everyday contact such as kissing, cuddling</w:t>
      </w:r>
      <w:r w:rsidR="001813E9">
        <w:t>, or sharing towels or cutlery.</w:t>
      </w:r>
    </w:p>
    <w:p w14:paraId="010910BB" w14:textId="77777777" w:rsidR="00F33E78" w:rsidRDefault="001813E9">
      <w:pPr>
        <w:pStyle w:val="Heading1"/>
      </w:pPr>
      <w:r>
        <w:t>What are the symptoms of LGV?</w:t>
      </w:r>
    </w:p>
    <w:p w14:paraId="53D37F5E" w14:textId="014D09E0" w:rsidR="00F33E78" w:rsidRDefault="00B0193E">
      <w:r>
        <w:t xml:space="preserve">Some people have no symptoms. If you have symptoms, they </w:t>
      </w:r>
      <w:r w:rsidR="001813E9">
        <w:t>may include:</w:t>
      </w:r>
    </w:p>
    <w:p w14:paraId="73CA2425" w14:textId="77777777" w:rsidR="00F33E78" w:rsidRDefault="001813E9" w:rsidP="003A7C30">
      <w:pPr>
        <w:pStyle w:val="ListParagraph"/>
        <w:numPr>
          <w:ilvl w:val="0"/>
          <w:numId w:val="11"/>
        </w:numPr>
      </w:pPr>
      <w:r>
        <w:t>Discharge from the rectum (back passage), including mucus or blood</w:t>
      </w:r>
    </w:p>
    <w:p w14:paraId="2CD9936F" w14:textId="77777777" w:rsidR="00F33E78" w:rsidRDefault="001813E9" w:rsidP="003A7C30">
      <w:pPr>
        <w:pStyle w:val="ListParagraph"/>
        <w:numPr>
          <w:ilvl w:val="0"/>
          <w:numId w:val="11"/>
        </w:numPr>
      </w:pPr>
      <w:r>
        <w:t>Pain when opening your bowels</w:t>
      </w:r>
    </w:p>
    <w:p w14:paraId="31F9C3B2" w14:textId="7B9A00DE" w:rsidR="00F33E78" w:rsidRDefault="001813E9" w:rsidP="003A7C30">
      <w:pPr>
        <w:pStyle w:val="ListParagraph"/>
        <w:numPr>
          <w:ilvl w:val="0"/>
          <w:numId w:val="11"/>
        </w:numPr>
      </w:pPr>
      <w:r>
        <w:t>Pain during anal sex</w:t>
      </w:r>
      <w:r w:rsidR="00595EEE">
        <w:t>, if you are “bottom”</w:t>
      </w:r>
    </w:p>
    <w:p w14:paraId="55D54A3F" w14:textId="77777777" w:rsidR="00F33E78" w:rsidRDefault="001813E9" w:rsidP="003A7C30">
      <w:pPr>
        <w:pStyle w:val="ListParagraph"/>
        <w:numPr>
          <w:ilvl w:val="0"/>
          <w:numId w:val="11"/>
        </w:numPr>
      </w:pPr>
      <w:r>
        <w:t>Constipation or loose stools</w:t>
      </w:r>
    </w:p>
    <w:p w14:paraId="728E30C5" w14:textId="77777777" w:rsidR="00F33E78" w:rsidRDefault="001813E9" w:rsidP="003A7C30">
      <w:pPr>
        <w:pStyle w:val="ListParagraph"/>
        <w:numPr>
          <w:ilvl w:val="0"/>
          <w:numId w:val="11"/>
        </w:numPr>
      </w:pPr>
      <w:r>
        <w:t>Feeling that your bowels have not fully emptied</w:t>
      </w:r>
    </w:p>
    <w:p w14:paraId="53F1E642" w14:textId="77777777" w:rsidR="00F33E78" w:rsidRDefault="001813E9" w:rsidP="003A7C30">
      <w:pPr>
        <w:pStyle w:val="ListParagraph"/>
        <w:numPr>
          <w:ilvl w:val="0"/>
          <w:numId w:val="11"/>
        </w:numPr>
      </w:pPr>
      <w:r>
        <w:t>Swollen glands in the groin or neck</w:t>
      </w:r>
    </w:p>
    <w:p w14:paraId="021B5303" w14:textId="77777777" w:rsidR="00F33E78" w:rsidRDefault="001813E9" w:rsidP="003A7C30">
      <w:pPr>
        <w:pStyle w:val="ListParagraph"/>
        <w:numPr>
          <w:ilvl w:val="0"/>
          <w:numId w:val="11"/>
        </w:numPr>
      </w:pPr>
      <w:r>
        <w:t>Fever, abdominal pain, or generally feeling unwell</w:t>
      </w:r>
    </w:p>
    <w:p w14:paraId="6D4C562E" w14:textId="77777777" w:rsidR="00F33E78" w:rsidRDefault="001813E9" w:rsidP="003A7C30">
      <w:pPr>
        <w:pStyle w:val="ListParagraph"/>
        <w:numPr>
          <w:ilvl w:val="0"/>
          <w:numId w:val="11"/>
        </w:numPr>
      </w:pPr>
      <w:r>
        <w:t>A sore (ulcer) near the anus, penis, vulva, or mouth</w:t>
      </w:r>
    </w:p>
    <w:p w14:paraId="2493167B" w14:textId="77777777" w:rsidR="00F33E78" w:rsidRDefault="001813E9">
      <w:pPr>
        <w:pStyle w:val="Heading1"/>
      </w:pPr>
      <w:r>
        <w:lastRenderedPageBreak/>
        <w:t>How do I get tested for LGV?</w:t>
      </w:r>
    </w:p>
    <w:p w14:paraId="39D22927" w14:textId="4067E91E" w:rsidR="00F33E78" w:rsidRDefault="001813E9">
      <w:r>
        <w:t>Testing is simple and confidential.</w:t>
      </w:r>
      <w:r w:rsidR="008433B6">
        <w:t xml:space="preserve"> The test usually involves a swab </w:t>
      </w:r>
      <w:r w:rsidR="006D75F7">
        <w:t>from the back passage</w:t>
      </w:r>
      <w:r w:rsidR="00A303BE">
        <w:t xml:space="preserve"> (rectum)</w:t>
      </w:r>
      <w:r w:rsidR="006D75F7">
        <w:t>, vagina or an ulcer. Sometimes it involves a urine sample.</w:t>
      </w:r>
    </w:p>
    <w:p w14:paraId="2D810363" w14:textId="31185A5C" w:rsidR="000C4D67" w:rsidRDefault="007F2742">
      <w:r w:rsidRPr="007F2742">
        <w:t>Online STI testing services include chlamydia screening</w:t>
      </w:r>
      <w:r w:rsidR="00AA0E90">
        <w:t xml:space="preserve"> but </w:t>
      </w:r>
      <w:r w:rsidR="003B1F17">
        <w:t>many do</w:t>
      </w:r>
      <w:r w:rsidR="00AA0E90">
        <w:t xml:space="preserve"> not routinely test for LGV</w:t>
      </w:r>
      <w:r w:rsidRPr="007F2742">
        <w:t>. If you have symptoms of LGV, visit your local sexual health clinic</w:t>
      </w:r>
      <w:r>
        <w:t>.</w:t>
      </w:r>
    </w:p>
    <w:p w14:paraId="1B3F72A9" w14:textId="13A3197B" w:rsidR="001E5BC6" w:rsidRDefault="001E5BC6">
      <w:r>
        <w:t xml:space="preserve">If you have LGV, your clinic </w:t>
      </w:r>
      <w:r w:rsidR="00023E63">
        <w:t>may also recommend testing for HIV and other STIs</w:t>
      </w:r>
      <w:r w:rsidR="00E1091E">
        <w:t>.</w:t>
      </w:r>
    </w:p>
    <w:p w14:paraId="4E81870C" w14:textId="77777777" w:rsidR="00F33E78" w:rsidRDefault="001813E9">
      <w:pPr>
        <w:pStyle w:val="Heading1"/>
      </w:pPr>
      <w:r>
        <w:t>How is LGV treated?</w:t>
      </w:r>
    </w:p>
    <w:p w14:paraId="5A26B4F2" w14:textId="72450AE4" w:rsidR="00F33E78" w:rsidRDefault="001813E9">
      <w:r>
        <w:t xml:space="preserve">LGV is treated with antibiotics. </w:t>
      </w:r>
      <w:r w:rsidR="00BD2F11">
        <w:t xml:space="preserve">Some people need 1 week of treatment and others need 3 weeks, depending on their symptoms. </w:t>
      </w:r>
      <w:r>
        <w:t>Treatment usually involves doxycycline tablets taken twice a day.</w:t>
      </w:r>
    </w:p>
    <w:p w14:paraId="113F9ED1" w14:textId="38BD0A7E" w:rsidR="00B30A03" w:rsidRDefault="00B30A03">
      <w:r>
        <w:t>Treatment is free in UK sexual health services.</w:t>
      </w:r>
    </w:p>
    <w:p w14:paraId="10174FE3" w14:textId="2616FEDC" w:rsidR="00E1091E" w:rsidRDefault="00E1091E">
      <w:r>
        <w:t xml:space="preserve">Most symptoms begin to improve </w:t>
      </w:r>
      <w:r w:rsidR="00FE35E5">
        <w:t>within 1 to 2 weeks of starting treatment.</w:t>
      </w:r>
    </w:p>
    <w:p w14:paraId="19F87CBC" w14:textId="77777777" w:rsidR="00F33E78" w:rsidRDefault="001813E9">
      <w:pPr>
        <w:pStyle w:val="Heading1"/>
      </w:pPr>
      <w:r>
        <w:t>What about my sexual partners?</w:t>
      </w:r>
    </w:p>
    <w:p w14:paraId="6CD60373" w14:textId="5DD27491" w:rsidR="00F33E78" w:rsidRDefault="001813E9">
      <w:r>
        <w:t>People you have had sex with during the previous 3 months may need testing and treatment.</w:t>
      </w:r>
      <w:r w:rsidR="008D166B">
        <w:t xml:space="preserve"> Your clinic can advise </w:t>
      </w:r>
      <w:r w:rsidR="00060D0B">
        <w:t>which partners should be contacted.</w:t>
      </w:r>
    </w:p>
    <w:p w14:paraId="01DE9655" w14:textId="3A992A05" w:rsidR="00C96B12" w:rsidRDefault="00F846F7">
      <w:r w:rsidRPr="00F846F7">
        <w:t>Clinic staff can help notify partners confidentially or anonymously if you prefer.</w:t>
      </w:r>
    </w:p>
    <w:p w14:paraId="694F33BB" w14:textId="77777777" w:rsidR="00F33E78" w:rsidRDefault="001813E9">
      <w:pPr>
        <w:pStyle w:val="Heading1"/>
      </w:pPr>
      <w:r>
        <w:t>When can I have sex again?</w:t>
      </w:r>
    </w:p>
    <w:p w14:paraId="1E808EF0" w14:textId="6BD9EB74" w:rsidR="00F33E78" w:rsidRDefault="001813E9">
      <w:r>
        <w:t>Do not have sex until treatment is finished, symptoms have gone away, and current partners have completed treatment.</w:t>
      </w:r>
      <w:r w:rsidR="00BD5269">
        <w:t xml:space="preserve"> Otherwise, you could pass the infection to a partner or get it again yourself.</w:t>
      </w:r>
    </w:p>
    <w:p w14:paraId="44F84648" w14:textId="77777777" w:rsidR="00F33E78" w:rsidRDefault="001813E9">
      <w:pPr>
        <w:pStyle w:val="Heading1"/>
      </w:pPr>
      <w:r>
        <w:t>What happens if LGV is left untreated?</w:t>
      </w:r>
    </w:p>
    <w:p w14:paraId="03AD21BC" w14:textId="77777777" w:rsidR="00F33E78" w:rsidRDefault="001813E9">
      <w:r>
        <w:t>Without treatment, LGV can cause scarring, bowel problems, genital swelling and, rarely, inflammation affecting joints or the liver.</w:t>
      </w:r>
    </w:p>
    <w:p w14:paraId="23F3DA27" w14:textId="77777777" w:rsidR="00F33E78" w:rsidRDefault="001813E9">
      <w:pPr>
        <w:pStyle w:val="Heading1"/>
      </w:pPr>
      <w:r>
        <w:t>Can I get LGV again?</w:t>
      </w:r>
    </w:p>
    <w:p w14:paraId="5D04CE20" w14:textId="77777777" w:rsidR="00F33E78" w:rsidRDefault="001813E9">
      <w:r>
        <w:t>Yes. You can get LGV more than once.</w:t>
      </w:r>
    </w:p>
    <w:p w14:paraId="1C64982A" w14:textId="77777777" w:rsidR="00F33E78" w:rsidRDefault="001813E9">
      <w:pPr>
        <w:pStyle w:val="Heading1"/>
      </w:pPr>
      <w:r>
        <w:t>Doxycycline as PEP (</w:t>
      </w:r>
      <w:proofErr w:type="spellStart"/>
      <w:r>
        <w:t>doxyPEP</w:t>
      </w:r>
      <w:proofErr w:type="spellEnd"/>
      <w:r>
        <w:t>)</w:t>
      </w:r>
    </w:p>
    <w:p w14:paraId="5A2E445F" w14:textId="6FCFC46E" w:rsidR="00F33E78" w:rsidRDefault="001813E9">
      <w:r>
        <w:t>Some people</w:t>
      </w:r>
      <w:r w:rsidR="00CD4A04">
        <w:t xml:space="preserve"> with LGV</w:t>
      </w:r>
      <w:r>
        <w:t xml:space="preserve"> may be offered </w:t>
      </w:r>
      <w:proofErr w:type="spellStart"/>
      <w:r>
        <w:t>doxyPEP</w:t>
      </w:r>
      <w:proofErr w:type="spellEnd"/>
      <w:r>
        <w:t xml:space="preserve"> to </w:t>
      </w:r>
      <w:r w:rsidR="00D94C78">
        <w:t xml:space="preserve">take after sex and </w:t>
      </w:r>
      <w:r>
        <w:t xml:space="preserve">reduce the risk of </w:t>
      </w:r>
      <w:r w:rsidR="00D94C78">
        <w:t>future</w:t>
      </w:r>
      <w:r>
        <w:t xml:space="preserve"> STIs.</w:t>
      </w:r>
    </w:p>
    <w:p w14:paraId="3C01C46F" w14:textId="77777777" w:rsidR="00F33E78" w:rsidRDefault="001813E9">
      <w:pPr>
        <w:pStyle w:val="Heading1"/>
      </w:pPr>
      <w:r>
        <w:lastRenderedPageBreak/>
        <w:t>LGV in pregnancy</w:t>
      </w:r>
    </w:p>
    <w:p w14:paraId="18480C93" w14:textId="2100F916" w:rsidR="005D0B3D" w:rsidRDefault="001813E9">
      <w:r>
        <w:t>LGV can be treated safely during pregnancy.</w:t>
      </w:r>
      <w:r w:rsidR="00B12323">
        <w:t xml:space="preserve"> Tell your doctor or nurse if you think you might be pregnant.</w:t>
      </w:r>
    </w:p>
    <w:p w14:paraId="5353D5C7" w14:textId="77777777" w:rsidR="005D0B3D" w:rsidRPr="005D0B3D" w:rsidRDefault="005D0B3D" w:rsidP="005D0B3D">
      <w:pPr>
        <w:pStyle w:val="Heading1"/>
      </w:pPr>
      <w:r w:rsidRPr="005D0B3D">
        <w:t xml:space="preserve">More </w:t>
      </w:r>
      <w:r w:rsidRPr="005D0B3D">
        <w:rPr>
          <w:rStyle w:val="Heading1Char"/>
          <w:b/>
          <w:bCs/>
        </w:rPr>
        <w:t>information</w:t>
      </w:r>
    </w:p>
    <w:p w14:paraId="523D07D0" w14:textId="77777777" w:rsidR="005D0B3D" w:rsidRDefault="005D0B3D" w:rsidP="005D0B3D">
      <w:r>
        <w:t xml:space="preserve">More information about LGV can be found in the BASHH guideline: </w:t>
      </w:r>
    </w:p>
    <w:p w14:paraId="3DE699F0" w14:textId="77777777" w:rsidR="00D94C78" w:rsidRDefault="00D94C78" w:rsidP="005D0B3D"/>
    <w:p w14:paraId="5B4C9855" w14:textId="77777777" w:rsidR="005D0B3D" w:rsidRDefault="005D0B3D" w:rsidP="005D0B3D">
      <w:r>
        <w:t>This leaflet is based on the UK National Guideline for the Management of Lymphogranuloma Venereum, produced by the Clinical Effectiveness Group of the British Association for Sexual Health and HIV (BASHH), 2026.</w:t>
      </w:r>
    </w:p>
    <w:p w14:paraId="247CCEDF" w14:textId="77777777" w:rsidR="005D0B3D" w:rsidRDefault="005D0B3D" w:rsidP="005D0B3D">
      <w:r>
        <w:t>If you would like to comment on this leaflet, please email: admin@bashh.org (please include “LGV PIL” in the subject line)</w:t>
      </w:r>
    </w:p>
    <w:p w14:paraId="6318FA41" w14:textId="77777777" w:rsidR="005D0B3D" w:rsidRDefault="005D0B3D" w:rsidP="005D0B3D"/>
    <w:p w14:paraId="50458720" w14:textId="77777777" w:rsidR="005D0B3D" w:rsidRDefault="005D0B3D" w:rsidP="005D0B3D">
      <w:r>
        <w:t xml:space="preserve">© BASHH 2026. </w:t>
      </w:r>
    </w:p>
    <w:p w14:paraId="165DA59A" w14:textId="77777777" w:rsidR="005D0B3D" w:rsidRDefault="005D0B3D" w:rsidP="005D0B3D">
      <w:r>
        <w:t xml:space="preserve">First published: XX/2026. </w:t>
      </w:r>
    </w:p>
    <w:p w14:paraId="21A6C9A8" w14:textId="77777777" w:rsidR="005D0B3D" w:rsidRDefault="005D0B3D" w:rsidP="005D0B3D">
      <w:r>
        <w:t>Review due: 2031.</w:t>
      </w:r>
    </w:p>
    <w:p w14:paraId="1692FB2A" w14:textId="77777777" w:rsidR="005D0B3D" w:rsidRDefault="005D0B3D" w:rsidP="005D0B3D"/>
    <w:p w14:paraId="1FBA3887" w14:textId="77777777" w:rsidR="005D0B3D" w:rsidRDefault="005D0B3D" w:rsidP="005D0B3D">
      <w:r>
        <w:t>Leaflet produced by the Clinical Effectiveness Group of the British Association for Sexual Health and HIV</w:t>
      </w:r>
    </w:p>
    <w:p w14:paraId="46174459" w14:textId="77777777" w:rsidR="005D0B3D" w:rsidRDefault="005D0B3D" w:rsidP="005D0B3D">
      <w:r>
        <w:t>Acknowledgement: CEG and writing group lead</w:t>
      </w:r>
    </w:p>
    <w:p w14:paraId="05A5D1BE" w14:textId="77777777" w:rsidR="005D0B3D" w:rsidRDefault="005D0B3D" w:rsidP="005D0B3D">
      <w:r>
        <w:tab/>
        <w:t xml:space="preserve">  </w:t>
      </w:r>
    </w:p>
    <w:p w14:paraId="6D4D65D8" w14:textId="77777777" w:rsidR="005D0B3D" w:rsidRDefault="005D0B3D"/>
    <w:sectPr w:rsidR="005D0B3D" w:rsidSect="00D94C78">
      <w:headerReference w:type="default" r:id="rId8"/>
      <w:footerReference w:type="default" r:id="rId9"/>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DDD9DF" w14:textId="77777777" w:rsidR="00AA4491" w:rsidRDefault="00AA4491" w:rsidP="00AA4491">
      <w:pPr>
        <w:spacing w:after="0" w:line="240" w:lineRule="auto"/>
      </w:pPr>
      <w:r>
        <w:separator/>
      </w:r>
    </w:p>
  </w:endnote>
  <w:endnote w:type="continuationSeparator" w:id="0">
    <w:p w14:paraId="15825416" w14:textId="77777777" w:rsidR="00AA4491" w:rsidRDefault="00AA4491" w:rsidP="00AA44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D6603E" w14:textId="7A8CABB0" w:rsidR="00572767" w:rsidRDefault="00572767">
    <w:pPr>
      <w:pStyle w:val="Footer"/>
    </w:pPr>
    <w:r>
      <w:t>Draft version for consultation</w:t>
    </w:r>
    <w:r w:rsidR="00775972">
      <w:t xml:space="preserve"> </w:t>
    </w:r>
    <w:r w:rsidR="00775972">
      <w:tab/>
      <w:t xml:space="preserve">LH/SS/JW </w:t>
    </w:r>
    <w:r w:rsidR="00775972">
      <w:tab/>
      <w:t>18-Sep-2026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C9B809" w14:textId="77777777" w:rsidR="00AA4491" w:rsidRDefault="00AA4491" w:rsidP="00AA4491">
      <w:pPr>
        <w:spacing w:after="0" w:line="240" w:lineRule="auto"/>
      </w:pPr>
      <w:r>
        <w:separator/>
      </w:r>
    </w:p>
  </w:footnote>
  <w:footnote w:type="continuationSeparator" w:id="0">
    <w:p w14:paraId="673071DB" w14:textId="77777777" w:rsidR="00AA4491" w:rsidRDefault="00AA4491" w:rsidP="00AA449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736FD2" w14:textId="7F385A33" w:rsidR="00AA4491" w:rsidRDefault="00572767">
    <w:pPr>
      <w:pStyle w:val="Header"/>
    </w:pPr>
    <w:sdt>
      <w:sdtPr>
        <w:rPr>
          <w:lang w:val="en-GB"/>
        </w:rPr>
        <w:id w:val="1607616463"/>
        <w:docPartObj>
          <w:docPartGallery w:val="Watermarks"/>
          <w:docPartUnique/>
        </w:docPartObj>
      </w:sdtPr>
      <w:sdtContent>
        <w:r w:rsidRPr="00572767">
          <w:rPr>
            <w:lang w:val="en-GB"/>
          </w:rPr>
          <w:pict w14:anchorId="426922F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r w:rsidR="00AA4491">
      <w:rPr>
        <w:lang w:val="en-GB"/>
      </w:rPr>
      <w:t xml:space="preserve">Page </w:t>
    </w:r>
    <w:r w:rsidR="00AA4491">
      <w:rPr>
        <w:b/>
        <w:bCs/>
      </w:rPr>
      <w:fldChar w:fldCharType="begin"/>
    </w:r>
    <w:r w:rsidR="00AA4491">
      <w:rPr>
        <w:b/>
        <w:bCs/>
      </w:rPr>
      <w:instrText>PAGE  \* Arabic  \* MERGEFORMAT</w:instrText>
    </w:r>
    <w:r w:rsidR="00AA4491">
      <w:rPr>
        <w:b/>
        <w:bCs/>
      </w:rPr>
      <w:fldChar w:fldCharType="separate"/>
    </w:r>
    <w:r w:rsidR="00AA4491">
      <w:rPr>
        <w:b/>
        <w:bCs/>
        <w:lang w:val="en-GB"/>
      </w:rPr>
      <w:t>1</w:t>
    </w:r>
    <w:r w:rsidR="00AA4491">
      <w:rPr>
        <w:b/>
        <w:bCs/>
      </w:rPr>
      <w:fldChar w:fldCharType="end"/>
    </w:r>
    <w:r w:rsidR="00AA4491">
      <w:rPr>
        <w:lang w:val="en-GB"/>
      </w:rPr>
      <w:t xml:space="preserve"> of </w:t>
    </w:r>
    <w:r w:rsidR="00AA4491">
      <w:rPr>
        <w:b/>
        <w:bCs/>
      </w:rPr>
      <w:fldChar w:fldCharType="begin"/>
    </w:r>
    <w:r w:rsidR="00AA4491">
      <w:rPr>
        <w:b/>
        <w:bCs/>
      </w:rPr>
      <w:instrText>NUMPAGES  \* Arabic  \* MERGEFORMAT</w:instrText>
    </w:r>
    <w:r w:rsidR="00AA4491">
      <w:rPr>
        <w:b/>
        <w:bCs/>
      </w:rPr>
      <w:fldChar w:fldCharType="separate"/>
    </w:r>
    <w:r w:rsidR="00AA4491">
      <w:rPr>
        <w:b/>
        <w:bCs/>
        <w:lang w:val="en-GB"/>
      </w:rPr>
      <w:t>2</w:t>
    </w:r>
    <w:r w:rsidR="00AA4491">
      <w:rPr>
        <w:b/>
        <w:bCs/>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EE652F0"/>
    <w:multiLevelType w:val="hybridMultilevel"/>
    <w:tmpl w:val="84484E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ED61226"/>
    <w:multiLevelType w:val="hybridMultilevel"/>
    <w:tmpl w:val="E77ABB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3E63"/>
    <w:rsid w:val="000264E6"/>
    <w:rsid w:val="00034616"/>
    <w:rsid w:val="0006063C"/>
    <w:rsid w:val="00060D0B"/>
    <w:rsid w:val="000C4D67"/>
    <w:rsid w:val="0015074B"/>
    <w:rsid w:val="001813E9"/>
    <w:rsid w:val="001E5BC6"/>
    <w:rsid w:val="0029639D"/>
    <w:rsid w:val="00326F90"/>
    <w:rsid w:val="003A7C30"/>
    <w:rsid w:val="003B1F17"/>
    <w:rsid w:val="00572767"/>
    <w:rsid w:val="00595EEE"/>
    <w:rsid w:val="005D0B3D"/>
    <w:rsid w:val="005D1BBB"/>
    <w:rsid w:val="006D75F7"/>
    <w:rsid w:val="00775972"/>
    <w:rsid w:val="007E4891"/>
    <w:rsid w:val="007F2742"/>
    <w:rsid w:val="008433B6"/>
    <w:rsid w:val="008D166B"/>
    <w:rsid w:val="00A303BE"/>
    <w:rsid w:val="00AA0E90"/>
    <w:rsid w:val="00AA1D8D"/>
    <w:rsid w:val="00AA4491"/>
    <w:rsid w:val="00B0193E"/>
    <w:rsid w:val="00B12323"/>
    <w:rsid w:val="00B30A03"/>
    <w:rsid w:val="00B47730"/>
    <w:rsid w:val="00BD2F11"/>
    <w:rsid w:val="00BD5269"/>
    <w:rsid w:val="00C96B12"/>
    <w:rsid w:val="00CB0664"/>
    <w:rsid w:val="00CD4A04"/>
    <w:rsid w:val="00D94C78"/>
    <w:rsid w:val="00DE5450"/>
    <w:rsid w:val="00E1091E"/>
    <w:rsid w:val="00F33E78"/>
    <w:rsid w:val="00F846F7"/>
    <w:rsid w:val="00FC693F"/>
    <w:rsid w:val="00FE35E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63EDBF56"/>
  <w14:defaultImageDpi w14:val="300"/>
  <w15:docId w15:val="{342D11D6-0C16-486C-AF0C-F288B8E97E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E17C4BB3966A8945A1BFF946A841ADC6" ma:contentTypeVersion="13" ma:contentTypeDescription="Create a new document." ma:contentTypeScope="" ma:versionID="425ac87ddf2d06133479b046c57b8182">
  <xsd:schema xmlns:xsd="http://www.w3.org/2001/XMLSchema" xmlns:xs="http://www.w3.org/2001/XMLSchema" xmlns:p="http://schemas.microsoft.com/office/2006/metadata/properties" xmlns:ns2="c2591c43-ec7a-4412-810f-c5d468322074" xmlns:ns3="32308e76-da8d-41ef-8ba9-e60de482a94f" targetNamespace="http://schemas.microsoft.com/office/2006/metadata/properties" ma:root="true" ma:fieldsID="f1bed32f41dd2f79e2158e5de57b6cec" ns2:_="" ns3:_="">
    <xsd:import namespace="c2591c43-ec7a-4412-810f-c5d468322074"/>
    <xsd:import namespace="32308e76-da8d-41ef-8ba9-e60de482a94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591c43-ec7a-4412-810f-c5d46832207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8daf8a24-ff0e-4157-ac20-a0666e59e101"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2308e76-da8d-41ef-8ba9-e60de482a94f"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f78dc069-8be1-423b-9efd-de7b245e78b8}" ma:internalName="TaxCatchAll" ma:showField="CatchAllData" ma:web="32308e76-da8d-41ef-8ba9-e60de482a94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c2591c43-ec7a-4412-810f-c5d468322074">
      <Terms xmlns="http://schemas.microsoft.com/office/infopath/2007/PartnerControls"/>
    </lcf76f155ced4ddcb4097134ff3c332f>
    <TaxCatchAll xmlns="32308e76-da8d-41ef-8ba9-e60de482a94f" xsi:nil="true"/>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687FE8E7-E57B-43A8-A4A1-2FCD61C57054}"/>
</file>

<file path=customXml/itemProps3.xml><?xml version="1.0" encoding="utf-8"?>
<ds:datastoreItem xmlns:ds="http://schemas.openxmlformats.org/officeDocument/2006/customXml" ds:itemID="{FD9191F3-FB02-4E6C-ACF8-B2D991707233}"/>
</file>

<file path=customXml/itemProps4.xml><?xml version="1.0" encoding="utf-8"?>
<ds:datastoreItem xmlns:ds="http://schemas.openxmlformats.org/officeDocument/2006/customXml" ds:itemID="{ACA3519E-9174-4EA4-94D8-06915CD36A6D}"/>
</file>

<file path=docProps/app.xml><?xml version="1.0" encoding="utf-8"?>
<Properties xmlns="http://schemas.openxmlformats.org/officeDocument/2006/extended-properties" xmlns:vt="http://schemas.openxmlformats.org/officeDocument/2006/docPropsVTypes">
  <Template>Normal</Template>
  <TotalTime>16</TotalTime>
  <Pages>3</Pages>
  <Words>573</Words>
  <Characters>3272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3838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HADDOW, Lewis (LEWISHAM AND GREENWICH NHS TRUST)</dc:creator>
  <cp:keywords/>
  <dc:description>generated by python-docx</dc:description>
  <cp:lastModifiedBy>HADDOW, Lewis (LEWISHAM AND GREENWICH NHS TRUST)</cp:lastModifiedBy>
  <cp:revision>21</cp:revision>
  <dcterms:created xsi:type="dcterms:W3CDTF">2026-09-18T12:26:00Z</dcterms:created>
  <dcterms:modified xsi:type="dcterms:W3CDTF">2026-09-18T12:42:00Z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0x010100E17C4BB3966A8945A1BFF946A841ADC6</vt:lpwstr>
  </property>
</Properties>
</file>