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to</w:t>
      </w:r>
      <w:proofErr w:type="gramEnd"/>
      <w:r>
        <w:rPr>
          <w:rFonts w:ascii="Verdana" w:hAnsi="Verdana"/>
          <w:b/>
          <w:bCs/>
          <w:sz w:val="28"/>
          <w:szCs w:val="28"/>
          <w:u w:val="single"/>
        </w:rPr>
        <w:t xml:space="preserve">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BF7F1B">
        <w:rPr>
          <w:rFonts w:ascii="Verdana" w:hAnsi="Verdana"/>
          <w:b/>
          <w:bCs/>
          <w:sz w:val="28"/>
          <w:szCs w:val="28"/>
          <w:u w:val="single"/>
        </w:rPr>
        <w:t>2020-22</w:t>
      </w:r>
    </w:p>
    <w:p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830522">
        <w:rPr>
          <w:rFonts w:ascii="Verdana" w:hAnsi="Verdana" w:cs="Arial"/>
          <w:b/>
          <w:bCs/>
        </w:rPr>
        <w:t>9</w:t>
      </w:r>
      <w:r w:rsidR="0004781B">
        <w:rPr>
          <w:rFonts w:ascii="Verdana" w:hAnsi="Verdana" w:cs="Arial"/>
          <w:b/>
          <w:bCs/>
        </w:rPr>
        <w:t xml:space="preserve"> 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:rsidR="00830522" w:rsidRDefault="00830522">
      <w:pPr>
        <w:rPr>
          <w:rFonts w:ascii="Verdana" w:hAnsi="Verdana" w:cs="Arial"/>
          <w:b/>
          <w:bCs/>
        </w:rPr>
      </w:pPr>
    </w:p>
    <w:p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Anglia, Oxford, Scotland, South West, Thames South East, Trent, Wessex, West Midlands, Yorkshire.</w:t>
      </w:r>
    </w:p>
    <w:p w:rsidR="00830522" w:rsidRDefault="00830522">
      <w:pPr>
        <w:rPr>
          <w:rFonts w:ascii="Verdana" w:hAnsi="Verdana" w:cs="Arial"/>
          <w:b/>
          <w:bCs/>
        </w:rPr>
      </w:pPr>
    </w:p>
    <w:p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</w:t>
      </w:r>
      <w:proofErr w:type="spellStart"/>
      <w:r>
        <w:rPr>
          <w:rFonts w:ascii="Verdana" w:hAnsi="Verdana" w:cs="Arial"/>
          <w:b/>
          <w:bCs/>
        </w:rPr>
        <w:t>postholders</w:t>
      </w:r>
      <w:proofErr w:type="spellEnd"/>
      <w:r>
        <w:rPr>
          <w:rFonts w:ascii="Verdana" w:hAnsi="Verdana" w:cs="Arial"/>
          <w:b/>
          <w:bCs/>
        </w:rPr>
        <w:t xml:space="preserve">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>elected for the next term of office. This applies to the following branches: East Ang</w:t>
      </w:r>
      <w:r w:rsidR="0096222A">
        <w:rPr>
          <w:rFonts w:ascii="Verdana" w:hAnsi="Verdana" w:cs="Arial"/>
          <w:b/>
          <w:bCs/>
        </w:rPr>
        <w:t>l</w:t>
      </w:r>
      <w:r>
        <w:rPr>
          <w:rFonts w:ascii="Verdana" w:hAnsi="Verdana" w:cs="Arial"/>
          <w:b/>
          <w:bCs/>
        </w:rPr>
        <w:t>ia,</w:t>
      </w:r>
      <w:r w:rsidR="0096222A">
        <w:rPr>
          <w:rFonts w:ascii="Verdana" w:hAnsi="Verdana" w:cs="Arial"/>
          <w:b/>
          <w:bCs/>
        </w:rPr>
        <w:t xml:space="preserve"> Scotland, South West, Trent. </w:t>
      </w:r>
      <w:r w:rsidR="00460500">
        <w:rPr>
          <w:rFonts w:ascii="Verdana" w:hAnsi="Verdana"/>
          <w:b/>
          <w:i/>
          <w:snapToGrid w:val="0"/>
        </w:rPr>
        <w:t>Co-opted representatives are eligible to stand.</w:t>
      </w:r>
    </w:p>
    <w:p w:rsidR="00830522" w:rsidRDefault="00830522">
      <w:pPr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:rsidR="00E8736B" w:rsidRPr="00236293" w:rsidRDefault="00E8736B">
      <w:pPr>
        <w:rPr>
          <w:sz w:val="20"/>
          <w:szCs w:val="20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Pr="00460500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18"/>
          <w:szCs w:val="18"/>
        </w:rPr>
      </w:pPr>
      <w:r w:rsidRPr="00460500">
        <w:rPr>
          <w:rFonts w:ascii="Verdana" w:hAnsi="Verdana" w:cs="Arial"/>
          <w:bCs/>
          <w:sz w:val="18"/>
          <w:szCs w:val="18"/>
        </w:rPr>
        <w:t>By signing this form you consent to be nominated for election and for your contribution text to be published by the Electoral Reform Service next to your name</w:t>
      </w:r>
      <w:r w:rsidR="00003CD7" w:rsidRPr="00460500">
        <w:rPr>
          <w:rFonts w:ascii="Verdana" w:hAnsi="Verdana" w:cs="Arial"/>
          <w:bCs/>
          <w:sz w:val="18"/>
          <w:szCs w:val="18"/>
        </w:rPr>
        <w:t xml:space="preserve"> when the election </w:t>
      </w:r>
      <w:r w:rsidRPr="00460500">
        <w:rPr>
          <w:rFonts w:ascii="Verdana" w:hAnsi="Verdana" w:cs="Arial"/>
          <w:bCs/>
          <w:sz w:val="18"/>
          <w:szCs w:val="18"/>
        </w:rPr>
        <w:t xml:space="preserve">opens. </w:t>
      </w:r>
    </w:p>
    <w:p w:rsidR="00524043" w:rsidRPr="00460500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18"/>
          <w:szCs w:val="18"/>
        </w:rPr>
      </w:pPr>
    </w:p>
    <w:p w:rsidR="00EC28DE" w:rsidRPr="00460500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18"/>
          <w:szCs w:val="18"/>
        </w:rPr>
      </w:pPr>
      <w:r w:rsidRPr="00460500">
        <w:rPr>
          <w:rFonts w:ascii="Verdana" w:hAnsi="Verdana" w:cs="Arial"/>
          <w:bCs/>
          <w:sz w:val="18"/>
          <w:szCs w:val="18"/>
        </w:rPr>
        <w:t>W</w:t>
      </w:r>
      <w:r w:rsidR="00EC28DE" w:rsidRPr="00460500">
        <w:rPr>
          <w:rFonts w:ascii="Verdana" w:hAnsi="Verdana" w:cs="Arial"/>
          <w:bCs/>
          <w:sz w:val="18"/>
          <w:szCs w:val="18"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811244" w:rsidRPr="00460500" w:rsidRDefault="004F733C">
      <w:pPr>
        <w:pStyle w:val="Heading3"/>
        <w:tabs>
          <w:tab w:val="clear" w:pos="1980"/>
          <w:tab w:val="left" w:pos="2160"/>
        </w:tabs>
        <w:rPr>
          <w:sz w:val="32"/>
          <w:szCs w:val="32"/>
        </w:rPr>
      </w:pPr>
      <w:bookmarkStart w:id="0" w:name="_GoBack"/>
      <w:bookmarkEnd w:id="0"/>
      <w:r>
        <w:br w:type="page"/>
      </w:r>
      <w:r w:rsidR="00811244">
        <w:lastRenderedPageBreak/>
        <w:t>Proposed by:</w:t>
      </w:r>
      <w:r w:rsidR="00811244">
        <w:rPr>
          <w:b w:val="0"/>
          <w:bCs w:val="0"/>
        </w:rPr>
        <w:tab/>
      </w:r>
      <w:r w:rsidR="00811244">
        <w:t xml:space="preserve">Name </w:t>
      </w:r>
      <w:r w:rsidR="00EC0C66">
        <w:t xml:space="preserve"> </w:t>
      </w:r>
      <w:r w:rsidR="00811244"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339D1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747241" w:rsidRDefault="00747241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>Nominee's contribution to the S</w:t>
      </w:r>
      <w:r w:rsidR="007472B8">
        <w:t xml:space="preserve">pecialty and to the Association in not </w:t>
      </w:r>
      <w:r w:rsidR="00EC77E7">
        <w:t>m</w:t>
      </w:r>
      <w:r w:rsidR="000D4F70">
        <w:t>ore than 25</w:t>
      </w:r>
      <w:r w:rsidR="007472B8">
        <w:t>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BF7F1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066540"/>
                <wp:effectExtent l="18415" t="9525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6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m7KwIAAFIEAAAOAAAAZHJzL2Uyb0RvYy54bWysVFFv0zAQfkfiP1h+p0mjtqxR02l0FCGN&#10;gbTxAxzHSSxsn7HdJuPXc3a6Ug14QeTB8vnOn+++7y6b61ErchTOSzAVnc9ySoTh0EjTVfTr4/7N&#10;FSU+MNMwBUZU9El4er19/Woz2FIU0INqhCMIYnw52Ir2IdgyyzzvhWZ+BlYYdLbgNAtoui5rHBsQ&#10;XausyPNVNoBrrAMuvMfT28lJtwm/bQUPn9vWi0BURTG3kFaX1jqu2XbDys4x20t+SoP9QxaaSYOP&#10;nqFuWWDk4ORvUFpyBx7aMOOgM2hbyUWqAauZ5y+qeeiZFakWJMfbM03+/8Hy++MXR2RT0YISwzRK&#10;9CjGQN7BSIrIzmB9iUEPFsPCiMeocqrU2zvg3zwxsOuZ6cSNczD0gjWY3TzezC6uTjg+gtTDJ2jw&#10;GXYIkIDG1ulIHZJBEB1VejorE1PheLgq1qu8WFLC0bfIV6vlImmXsfL5unU+fBCgSdxU1KH0CZ4d&#10;73yI6bDyOSS+5kHJZi+VSobr6p1y5MiwTfbpSxW8CFOGDFjcOl/mEwV/xcjT9ycMLQM2vJK6olfn&#10;IFZG4t6bJrVjYFJNe8xZmROTkbyJxjDW40mZGpon5NTB1Ng4iLjpwf2gZMCmrqj/fmBOUKI+GtRl&#10;PV8gbyQkY7F8W6DhLj31pYcZjlAVDZRM212YJudgnex6fGnqBAM3qGUrE8tR9CmrU97YuIn805DF&#10;ybi0U9SvX8H2JwAAAP//AwBQSwMEFAAGAAgAAAAhAFLLJM/bAAAABwEAAA8AAABkcnMvZG93bnJl&#10;di54bWxMj81OwzAQhO9IvIO1SNyoA3WrJmRTISRypn/q1YmXJCK2o9hN07dnOcFxNKOZb/LtbHsx&#10;0Rg67xCeFwkIcrU3nWsQjoePpw2IELUzuveOEG4UYFvc3+U6M/7qdjTtYyO4xIVMI7QxDpmUoW7J&#10;6rDwAzn2vvxodWQ5NtKM+srltpcvSbKWVneOF1o90HtL9ff+YhFW4fypplvVtc3mVMpytjt1KBEf&#10;H+a3VxCR5vgXhl98RoeCmSp/cSaIHkEpDiIs+RC7abpKQVQIa7VUIItc/ucvfgAAAP//AwBQSwEC&#10;LQAUAAYACAAAACEAtoM4kv4AAADhAQAAEwAAAAAAAAAAAAAAAAAAAAAAW0NvbnRlbnRfVHlwZXNd&#10;LnhtbFBLAQItABQABgAIAAAAIQA4/SH/1gAAAJQBAAALAAAAAAAAAAAAAAAAAC8BAABfcmVscy8u&#10;cmVsc1BLAQItABQABgAIAAAAIQBiOOm7KwIAAFIEAAAOAAAAAAAAAAAAAAAAAC4CAABkcnMvZTJv&#10;RG9jLnhtbFBLAQItABQABgAIAAAAIQBSyyTP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460500">
        <w:rPr>
          <w:rFonts w:ascii="Verdana" w:hAnsi="Verdana" w:cs="Arial"/>
          <w:b/>
          <w:bCs/>
        </w:rPr>
        <w:t>25th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85" w:rsidRDefault="00BF6085">
      <w:r>
        <w:separator/>
      </w:r>
    </w:p>
  </w:endnote>
  <w:endnote w:type="continuationSeparator" w:id="0">
    <w:p w:rsidR="00BF6085" w:rsidRDefault="00B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85" w:rsidRDefault="00BF6085">
      <w:r>
        <w:separator/>
      </w:r>
    </w:p>
  </w:footnote>
  <w:footnote w:type="continuationSeparator" w:id="0">
    <w:p w:rsidR="00BF6085" w:rsidRDefault="00BF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43F99"/>
    <w:rsid w:val="00747241"/>
    <w:rsid w:val="007472B8"/>
    <w:rsid w:val="00782F42"/>
    <w:rsid w:val="00783683"/>
    <w:rsid w:val="00791240"/>
    <w:rsid w:val="007A450A"/>
    <w:rsid w:val="007D7A3B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922B8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D980AC7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2584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4</cp:revision>
  <cp:lastPrinted>2013-10-17T09:34:00Z</cp:lastPrinted>
  <dcterms:created xsi:type="dcterms:W3CDTF">2019-09-25T11:56:00Z</dcterms:created>
  <dcterms:modified xsi:type="dcterms:W3CDTF">2019-09-27T10:52:00Z</dcterms:modified>
</cp:coreProperties>
</file>