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theme/theme1.xml" ContentType="application/vnd.openxmlformats-officedocument.theme+xml"/>
  <Override PartName="/word/settings.xml" ContentType="application/vnd.openxmlformats-officedocument.wordprocessingml.settings+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13E0E33" w14:textId="61CDD9C7" w:rsidR="00A40CED" w:rsidRDefault="00A40CED" w:rsidP="00A40CED">
      <w:pPr>
        <w:rPr>
          <w:rFonts w:cstheme="minorHAnsi"/>
          <w:b/>
          <w:bCs/>
        </w:rPr>
      </w:pPr>
      <w:r>
        <w:rPr>
          <w:rFonts w:cstheme="minorHAnsi"/>
          <w:b/>
          <w:bCs/>
        </w:rPr>
        <w:t>Appendix 3: Suggested birth plan</w:t>
      </w:r>
    </w:p>
    <w:p w14:paraId="7D5E5F72" w14:textId="061BCFAD" w:rsidR="00A40CED" w:rsidRDefault="00A40CED" w:rsidP="00A40CED">
      <w:pPr>
        <w:rPr>
          <w:rFonts w:cstheme="minorHAnsi"/>
        </w:rPr>
      </w:pPr>
      <w:r>
        <w:rPr>
          <w:rFonts w:cstheme="minorHAnsi"/>
        </w:rPr>
        <w:t>Local birth plans may also be used provided they are informed by these guidelines.</w:t>
      </w:r>
    </w:p>
    <w:p w14:paraId="25E709E1" w14:textId="77777777" w:rsidR="00A40CED" w:rsidRPr="006634F4" w:rsidRDefault="00A40CED" w:rsidP="00A40CED">
      <w:pPr>
        <w:jc w:val="center"/>
        <w:rPr>
          <w:b/>
          <w:bCs/>
        </w:rPr>
      </w:pPr>
      <w:r w:rsidRPr="006634F4">
        <w:rPr>
          <w:b/>
          <w:bCs/>
        </w:rPr>
        <w:t>GENITAL HERPES BIRTH PLAN</w:t>
      </w:r>
    </w:p>
    <w:p w14:paraId="2B72D0A9" w14:textId="77777777" w:rsidR="00A40CED" w:rsidRDefault="00A40CED" w:rsidP="00A40CED">
      <w:r>
        <w:t>Copies to Genitourinary medicine (GUM), Midwife, Obstetrics, Neonatology, and GP (with patient permission)</w:t>
      </w:r>
    </w:p>
    <w:p w14:paraId="6EBBA7A7" w14:textId="77777777" w:rsidR="00A40CED" w:rsidRDefault="00A40CED" w:rsidP="00A40CED"/>
    <w:p w14:paraId="301B9DB7" w14:textId="77777777" w:rsidR="00A40CED" w:rsidRPr="006634F4" w:rsidRDefault="00A40CED" w:rsidP="00A40CED">
      <w:pPr>
        <w:rPr>
          <w:b/>
          <w:bCs/>
        </w:rPr>
      </w:pPr>
      <w:r w:rsidRPr="006634F4">
        <w:rPr>
          <w:b/>
          <w:bCs/>
        </w:rPr>
        <w:t>MOTHER’S / BIRTHING PARENT’S DETAILS</w:t>
      </w:r>
    </w:p>
    <w:p w14:paraId="2E7E4CA0" w14:textId="77777777" w:rsidR="00A40CED" w:rsidRDefault="00A40CED" w:rsidP="00A40CED">
      <w:r>
        <w:t>Name ___________________________________________________</w:t>
      </w:r>
      <w:r w:rsidRPr="006634F4">
        <w:t xml:space="preserve"> </w:t>
      </w:r>
      <w:r>
        <w:tab/>
        <w:t>DOB __ __/ __ __ / __ __</w:t>
      </w:r>
      <w:r w:rsidRPr="006634F4">
        <w:t xml:space="preserve"> </w:t>
      </w:r>
    </w:p>
    <w:p w14:paraId="3E4E531E" w14:textId="77777777" w:rsidR="00A40CED" w:rsidRDefault="00A40CED" w:rsidP="00A40CED">
      <w:r>
        <w:t>Address _______________________________________________________________________</w:t>
      </w:r>
    </w:p>
    <w:p w14:paraId="5DD77A31" w14:textId="77777777" w:rsidR="00A40CED" w:rsidRDefault="00A40CED" w:rsidP="00A40CED">
      <w:r>
        <w:t>Mobile __________________________</w:t>
      </w:r>
    </w:p>
    <w:p w14:paraId="2E7790E7" w14:textId="77777777" w:rsidR="00A40CED" w:rsidRDefault="00A40CED" w:rsidP="00A40CED">
      <w:r>
        <w:t>Hospital number__________________</w:t>
      </w:r>
      <w:r>
        <w:tab/>
      </w:r>
      <w:r>
        <w:tab/>
        <w:t>GUM number ______________</w:t>
      </w:r>
    </w:p>
    <w:p w14:paraId="3BFEC55C" w14:textId="77777777" w:rsidR="00A40CED" w:rsidRDefault="00A40CED" w:rsidP="00A40CED">
      <w:r>
        <w:t xml:space="preserve">Consent given to record GUM number in hospital records </w:t>
      </w:r>
      <w:r>
        <w:sym w:font="Symbol" w:char="F07F"/>
      </w:r>
    </w:p>
    <w:p w14:paraId="37E6334A" w14:textId="77777777" w:rsidR="00A40CED" w:rsidRDefault="00A40CED" w:rsidP="00A40CED">
      <w:r>
        <w:t>Estimated date of delivery __ __ / __ __ / __ __</w:t>
      </w:r>
    </w:p>
    <w:p w14:paraId="154A61B2" w14:textId="77777777" w:rsidR="00A40CED" w:rsidRDefault="00A40CED" w:rsidP="00A40CED"/>
    <w:p w14:paraId="6192ABE6" w14:textId="77777777" w:rsidR="00A40CED" w:rsidRDefault="00A40CED" w:rsidP="00A40CED">
      <w:pPr>
        <w:rPr>
          <w:b/>
          <w:bCs/>
        </w:rPr>
      </w:pPr>
      <w:r w:rsidRPr="006634F4">
        <w:rPr>
          <w:b/>
          <w:bCs/>
        </w:rPr>
        <w:t xml:space="preserve">MOTHER’S / BIRTHING PARENT’S </w:t>
      </w:r>
      <w:r>
        <w:rPr>
          <w:b/>
          <w:bCs/>
        </w:rPr>
        <w:t>HERPES DIAGNOSIS</w:t>
      </w:r>
    </w:p>
    <w:p w14:paraId="52D98646" w14:textId="77777777" w:rsidR="00A40CED" w:rsidRPr="004323F4" w:rsidRDefault="00A40CED" w:rsidP="00A40CED">
      <w:pPr>
        <w:rPr>
          <w:b/>
          <w:bCs/>
        </w:rPr>
      </w:pPr>
      <w:r w:rsidRPr="004323F4">
        <w:rPr>
          <w:b/>
          <w:bCs/>
        </w:rPr>
        <w:t>Diagnosis (based on PCR)</w:t>
      </w:r>
    </w:p>
    <w:p w14:paraId="7E00FE99" w14:textId="77777777" w:rsidR="00A40CED" w:rsidRDefault="00A40CED" w:rsidP="00A40CED">
      <w:r w:rsidRPr="004323F4">
        <w:t xml:space="preserve">Genital HSV-1 </w:t>
      </w:r>
      <w:r>
        <w:rPr>
          <w:lang w:val="es-ES"/>
        </w:rPr>
        <w:sym w:font="Symbol" w:char="F07F"/>
      </w:r>
      <w:r w:rsidRPr="004323F4">
        <w:tab/>
      </w:r>
      <w:r w:rsidRPr="004323F4">
        <w:tab/>
        <w:t xml:space="preserve">Genital HSV-2 </w:t>
      </w:r>
      <w:r>
        <w:rPr>
          <w:lang w:val="es-ES"/>
        </w:rPr>
        <w:sym w:font="Symbol" w:char="F07F"/>
      </w:r>
      <w:r w:rsidRPr="004323F4">
        <w:tab/>
      </w:r>
      <w:r w:rsidRPr="004323F4">
        <w:tab/>
      </w:r>
      <w:r w:rsidRPr="006634F4">
        <w:t>Presumed genital HSV (type unknow</w:t>
      </w:r>
      <w:r>
        <w:t xml:space="preserve">n) </w:t>
      </w:r>
      <w:r>
        <w:sym w:font="Symbol" w:char="F07F"/>
      </w:r>
    </w:p>
    <w:p w14:paraId="07342541" w14:textId="77777777" w:rsidR="00A40CED" w:rsidRDefault="00A40CED" w:rsidP="00A40CED">
      <w:r w:rsidRPr="004323F4">
        <w:t xml:space="preserve">Oro-labial cold sores (HSV-1), (PCR confirmation not required) </w:t>
      </w:r>
      <w:r>
        <w:sym w:font="Symbol" w:char="F07F"/>
      </w:r>
      <w:r w:rsidRPr="004323F4">
        <w:tab/>
      </w:r>
      <w:r w:rsidRPr="004323F4">
        <w:tab/>
      </w:r>
    </w:p>
    <w:p w14:paraId="7685D0DA" w14:textId="77777777" w:rsidR="00A40CED" w:rsidRPr="006634F4" w:rsidRDefault="00A40CED" w:rsidP="00A40CED">
      <w:pPr>
        <w:rPr>
          <w:b/>
          <w:bCs/>
        </w:rPr>
      </w:pPr>
      <w:r w:rsidRPr="006634F4">
        <w:rPr>
          <w:b/>
          <w:bCs/>
        </w:rPr>
        <w:t>Serology results</w:t>
      </w:r>
    </w:p>
    <w:p w14:paraId="06AA3BC7" w14:textId="77777777" w:rsidR="00A40CED" w:rsidRDefault="00A40CED" w:rsidP="00A40CED">
      <w:r>
        <w:lastRenderedPageBreak/>
        <w:t xml:space="preserve">HSV-1 IgG positive </w:t>
      </w:r>
      <w:r>
        <w:sym w:font="Symbol" w:char="F07F"/>
      </w:r>
      <w:r>
        <w:tab/>
        <w:t xml:space="preserve">HSV-2 IgG positive </w:t>
      </w:r>
      <w:r>
        <w:sym w:font="Symbol" w:char="F07F"/>
      </w:r>
      <w:r>
        <w:tab/>
        <w:t xml:space="preserve">serology awaited </w:t>
      </w:r>
      <w:r>
        <w:sym w:font="Symbol" w:char="F07F"/>
      </w:r>
      <w:r>
        <w:tab/>
        <w:t xml:space="preserve">serology not done </w:t>
      </w:r>
      <w:r>
        <w:sym w:font="Symbol" w:char="F07F"/>
      </w:r>
    </w:p>
    <w:p w14:paraId="4BC3E914" w14:textId="77777777" w:rsidR="00A40CED" w:rsidRDefault="00A40CED" w:rsidP="00A40CED">
      <w:pPr>
        <w:rPr>
          <w:b/>
          <w:bCs/>
        </w:rPr>
      </w:pPr>
      <w:r>
        <w:rPr>
          <w:b/>
          <w:bCs/>
        </w:rPr>
        <w:t>Date of acquisition</w:t>
      </w:r>
    </w:p>
    <w:p w14:paraId="35D18F6A" w14:textId="77777777" w:rsidR="00A40CED" w:rsidRDefault="00A40CED" w:rsidP="00A40CED">
      <w:r>
        <w:t xml:space="preserve">Prior to pregnancy  </w:t>
      </w:r>
      <w:r>
        <w:sym w:font="Symbol" w:char="F07F"/>
      </w:r>
      <w:r>
        <w:tab/>
        <w:t>1</w:t>
      </w:r>
      <w:r w:rsidRPr="004323F4">
        <w:rPr>
          <w:vertAlign w:val="superscript"/>
        </w:rPr>
        <w:t>st</w:t>
      </w:r>
      <w:r>
        <w:t xml:space="preserve"> trimester  </w:t>
      </w:r>
      <w:r>
        <w:sym w:font="Symbol" w:char="F07F"/>
      </w:r>
      <w:r>
        <w:tab/>
      </w:r>
      <w:r>
        <w:tab/>
        <w:t>2</w:t>
      </w:r>
      <w:r w:rsidRPr="004323F4">
        <w:rPr>
          <w:vertAlign w:val="superscript"/>
        </w:rPr>
        <w:t>nd</w:t>
      </w:r>
      <w:r>
        <w:t xml:space="preserve"> trimester  </w:t>
      </w:r>
      <w:r>
        <w:sym w:font="Symbol" w:char="F07F"/>
      </w:r>
      <w:r>
        <w:tab/>
      </w:r>
      <w:r>
        <w:tab/>
        <w:t>3</w:t>
      </w:r>
      <w:r w:rsidRPr="004323F4">
        <w:rPr>
          <w:vertAlign w:val="superscript"/>
        </w:rPr>
        <w:t>rd</w:t>
      </w:r>
      <w:r>
        <w:t xml:space="preserve"> trimester  </w:t>
      </w:r>
      <w:r>
        <w:sym w:font="Symbol" w:char="F07F"/>
      </w:r>
    </w:p>
    <w:p w14:paraId="4377A59B" w14:textId="77777777" w:rsidR="00A40CED" w:rsidRDefault="00A40CED" w:rsidP="00A40CED">
      <w:r>
        <w:t>If acquired in pregnancy: date of first lesions: __ __/ __ __ / __ __ at gestation __ __/40</w:t>
      </w:r>
    </w:p>
    <w:p w14:paraId="60190BD1" w14:textId="77777777" w:rsidR="00A40CED" w:rsidRDefault="00A40CED" w:rsidP="00A40CED">
      <w:pPr>
        <w:rPr>
          <w:b/>
          <w:bCs/>
        </w:rPr>
      </w:pPr>
    </w:p>
    <w:p w14:paraId="3BE728F8" w14:textId="77777777" w:rsidR="00A40CED" w:rsidRDefault="00A40CED" w:rsidP="00A40CED">
      <w:pPr>
        <w:rPr>
          <w:b/>
          <w:bCs/>
        </w:rPr>
      </w:pPr>
      <w:r w:rsidRPr="006634F4">
        <w:rPr>
          <w:b/>
          <w:bCs/>
        </w:rPr>
        <w:t xml:space="preserve">MOTHER’S / BIRTHING PARENT’S </w:t>
      </w:r>
      <w:r>
        <w:rPr>
          <w:b/>
          <w:bCs/>
        </w:rPr>
        <w:t>HERPES MANAGEMENT</w:t>
      </w:r>
    </w:p>
    <w:p w14:paraId="2E1B75FB" w14:textId="77777777" w:rsidR="00A40CED" w:rsidRDefault="00A40CED" w:rsidP="00A40CED">
      <w:pPr>
        <w:rPr>
          <w:b/>
          <w:bCs/>
        </w:rPr>
      </w:pPr>
      <w:r>
        <w:rPr>
          <w:b/>
          <w:bCs/>
        </w:rPr>
        <w:t>Antiviral suppression in pregnancy</w:t>
      </w:r>
    </w:p>
    <w:p w14:paraId="6E89E763" w14:textId="77777777" w:rsidR="00A40CED" w:rsidRPr="00CC294D" w:rsidRDefault="00A40CED" w:rsidP="00A40CED">
      <w:pPr>
        <w:rPr>
          <w:i/>
          <w:iCs/>
        </w:rPr>
      </w:pPr>
      <w:r w:rsidRPr="00CC294D">
        <w:rPr>
          <w:i/>
          <w:iCs/>
        </w:rPr>
        <w:t xml:space="preserve">Standard: </w:t>
      </w:r>
    </w:p>
    <w:p w14:paraId="3B7EAC90" w14:textId="77777777" w:rsidR="00A40CED" w:rsidRDefault="00A40CED" w:rsidP="00A40CED">
      <w:proofErr w:type="spellStart"/>
      <w:r>
        <w:t>Aciclovir</w:t>
      </w:r>
      <w:proofErr w:type="spellEnd"/>
      <w:r>
        <w:t xml:space="preserve"> 400mg 3 times a day orally from 32 weeks  </w:t>
      </w:r>
      <w:r>
        <w:sym w:font="Symbol" w:char="F07F"/>
      </w:r>
      <w:r>
        <w:tab/>
      </w:r>
    </w:p>
    <w:p w14:paraId="05AEE3DD" w14:textId="77777777" w:rsidR="00A40CED" w:rsidRDefault="00A40CED" w:rsidP="00A40CED">
      <w:r>
        <w:t xml:space="preserve">Valaciclovir 500mg 2 times a day orally from 32 weeks </w:t>
      </w:r>
      <w:r>
        <w:sym w:font="Symbol" w:char="F07F"/>
      </w:r>
    </w:p>
    <w:p w14:paraId="216836B5" w14:textId="77777777" w:rsidR="00A40CED" w:rsidRPr="00CC294D" w:rsidRDefault="00A40CED" w:rsidP="00A40CED">
      <w:pPr>
        <w:rPr>
          <w:i/>
          <w:iCs/>
        </w:rPr>
      </w:pPr>
      <w:r w:rsidRPr="00CC294D">
        <w:rPr>
          <w:i/>
          <w:iCs/>
        </w:rPr>
        <w:t>High risk of preterm delivery:</w:t>
      </w:r>
    </w:p>
    <w:p w14:paraId="360771AE" w14:textId="77777777" w:rsidR="00A40CED" w:rsidRDefault="00A40CED" w:rsidP="00A40CED">
      <w:proofErr w:type="spellStart"/>
      <w:r>
        <w:t>Acicovir</w:t>
      </w:r>
      <w:proofErr w:type="spellEnd"/>
      <w:r>
        <w:t xml:space="preserve"> 400mg 2 times a day orally from 22 weeks, then 3 times a day orally from 32 weeks </w:t>
      </w:r>
      <w:r>
        <w:sym w:font="Symbol" w:char="F07F"/>
      </w:r>
      <w:r>
        <w:t xml:space="preserve"> </w:t>
      </w:r>
      <w:r>
        <w:tab/>
      </w:r>
    </w:p>
    <w:p w14:paraId="56A0F554" w14:textId="77777777" w:rsidR="00A40CED" w:rsidRDefault="00A40CED" w:rsidP="00A40CED">
      <w:proofErr w:type="spellStart"/>
      <w:r>
        <w:t>Valacicovir</w:t>
      </w:r>
      <w:proofErr w:type="spellEnd"/>
      <w:r>
        <w:t xml:space="preserve"> 500mg once a day orally from 22 weeks, then 2 times a day orally from 32 weeks </w:t>
      </w:r>
      <w:r>
        <w:sym w:font="Symbol" w:char="F07F"/>
      </w:r>
    </w:p>
    <w:p w14:paraId="77F07E8A" w14:textId="77777777" w:rsidR="00A40CED" w:rsidRDefault="00A40CED" w:rsidP="00A40CED">
      <w:pPr>
        <w:rPr>
          <w:i/>
          <w:iCs/>
        </w:rPr>
      </w:pPr>
      <w:r>
        <w:rPr>
          <w:i/>
          <w:iCs/>
        </w:rPr>
        <w:t xml:space="preserve">Preterm prelabour rupture of membranes: </w:t>
      </w:r>
    </w:p>
    <w:p w14:paraId="60336AF8" w14:textId="77777777" w:rsidR="00A40CED" w:rsidRPr="00CC294D" w:rsidRDefault="00A40CED" w:rsidP="00A40CED">
      <w:proofErr w:type="spellStart"/>
      <w:r w:rsidRPr="00CC294D">
        <w:t>Aciclovir</w:t>
      </w:r>
      <w:proofErr w:type="spellEnd"/>
      <w:r w:rsidRPr="00CC294D">
        <w:t xml:space="preserve"> 5mg/kg IV ever</w:t>
      </w:r>
      <w:r>
        <w:t xml:space="preserve">y 8 hours </w:t>
      </w:r>
      <w:r>
        <w:sym w:font="Symbol" w:char="F07F"/>
      </w:r>
    </w:p>
    <w:p w14:paraId="2F9B893B" w14:textId="77777777" w:rsidR="00A40CED" w:rsidRDefault="00A40CED" w:rsidP="00A40CED">
      <w:proofErr w:type="spellStart"/>
      <w:r>
        <w:t>Aciclovir</w:t>
      </w:r>
      <w:proofErr w:type="spellEnd"/>
      <w:r>
        <w:t xml:space="preserve"> 400mg 3 times a day orally from 32 weeks  </w:t>
      </w:r>
      <w:r>
        <w:sym w:font="Symbol" w:char="F07F"/>
      </w:r>
      <w:r>
        <w:tab/>
      </w:r>
    </w:p>
    <w:p w14:paraId="7CEC6DCD" w14:textId="77777777" w:rsidR="00A40CED" w:rsidRDefault="00A40CED" w:rsidP="00A40CED">
      <w:r>
        <w:t xml:space="preserve">Valaciclovir 500mg 2 times a day orally from 32 weeks </w:t>
      </w:r>
      <w:r>
        <w:sym w:font="Symbol" w:char="F07F"/>
      </w:r>
    </w:p>
    <w:p w14:paraId="153D5BB8" w14:textId="77777777" w:rsidR="00A40CED" w:rsidRDefault="00A40CED" w:rsidP="00A40CED">
      <w:r w:rsidRPr="00CC294D">
        <w:rPr>
          <w:i/>
          <w:iCs/>
        </w:rPr>
        <w:lastRenderedPageBreak/>
        <w:t>None:</w:t>
      </w:r>
      <w:r>
        <w:t xml:space="preserve"> No antiviral suppression has been taken </w:t>
      </w:r>
      <w:r>
        <w:sym w:font="Symbol" w:char="F07F"/>
      </w:r>
    </w:p>
    <w:p w14:paraId="6DF45A43" w14:textId="77777777" w:rsidR="00A40CED" w:rsidRDefault="00A40CED" w:rsidP="00A40CED">
      <w:r>
        <w:t>Other: _____________________________________________________________</w:t>
      </w:r>
    </w:p>
    <w:p w14:paraId="5237B3ED" w14:textId="77777777" w:rsidR="00A40CED" w:rsidRDefault="00A40CED" w:rsidP="00A40CED">
      <w:pPr>
        <w:rPr>
          <w:b/>
          <w:bCs/>
        </w:rPr>
      </w:pPr>
      <w:r>
        <w:rPr>
          <w:b/>
          <w:bCs/>
        </w:rPr>
        <w:t>Planned delivery method</w:t>
      </w:r>
    </w:p>
    <w:p w14:paraId="3DFE610A" w14:textId="77777777" w:rsidR="00A40CED" w:rsidRDefault="00A40CED" w:rsidP="00A40CED">
      <w:r>
        <w:t>Vaginal delivery</w:t>
      </w:r>
      <w:r w:rsidRPr="004323F4">
        <w:t xml:space="preserve"> </w:t>
      </w:r>
      <w:r>
        <w:sym w:font="Symbol" w:char="F07F"/>
      </w:r>
      <w:r w:rsidRPr="004323F4">
        <w:tab/>
      </w:r>
      <w:r>
        <w:tab/>
        <w:t xml:space="preserve">Planned Caesarean section on __ __ / __ __ / __ __ </w:t>
      </w:r>
      <w:r w:rsidRPr="004323F4">
        <w:t xml:space="preserve"> </w:t>
      </w:r>
      <w:r>
        <w:sym w:font="Symbol" w:char="F07F"/>
      </w:r>
      <w:r w:rsidRPr="004323F4">
        <w:tab/>
      </w:r>
    </w:p>
    <w:p w14:paraId="62DDA395" w14:textId="77777777" w:rsidR="00A40CED" w:rsidRDefault="00A40CED" w:rsidP="00A40CED"/>
    <w:p w14:paraId="6BD97AFF" w14:textId="77777777" w:rsidR="00A40CED" w:rsidRDefault="00A40CED" w:rsidP="00A40CED">
      <w:pPr>
        <w:rPr>
          <w:b/>
          <w:bCs/>
        </w:rPr>
      </w:pPr>
      <w:r>
        <w:rPr>
          <w:b/>
          <w:bCs/>
        </w:rPr>
        <w:t>POST DELIVERY URGENT MANAGEMENT</w:t>
      </w:r>
    </w:p>
    <w:p w14:paraId="115069BF" w14:textId="77777777" w:rsidR="00A40CED" w:rsidRDefault="00A40CED" w:rsidP="00A40CED">
      <w:r>
        <w:t xml:space="preserve">Infants risk: </w:t>
      </w:r>
      <w:r>
        <w:tab/>
        <w:t xml:space="preserve">highest  </w:t>
      </w:r>
      <w:r>
        <w:sym w:font="Symbol" w:char="F07F"/>
      </w:r>
      <w:r>
        <w:tab/>
      </w:r>
      <w:r>
        <w:tab/>
        <w:t xml:space="preserve">high </w:t>
      </w:r>
      <w:r>
        <w:sym w:font="Symbol" w:char="F07F"/>
      </w:r>
      <w:r>
        <w:tab/>
      </w:r>
      <w:r>
        <w:tab/>
        <w:t xml:space="preserve">low  </w:t>
      </w:r>
      <w:r>
        <w:sym w:font="Symbol" w:char="F07F"/>
      </w:r>
      <w:r>
        <w:tab/>
      </w:r>
      <w:r>
        <w:tab/>
        <w:t xml:space="preserve">lowest  </w:t>
      </w:r>
      <w:r>
        <w:sym w:font="Symbol" w:char="F07F"/>
      </w:r>
    </w:p>
    <w:p w14:paraId="54F58772" w14:textId="77777777" w:rsidR="00A40CED" w:rsidRDefault="00A40CED" w:rsidP="00A40CED">
      <w:r>
        <w:t>See management for baby for assessing risk, immediate investigations and management at end of document in the neonatal management section</w:t>
      </w:r>
    </w:p>
    <w:p w14:paraId="6A5A100E" w14:textId="77777777" w:rsidR="00A40CED" w:rsidRPr="00CC294D" w:rsidRDefault="00A40CED" w:rsidP="00A40CED">
      <w:r>
        <w:t xml:space="preserve">Post natal advice has been given to the parents on seeking urgent medical review if their baby is unwell up to 6 weeks post birth and informing the clinician that their baby has potentially been in contact with HSV </w:t>
      </w:r>
      <w:r>
        <w:sym w:font="Symbol" w:char="F07F"/>
      </w:r>
    </w:p>
    <w:p w14:paraId="1C26DBA7" w14:textId="77777777" w:rsidR="00A40CED" w:rsidRDefault="00A40CED" w:rsidP="00A40CED"/>
    <w:p w14:paraId="19C56518" w14:textId="77777777" w:rsidR="00A40CED" w:rsidRDefault="00A40CED" w:rsidP="00A40CED">
      <w:pPr>
        <w:rPr>
          <w:b/>
          <w:bCs/>
        </w:rPr>
      </w:pPr>
      <w:r>
        <w:rPr>
          <w:b/>
          <w:bCs/>
        </w:rPr>
        <w:t>Contact details for clinical teams</w:t>
      </w:r>
    </w:p>
    <w:tbl>
      <w:tblPr>
        <w:tblStyle w:val="TableGrid"/>
        <w:tblW w:w="0" w:type="auto"/>
        <w:tblLook w:val="04A0" w:firstRow="1" w:lastRow="0" w:firstColumn="1" w:lastColumn="0" w:noHBand="0" w:noVBand="1"/>
      </w:tblPr>
      <w:tblGrid>
        <w:gridCol w:w="2254"/>
        <w:gridCol w:w="2254"/>
        <w:gridCol w:w="2254"/>
        <w:gridCol w:w="2254"/>
      </w:tblGrid>
      <w:tr w:rsidR="00A40CED" w:rsidRPr="004A2E83" w14:paraId="33DD545D" w14:textId="77777777" w:rsidTr="00CA7BCA">
        <w:tc>
          <w:tcPr>
            <w:tcW w:w="2254" w:type="dxa"/>
          </w:tcPr>
          <w:p w14:paraId="44C411E0" w14:textId="77777777" w:rsidR="00A40CED" w:rsidRPr="004A2E83" w:rsidRDefault="00A40CED" w:rsidP="00CA7BCA">
            <w:pPr>
              <w:rPr>
                <w:b/>
                <w:bCs/>
              </w:rPr>
            </w:pPr>
            <w:r w:rsidRPr="004A2E83">
              <w:rPr>
                <w:b/>
                <w:bCs/>
              </w:rPr>
              <w:t>Specialty</w:t>
            </w:r>
          </w:p>
        </w:tc>
        <w:tc>
          <w:tcPr>
            <w:tcW w:w="2254" w:type="dxa"/>
          </w:tcPr>
          <w:p w14:paraId="30EE9525" w14:textId="77777777" w:rsidR="00A40CED" w:rsidRPr="004A2E83" w:rsidRDefault="00A40CED" w:rsidP="00CA7BCA">
            <w:pPr>
              <w:rPr>
                <w:b/>
                <w:bCs/>
              </w:rPr>
            </w:pPr>
            <w:r w:rsidRPr="004A2E83">
              <w:rPr>
                <w:b/>
                <w:bCs/>
              </w:rPr>
              <w:t>Name</w:t>
            </w:r>
          </w:p>
        </w:tc>
        <w:tc>
          <w:tcPr>
            <w:tcW w:w="2254" w:type="dxa"/>
          </w:tcPr>
          <w:p w14:paraId="4BDC6CF4" w14:textId="77777777" w:rsidR="00A40CED" w:rsidRPr="004A2E83" w:rsidRDefault="00A40CED" w:rsidP="00CA7BCA">
            <w:pPr>
              <w:rPr>
                <w:b/>
                <w:bCs/>
              </w:rPr>
            </w:pPr>
            <w:r w:rsidRPr="004A2E83">
              <w:rPr>
                <w:b/>
                <w:bCs/>
              </w:rPr>
              <w:t>Email</w:t>
            </w:r>
          </w:p>
        </w:tc>
        <w:tc>
          <w:tcPr>
            <w:tcW w:w="2254" w:type="dxa"/>
          </w:tcPr>
          <w:p w14:paraId="624CB58A" w14:textId="77777777" w:rsidR="00A40CED" w:rsidRPr="004A2E83" w:rsidRDefault="00A40CED" w:rsidP="00CA7BCA">
            <w:pPr>
              <w:rPr>
                <w:b/>
                <w:bCs/>
              </w:rPr>
            </w:pPr>
            <w:r w:rsidRPr="004A2E83">
              <w:rPr>
                <w:b/>
                <w:bCs/>
              </w:rPr>
              <w:t>Telephone</w:t>
            </w:r>
          </w:p>
        </w:tc>
      </w:tr>
      <w:tr w:rsidR="00A40CED" w14:paraId="31C5194E" w14:textId="77777777" w:rsidTr="00CA7BCA">
        <w:tc>
          <w:tcPr>
            <w:tcW w:w="2254" w:type="dxa"/>
          </w:tcPr>
          <w:p w14:paraId="4CFA3679" w14:textId="77777777" w:rsidR="00A40CED" w:rsidRDefault="00A40CED" w:rsidP="00CA7BCA">
            <w:r>
              <w:t>Genitourinary medicine consultant</w:t>
            </w:r>
          </w:p>
        </w:tc>
        <w:tc>
          <w:tcPr>
            <w:tcW w:w="2254" w:type="dxa"/>
          </w:tcPr>
          <w:p w14:paraId="36088CC2" w14:textId="77777777" w:rsidR="00A40CED" w:rsidRDefault="00A40CED" w:rsidP="00CA7BCA"/>
        </w:tc>
        <w:tc>
          <w:tcPr>
            <w:tcW w:w="2254" w:type="dxa"/>
          </w:tcPr>
          <w:p w14:paraId="010CCF4A" w14:textId="77777777" w:rsidR="00A40CED" w:rsidRDefault="00A40CED" w:rsidP="00CA7BCA"/>
        </w:tc>
        <w:tc>
          <w:tcPr>
            <w:tcW w:w="2254" w:type="dxa"/>
          </w:tcPr>
          <w:p w14:paraId="6378F112" w14:textId="77777777" w:rsidR="00A40CED" w:rsidRDefault="00A40CED" w:rsidP="00CA7BCA"/>
        </w:tc>
      </w:tr>
      <w:tr w:rsidR="00A40CED" w14:paraId="2C668E3F" w14:textId="77777777" w:rsidTr="00CA7BCA">
        <w:tc>
          <w:tcPr>
            <w:tcW w:w="2254" w:type="dxa"/>
          </w:tcPr>
          <w:p w14:paraId="71689B80" w14:textId="77777777" w:rsidR="00A40CED" w:rsidRDefault="00A40CED" w:rsidP="00CA7BCA">
            <w:r>
              <w:t>On call genitourinary medicine</w:t>
            </w:r>
          </w:p>
        </w:tc>
        <w:tc>
          <w:tcPr>
            <w:tcW w:w="2254" w:type="dxa"/>
          </w:tcPr>
          <w:p w14:paraId="5522795B" w14:textId="77777777" w:rsidR="00A40CED" w:rsidRDefault="00A40CED" w:rsidP="00CA7BCA"/>
        </w:tc>
        <w:tc>
          <w:tcPr>
            <w:tcW w:w="2254" w:type="dxa"/>
          </w:tcPr>
          <w:p w14:paraId="26967BA4" w14:textId="77777777" w:rsidR="00A40CED" w:rsidRDefault="00A40CED" w:rsidP="00CA7BCA"/>
        </w:tc>
        <w:tc>
          <w:tcPr>
            <w:tcW w:w="2254" w:type="dxa"/>
          </w:tcPr>
          <w:p w14:paraId="76120569" w14:textId="77777777" w:rsidR="00A40CED" w:rsidRDefault="00A40CED" w:rsidP="00CA7BCA"/>
        </w:tc>
      </w:tr>
      <w:tr w:rsidR="00A40CED" w14:paraId="3B90FA6D" w14:textId="77777777" w:rsidTr="00CA7BCA">
        <w:tc>
          <w:tcPr>
            <w:tcW w:w="2254" w:type="dxa"/>
          </w:tcPr>
          <w:p w14:paraId="756BDF86" w14:textId="77777777" w:rsidR="00A40CED" w:rsidRDefault="00A40CED" w:rsidP="00CA7BCA">
            <w:r>
              <w:t>Obstetrics consultant</w:t>
            </w:r>
          </w:p>
        </w:tc>
        <w:tc>
          <w:tcPr>
            <w:tcW w:w="2254" w:type="dxa"/>
          </w:tcPr>
          <w:p w14:paraId="466B1350" w14:textId="77777777" w:rsidR="00A40CED" w:rsidRDefault="00A40CED" w:rsidP="00CA7BCA"/>
        </w:tc>
        <w:tc>
          <w:tcPr>
            <w:tcW w:w="2254" w:type="dxa"/>
          </w:tcPr>
          <w:p w14:paraId="14D0B2D1" w14:textId="77777777" w:rsidR="00A40CED" w:rsidRDefault="00A40CED" w:rsidP="00CA7BCA"/>
        </w:tc>
        <w:tc>
          <w:tcPr>
            <w:tcW w:w="2254" w:type="dxa"/>
          </w:tcPr>
          <w:p w14:paraId="2568ABBB" w14:textId="77777777" w:rsidR="00A40CED" w:rsidRDefault="00A40CED" w:rsidP="00CA7BCA"/>
        </w:tc>
      </w:tr>
      <w:tr w:rsidR="00A40CED" w14:paraId="071A11BD" w14:textId="77777777" w:rsidTr="00CA7BCA">
        <w:tc>
          <w:tcPr>
            <w:tcW w:w="2254" w:type="dxa"/>
          </w:tcPr>
          <w:p w14:paraId="43E40B1A" w14:textId="77777777" w:rsidR="00A40CED" w:rsidRDefault="00A40CED" w:rsidP="00CA7BCA">
            <w:r>
              <w:t>On call obstetrics</w:t>
            </w:r>
          </w:p>
        </w:tc>
        <w:tc>
          <w:tcPr>
            <w:tcW w:w="2254" w:type="dxa"/>
          </w:tcPr>
          <w:p w14:paraId="1E8AC6AE" w14:textId="77777777" w:rsidR="00A40CED" w:rsidRDefault="00A40CED" w:rsidP="00CA7BCA"/>
        </w:tc>
        <w:tc>
          <w:tcPr>
            <w:tcW w:w="2254" w:type="dxa"/>
          </w:tcPr>
          <w:p w14:paraId="4CF4B9B5" w14:textId="77777777" w:rsidR="00A40CED" w:rsidRDefault="00A40CED" w:rsidP="00CA7BCA"/>
        </w:tc>
        <w:tc>
          <w:tcPr>
            <w:tcW w:w="2254" w:type="dxa"/>
          </w:tcPr>
          <w:p w14:paraId="63852CF1" w14:textId="77777777" w:rsidR="00A40CED" w:rsidRDefault="00A40CED" w:rsidP="00CA7BCA"/>
        </w:tc>
      </w:tr>
      <w:tr w:rsidR="00A40CED" w14:paraId="5ADF91B1" w14:textId="77777777" w:rsidTr="00CA7BCA">
        <w:tc>
          <w:tcPr>
            <w:tcW w:w="2254" w:type="dxa"/>
          </w:tcPr>
          <w:p w14:paraId="0E2740A0" w14:textId="77777777" w:rsidR="00A40CED" w:rsidRDefault="00A40CED" w:rsidP="00CA7BCA">
            <w:r>
              <w:t>Midwife</w:t>
            </w:r>
          </w:p>
        </w:tc>
        <w:tc>
          <w:tcPr>
            <w:tcW w:w="2254" w:type="dxa"/>
          </w:tcPr>
          <w:p w14:paraId="12E7001C" w14:textId="77777777" w:rsidR="00A40CED" w:rsidRDefault="00A40CED" w:rsidP="00CA7BCA"/>
        </w:tc>
        <w:tc>
          <w:tcPr>
            <w:tcW w:w="2254" w:type="dxa"/>
          </w:tcPr>
          <w:p w14:paraId="42FBFEAC" w14:textId="77777777" w:rsidR="00A40CED" w:rsidRDefault="00A40CED" w:rsidP="00CA7BCA"/>
        </w:tc>
        <w:tc>
          <w:tcPr>
            <w:tcW w:w="2254" w:type="dxa"/>
          </w:tcPr>
          <w:p w14:paraId="5865F7C8" w14:textId="77777777" w:rsidR="00A40CED" w:rsidRDefault="00A40CED" w:rsidP="00CA7BCA"/>
        </w:tc>
      </w:tr>
      <w:tr w:rsidR="00A40CED" w14:paraId="6BEBDA56" w14:textId="77777777" w:rsidTr="00CA7BCA">
        <w:tc>
          <w:tcPr>
            <w:tcW w:w="2254" w:type="dxa"/>
          </w:tcPr>
          <w:p w14:paraId="4DE50B91" w14:textId="77777777" w:rsidR="00A40CED" w:rsidRDefault="00A40CED" w:rsidP="00CA7BCA">
            <w:r>
              <w:t>Delivery suite</w:t>
            </w:r>
          </w:p>
        </w:tc>
        <w:tc>
          <w:tcPr>
            <w:tcW w:w="2254" w:type="dxa"/>
          </w:tcPr>
          <w:p w14:paraId="66F99277" w14:textId="77777777" w:rsidR="00A40CED" w:rsidRDefault="00A40CED" w:rsidP="00CA7BCA"/>
        </w:tc>
        <w:tc>
          <w:tcPr>
            <w:tcW w:w="2254" w:type="dxa"/>
          </w:tcPr>
          <w:p w14:paraId="0F74C270" w14:textId="77777777" w:rsidR="00A40CED" w:rsidRDefault="00A40CED" w:rsidP="00CA7BCA"/>
        </w:tc>
        <w:tc>
          <w:tcPr>
            <w:tcW w:w="2254" w:type="dxa"/>
          </w:tcPr>
          <w:p w14:paraId="0D54090C" w14:textId="77777777" w:rsidR="00A40CED" w:rsidRDefault="00A40CED" w:rsidP="00CA7BCA"/>
        </w:tc>
      </w:tr>
      <w:tr w:rsidR="00A40CED" w14:paraId="3893A979" w14:textId="77777777" w:rsidTr="00CA7BCA">
        <w:tc>
          <w:tcPr>
            <w:tcW w:w="2254" w:type="dxa"/>
          </w:tcPr>
          <w:p w14:paraId="5224124C" w14:textId="77777777" w:rsidR="00A40CED" w:rsidRDefault="00A40CED" w:rsidP="00CA7BCA">
            <w:r>
              <w:t>Neonatal consultant</w:t>
            </w:r>
          </w:p>
        </w:tc>
        <w:tc>
          <w:tcPr>
            <w:tcW w:w="2254" w:type="dxa"/>
          </w:tcPr>
          <w:p w14:paraId="4CDECD98" w14:textId="77777777" w:rsidR="00A40CED" w:rsidRDefault="00A40CED" w:rsidP="00CA7BCA"/>
        </w:tc>
        <w:tc>
          <w:tcPr>
            <w:tcW w:w="2254" w:type="dxa"/>
          </w:tcPr>
          <w:p w14:paraId="1A820DD9" w14:textId="77777777" w:rsidR="00A40CED" w:rsidRDefault="00A40CED" w:rsidP="00CA7BCA"/>
        </w:tc>
        <w:tc>
          <w:tcPr>
            <w:tcW w:w="2254" w:type="dxa"/>
          </w:tcPr>
          <w:p w14:paraId="0A59F834" w14:textId="77777777" w:rsidR="00A40CED" w:rsidRDefault="00A40CED" w:rsidP="00CA7BCA"/>
        </w:tc>
      </w:tr>
      <w:tr w:rsidR="00A40CED" w14:paraId="502BD72B" w14:textId="77777777" w:rsidTr="00CA7BCA">
        <w:tc>
          <w:tcPr>
            <w:tcW w:w="2254" w:type="dxa"/>
          </w:tcPr>
          <w:p w14:paraId="13D964D8" w14:textId="77777777" w:rsidR="00A40CED" w:rsidRDefault="00A40CED" w:rsidP="00CA7BCA">
            <w:r>
              <w:t>On call neonatology</w:t>
            </w:r>
          </w:p>
        </w:tc>
        <w:tc>
          <w:tcPr>
            <w:tcW w:w="2254" w:type="dxa"/>
          </w:tcPr>
          <w:p w14:paraId="15FE7CCD" w14:textId="77777777" w:rsidR="00A40CED" w:rsidRDefault="00A40CED" w:rsidP="00CA7BCA"/>
        </w:tc>
        <w:tc>
          <w:tcPr>
            <w:tcW w:w="2254" w:type="dxa"/>
          </w:tcPr>
          <w:p w14:paraId="5F067F24" w14:textId="77777777" w:rsidR="00A40CED" w:rsidRDefault="00A40CED" w:rsidP="00CA7BCA"/>
        </w:tc>
        <w:tc>
          <w:tcPr>
            <w:tcW w:w="2254" w:type="dxa"/>
          </w:tcPr>
          <w:p w14:paraId="17486A89" w14:textId="77777777" w:rsidR="00A40CED" w:rsidRDefault="00A40CED" w:rsidP="00CA7BCA"/>
        </w:tc>
      </w:tr>
      <w:tr w:rsidR="00A40CED" w14:paraId="2EDCDA09" w14:textId="77777777" w:rsidTr="00CA7BCA">
        <w:tc>
          <w:tcPr>
            <w:tcW w:w="2254" w:type="dxa"/>
          </w:tcPr>
          <w:p w14:paraId="3CEA7ED0" w14:textId="77777777" w:rsidR="00A40CED" w:rsidRDefault="00A40CED" w:rsidP="00CA7BCA">
            <w:r>
              <w:lastRenderedPageBreak/>
              <w:t>Paediatrics infectious diseases consultant (may be regional)</w:t>
            </w:r>
          </w:p>
        </w:tc>
        <w:tc>
          <w:tcPr>
            <w:tcW w:w="2254" w:type="dxa"/>
          </w:tcPr>
          <w:p w14:paraId="0B0FC483" w14:textId="77777777" w:rsidR="00A40CED" w:rsidRDefault="00A40CED" w:rsidP="00CA7BCA"/>
        </w:tc>
        <w:tc>
          <w:tcPr>
            <w:tcW w:w="2254" w:type="dxa"/>
          </w:tcPr>
          <w:p w14:paraId="76F28BFC" w14:textId="77777777" w:rsidR="00A40CED" w:rsidRDefault="00A40CED" w:rsidP="00CA7BCA"/>
        </w:tc>
        <w:tc>
          <w:tcPr>
            <w:tcW w:w="2254" w:type="dxa"/>
          </w:tcPr>
          <w:p w14:paraId="51F13DCE" w14:textId="77777777" w:rsidR="00A40CED" w:rsidRDefault="00A40CED" w:rsidP="00CA7BCA"/>
        </w:tc>
      </w:tr>
      <w:tr w:rsidR="00A40CED" w14:paraId="6D6B45B5" w14:textId="77777777" w:rsidTr="00CA7BCA">
        <w:tc>
          <w:tcPr>
            <w:tcW w:w="2254" w:type="dxa"/>
          </w:tcPr>
          <w:p w14:paraId="69A548B5" w14:textId="77777777" w:rsidR="00A40CED" w:rsidRDefault="00A40CED" w:rsidP="00CA7BCA">
            <w:r>
              <w:t>On call paediatric infectious diseases (may be regional)</w:t>
            </w:r>
          </w:p>
        </w:tc>
        <w:tc>
          <w:tcPr>
            <w:tcW w:w="2254" w:type="dxa"/>
          </w:tcPr>
          <w:p w14:paraId="04E345DD" w14:textId="77777777" w:rsidR="00A40CED" w:rsidRDefault="00A40CED" w:rsidP="00CA7BCA"/>
        </w:tc>
        <w:tc>
          <w:tcPr>
            <w:tcW w:w="2254" w:type="dxa"/>
          </w:tcPr>
          <w:p w14:paraId="1DFBD74D" w14:textId="77777777" w:rsidR="00A40CED" w:rsidRDefault="00A40CED" w:rsidP="00CA7BCA"/>
        </w:tc>
        <w:tc>
          <w:tcPr>
            <w:tcW w:w="2254" w:type="dxa"/>
          </w:tcPr>
          <w:p w14:paraId="617F584C" w14:textId="77777777" w:rsidR="00A40CED" w:rsidRDefault="00A40CED" w:rsidP="00CA7BCA"/>
        </w:tc>
      </w:tr>
    </w:tbl>
    <w:p w14:paraId="475E1263" w14:textId="77777777" w:rsidR="00A40CED" w:rsidRPr="004A2E83" w:rsidRDefault="00A40CED" w:rsidP="00A40CED"/>
    <w:p w14:paraId="7EF42D83" w14:textId="77777777" w:rsidR="00A40CED" w:rsidRDefault="00A40CED" w:rsidP="00A40CED">
      <w:pPr>
        <w:rPr>
          <w:rFonts w:cstheme="minorHAnsi"/>
          <w:b/>
          <w:bCs/>
        </w:rPr>
      </w:pPr>
      <w:r>
        <w:rPr>
          <w:rFonts w:cstheme="minorHAnsi"/>
          <w:b/>
          <w:bCs/>
        </w:rPr>
        <w:t>NEONATAL MANAGEMENT</w:t>
      </w:r>
    </w:p>
    <w:p w14:paraId="7882FAB7" w14:textId="77777777" w:rsidR="00A40CED" w:rsidRDefault="00A40CED" w:rsidP="00A40CED">
      <w:pPr>
        <w:rPr>
          <w:rFonts w:cstheme="minorHAnsi"/>
          <w:b/>
          <w:bCs/>
        </w:rPr>
      </w:pPr>
      <w:r w:rsidRPr="00A45138">
        <w:rPr>
          <w:rFonts w:cstheme="minorHAnsi"/>
          <w:b/>
          <w:bCs/>
        </w:rPr>
        <w:t>Immediate investigations and management</w:t>
      </w:r>
    </w:p>
    <w:p w14:paraId="53D92FB2" w14:textId="77777777" w:rsidR="00A40CED" w:rsidRDefault="00A40CED" w:rsidP="00A40CED">
      <w:pPr>
        <w:pStyle w:val="ListParagraph"/>
        <w:numPr>
          <w:ilvl w:val="0"/>
          <w:numId w:val="31"/>
        </w:numPr>
        <w:rPr>
          <w:rFonts w:cstheme="minorHAnsi"/>
        </w:rPr>
      </w:pPr>
      <w:r w:rsidRPr="004D3BD5">
        <w:rPr>
          <w:rFonts w:cstheme="minorHAnsi"/>
        </w:rPr>
        <w:t>All cases of possible neonatal HSV should be discussed urgently with the regional Paediatric Infectious Diseases Team</w:t>
      </w:r>
      <w:r>
        <w:rPr>
          <w:rFonts w:cstheme="minorHAnsi"/>
        </w:rPr>
        <w:t xml:space="preserve"> [IV, C]</w:t>
      </w:r>
      <w:r w:rsidRPr="00AD5969">
        <w:rPr>
          <w:rFonts w:cstheme="minorHAnsi"/>
        </w:rPr>
        <w:t>.</w:t>
      </w:r>
    </w:p>
    <w:p w14:paraId="4E07AB30" w14:textId="77777777" w:rsidR="00A40CED" w:rsidRDefault="00A40CED" w:rsidP="00A40CED">
      <w:pPr>
        <w:pStyle w:val="ListParagraph"/>
        <w:numPr>
          <w:ilvl w:val="0"/>
          <w:numId w:val="31"/>
        </w:numPr>
        <w:rPr>
          <w:rFonts w:cstheme="minorHAnsi"/>
        </w:rPr>
      </w:pPr>
      <w:r>
        <w:rPr>
          <w:rFonts w:cstheme="minorHAnsi"/>
        </w:rPr>
        <w:t>Any positive HSV test from an infant must be managed as highest risk [IV, C]</w:t>
      </w:r>
      <w:r w:rsidRPr="00AD5969">
        <w:rPr>
          <w:rFonts w:cstheme="minorHAnsi"/>
        </w:rPr>
        <w:t>.</w:t>
      </w:r>
      <w:r>
        <w:rPr>
          <w:rFonts w:cstheme="minorHAnsi"/>
        </w:rPr>
        <w:t xml:space="preserve"> </w:t>
      </w:r>
    </w:p>
    <w:p w14:paraId="173F1D04" w14:textId="77777777" w:rsidR="00A40CED" w:rsidRPr="004D3BD5" w:rsidRDefault="00A40CED" w:rsidP="00A40CED">
      <w:pPr>
        <w:pStyle w:val="ListParagraph"/>
        <w:rPr>
          <w:rFonts w:cstheme="minorHAnsi"/>
        </w:rPr>
      </w:pPr>
    </w:p>
    <w:tbl>
      <w:tblPr>
        <w:tblStyle w:val="TableGrid"/>
        <w:tblW w:w="14884" w:type="dxa"/>
        <w:tblInd w:w="108" w:type="dxa"/>
        <w:tblLayout w:type="fixed"/>
        <w:tblLook w:val="04A0" w:firstRow="1" w:lastRow="0" w:firstColumn="1" w:lastColumn="0" w:noHBand="0" w:noVBand="1"/>
      </w:tblPr>
      <w:tblGrid>
        <w:gridCol w:w="1560"/>
        <w:gridCol w:w="2835"/>
        <w:gridCol w:w="3118"/>
        <w:gridCol w:w="3544"/>
        <w:gridCol w:w="3827"/>
      </w:tblGrid>
      <w:tr w:rsidR="00A40CED" w:rsidRPr="00581D04" w14:paraId="34E1FDD7" w14:textId="77777777" w:rsidTr="00CA7BCA">
        <w:trPr>
          <w:trHeight w:val="662"/>
        </w:trPr>
        <w:tc>
          <w:tcPr>
            <w:tcW w:w="1560" w:type="dxa"/>
          </w:tcPr>
          <w:p w14:paraId="6B48EE5A" w14:textId="77777777" w:rsidR="00A40CED" w:rsidRPr="00581D04" w:rsidRDefault="00A40CED" w:rsidP="00CA7BCA">
            <w:pPr>
              <w:pStyle w:val="ListParagraph"/>
              <w:ind w:left="0"/>
              <w:jc w:val="center"/>
              <w:rPr>
                <w:rFonts w:cstheme="minorHAnsi"/>
                <w:b/>
                <w:bCs/>
              </w:rPr>
            </w:pPr>
            <w:r w:rsidRPr="00581D04">
              <w:rPr>
                <w:rFonts w:cstheme="minorHAnsi"/>
                <w:b/>
                <w:bCs/>
              </w:rPr>
              <w:t>Risk</w:t>
            </w:r>
          </w:p>
        </w:tc>
        <w:tc>
          <w:tcPr>
            <w:tcW w:w="2835" w:type="dxa"/>
          </w:tcPr>
          <w:p w14:paraId="67ECF2F8" w14:textId="77777777" w:rsidR="00A40CED" w:rsidRPr="00581D04" w:rsidRDefault="00A40CED" w:rsidP="00CA7BCA">
            <w:pPr>
              <w:pStyle w:val="ListParagraph"/>
              <w:ind w:left="0"/>
              <w:jc w:val="center"/>
              <w:rPr>
                <w:rFonts w:cstheme="minorHAnsi"/>
                <w:b/>
                <w:bCs/>
              </w:rPr>
            </w:pPr>
            <w:r w:rsidRPr="00581D04">
              <w:rPr>
                <w:rFonts w:cstheme="minorHAnsi"/>
                <w:b/>
                <w:bCs/>
              </w:rPr>
              <w:t>Highest</w:t>
            </w:r>
          </w:p>
        </w:tc>
        <w:tc>
          <w:tcPr>
            <w:tcW w:w="3118" w:type="dxa"/>
          </w:tcPr>
          <w:p w14:paraId="0832131A" w14:textId="77777777" w:rsidR="00A40CED" w:rsidRPr="00581D04" w:rsidRDefault="00A40CED" w:rsidP="00CA7BCA">
            <w:pPr>
              <w:pStyle w:val="ListParagraph"/>
              <w:ind w:left="0"/>
              <w:jc w:val="center"/>
              <w:rPr>
                <w:rFonts w:cstheme="minorHAnsi"/>
                <w:b/>
                <w:bCs/>
              </w:rPr>
            </w:pPr>
            <w:r w:rsidRPr="00581D04">
              <w:rPr>
                <w:rFonts w:cstheme="minorHAnsi"/>
                <w:b/>
                <w:bCs/>
              </w:rPr>
              <w:t>High</w:t>
            </w:r>
          </w:p>
        </w:tc>
        <w:tc>
          <w:tcPr>
            <w:tcW w:w="3544" w:type="dxa"/>
          </w:tcPr>
          <w:p w14:paraId="04137B5B" w14:textId="77777777" w:rsidR="00A40CED" w:rsidRPr="00581D04" w:rsidRDefault="00A40CED" w:rsidP="00CA7BCA">
            <w:pPr>
              <w:pStyle w:val="ListParagraph"/>
              <w:ind w:left="0"/>
              <w:jc w:val="center"/>
              <w:rPr>
                <w:rFonts w:cstheme="minorHAnsi"/>
                <w:b/>
                <w:bCs/>
              </w:rPr>
            </w:pPr>
            <w:r>
              <w:rPr>
                <w:rFonts w:cstheme="minorHAnsi"/>
                <w:b/>
                <w:bCs/>
              </w:rPr>
              <w:t>Low</w:t>
            </w:r>
          </w:p>
        </w:tc>
        <w:tc>
          <w:tcPr>
            <w:tcW w:w="3827" w:type="dxa"/>
          </w:tcPr>
          <w:p w14:paraId="7A6FFA4B" w14:textId="77777777" w:rsidR="00A40CED" w:rsidRPr="00581D04" w:rsidRDefault="00A40CED" w:rsidP="00CA7BCA">
            <w:pPr>
              <w:pStyle w:val="ListParagraph"/>
              <w:ind w:left="0"/>
              <w:jc w:val="center"/>
              <w:rPr>
                <w:rFonts w:cstheme="minorHAnsi"/>
                <w:b/>
                <w:bCs/>
              </w:rPr>
            </w:pPr>
            <w:r>
              <w:rPr>
                <w:rFonts w:cstheme="minorHAnsi"/>
                <w:b/>
                <w:bCs/>
              </w:rPr>
              <w:t>Lowest</w:t>
            </w:r>
          </w:p>
        </w:tc>
      </w:tr>
      <w:tr w:rsidR="00A40CED" w14:paraId="02AE22F0" w14:textId="77777777" w:rsidTr="00CA7BCA">
        <w:tc>
          <w:tcPr>
            <w:tcW w:w="1560" w:type="dxa"/>
          </w:tcPr>
          <w:p w14:paraId="5CD3FED7" w14:textId="77777777" w:rsidR="00A40CED" w:rsidRPr="00581D04" w:rsidRDefault="00A40CED" w:rsidP="00CA7BCA">
            <w:pPr>
              <w:pStyle w:val="ListParagraph"/>
              <w:ind w:left="0"/>
              <w:rPr>
                <w:rFonts w:cstheme="minorHAnsi"/>
                <w:b/>
                <w:bCs/>
              </w:rPr>
            </w:pPr>
            <w:r w:rsidRPr="00581D04">
              <w:rPr>
                <w:rFonts w:cstheme="minorHAnsi"/>
                <w:b/>
                <w:bCs/>
              </w:rPr>
              <w:t>Delivery method</w:t>
            </w:r>
          </w:p>
        </w:tc>
        <w:tc>
          <w:tcPr>
            <w:tcW w:w="2835" w:type="dxa"/>
          </w:tcPr>
          <w:p w14:paraId="4BE460DC" w14:textId="77777777" w:rsidR="00A40CED" w:rsidRDefault="00A40CED" w:rsidP="00CA7BCA">
            <w:pPr>
              <w:pStyle w:val="ListParagraph"/>
              <w:ind w:left="0"/>
              <w:rPr>
                <w:rFonts w:cstheme="minorHAnsi"/>
              </w:rPr>
            </w:pPr>
            <w:r>
              <w:rPr>
                <w:rFonts w:cstheme="minorHAnsi"/>
              </w:rPr>
              <w:t>All infants with symptoms consistent with HSV infection regardless of delivery method</w:t>
            </w:r>
          </w:p>
          <w:p w14:paraId="1364C133" w14:textId="77777777" w:rsidR="00A40CED" w:rsidRDefault="00A40CED" w:rsidP="00CA7BCA">
            <w:pPr>
              <w:pStyle w:val="ListParagraph"/>
              <w:ind w:left="0"/>
              <w:rPr>
                <w:rFonts w:cstheme="minorHAnsi"/>
              </w:rPr>
            </w:pPr>
          </w:p>
          <w:p w14:paraId="1B547CE0" w14:textId="77777777" w:rsidR="00A40CED" w:rsidRDefault="00A40CED" w:rsidP="00CA7BCA">
            <w:pPr>
              <w:pStyle w:val="ListParagraph"/>
              <w:ind w:left="0"/>
              <w:rPr>
                <w:rFonts w:cstheme="minorHAnsi"/>
              </w:rPr>
            </w:pPr>
            <w:r>
              <w:rPr>
                <w:rFonts w:cstheme="minorHAnsi"/>
              </w:rPr>
              <w:t xml:space="preserve">Babies with </w:t>
            </w:r>
            <w:r w:rsidRPr="0088322C">
              <w:rPr>
                <w:rFonts w:cstheme="minorHAnsi"/>
                <w:u w:val="single"/>
              </w:rPr>
              <w:t>any</w:t>
            </w:r>
            <w:r>
              <w:rPr>
                <w:rFonts w:cstheme="minorHAnsi"/>
              </w:rPr>
              <w:t xml:space="preserve"> positive HSV test even if this is suspected to be detection of maternal HSV</w:t>
            </w:r>
          </w:p>
          <w:p w14:paraId="13474B75" w14:textId="77777777" w:rsidR="00A40CED" w:rsidRDefault="00A40CED" w:rsidP="00CA7BCA">
            <w:pPr>
              <w:pStyle w:val="ListParagraph"/>
              <w:ind w:left="0"/>
              <w:rPr>
                <w:rFonts w:cstheme="minorHAnsi"/>
              </w:rPr>
            </w:pPr>
          </w:p>
          <w:p w14:paraId="3126962E" w14:textId="77777777" w:rsidR="00A40CED" w:rsidRDefault="00A40CED" w:rsidP="00CA7BCA">
            <w:pPr>
              <w:pStyle w:val="ListParagraph"/>
              <w:ind w:left="0"/>
              <w:rPr>
                <w:rFonts w:cstheme="minorHAnsi"/>
              </w:rPr>
            </w:pPr>
            <w:r>
              <w:rPr>
                <w:rFonts w:cstheme="minorHAnsi"/>
              </w:rPr>
              <w:t xml:space="preserve">Babies born by vaginal delivery in the presence of active </w:t>
            </w:r>
            <w:r w:rsidRPr="00CA7205">
              <w:rPr>
                <w:rFonts w:cstheme="minorHAnsi"/>
                <w:b/>
                <w:bCs/>
              </w:rPr>
              <w:t>initial</w:t>
            </w:r>
            <w:r>
              <w:rPr>
                <w:rFonts w:cstheme="minorHAnsi"/>
              </w:rPr>
              <w:t xml:space="preserve"> herpes lesions</w:t>
            </w:r>
          </w:p>
          <w:p w14:paraId="305C31E9" w14:textId="77777777" w:rsidR="00A40CED" w:rsidRDefault="00A40CED" w:rsidP="00CA7BCA">
            <w:pPr>
              <w:pStyle w:val="ListParagraph"/>
              <w:ind w:left="0"/>
              <w:rPr>
                <w:rFonts w:cstheme="minorHAnsi"/>
              </w:rPr>
            </w:pPr>
          </w:p>
          <w:p w14:paraId="5BF39142" w14:textId="77777777" w:rsidR="00A40CED" w:rsidRDefault="00A40CED" w:rsidP="00CA7BCA">
            <w:pPr>
              <w:pStyle w:val="ListParagraph"/>
              <w:ind w:left="0"/>
              <w:rPr>
                <w:rFonts w:cstheme="minorHAnsi"/>
              </w:rPr>
            </w:pPr>
            <w:r>
              <w:rPr>
                <w:rFonts w:cstheme="minorHAnsi"/>
              </w:rPr>
              <w:lastRenderedPageBreak/>
              <w:t>Birthing mother or parent systemically unwell with possible HSV</w:t>
            </w:r>
          </w:p>
          <w:p w14:paraId="2A18741C" w14:textId="77777777" w:rsidR="00A40CED" w:rsidRDefault="00A40CED" w:rsidP="00CA7BCA">
            <w:pPr>
              <w:pStyle w:val="ListParagraph"/>
              <w:ind w:left="0"/>
              <w:rPr>
                <w:rFonts w:cstheme="minorHAnsi"/>
              </w:rPr>
            </w:pPr>
          </w:p>
          <w:p w14:paraId="072B1591" w14:textId="77777777" w:rsidR="00A40CED" w:rsidRDefault="00A40CED" w:rsidP="00CA7BCA">
            <w:pPr>
              <w:pStyle w:val="ListParagraph"/>
              <w:ind w:left="0"/>
              <w:rPr>
                <w:rFonts w:cstheme="minorHAnsi"/>
              </w:rPr>
            </w:pPr>
            <w:r>
              <w:rPr>
                <w:rFonts w:cstheme="minorHAnsi"/>
              </w:rPr>
              <w:t>Birthing mother or parent presents post-partum with active primary herpes lesions within 4 weeks of delivery</w:t>
            </w:r>
          </w:p>
        </w:tc>
        <w:tc>
          <w:tcPr>
            <w:tcW w:w="3118" w:type="dxa"/>
          </w:tcPr>
          <w:p w14:paraId="1AE7026B" w14:textId="77777777" w:rsidR="00A40CED" w:rsidRDefault="00A40CED" w:rsidP="00CA7BCA">
            <w:pPr>
              <w:pStyle w:val="ListParagraph"/>
              <w:ind w:left="0"/>
              <w:rPr>
                <w:rFonts w:cstheme="minorHAnsi"/>
              </w:rPr>
            </w:pPr>
            <w:r>
              <w:rPr>
                <w:rFonts w:cstheme="minorHAnsi"/>
              </w:rPr>
              <w:lastRenderedPageBreak/>
              <w:t>Pregnant parent had an initial HSV infection within the previous 6 weeks and baby is asymptomatic and born by:</w:t>
            </w:r>
          </w:p>
          <w:p w14:paraId="2B5472D4" w14:textId="77777777" w:rsidR="00A40CED" w:rsidRPr="00C002AB" w:rsidRDefault="00A40CED" w:rsidP="00A40CED">
            <w:pPr>
              <w:pStyle w:val="ListParagraph"/>
              <w:numPr>
                <w:ilvl w:val="0"/>
                <w:numId w:val="17"/>
              </w:numPr>
              <w:rPr>
                <w:rFonts w:cstheme="minorHAnsi"/>
              </w:rPr>
            </w:pPr>
            <w:r>
              <w:rPr>
                <w:rFonts w:cstheme="minorHAnsi"/>
              </w:rPr>
              <w:t>Vaginal delivery</w:t>
            </w:r>
          </w:p>
          <w:p w14:paraId="61C5EC15" w14:textId="77777777" w:rsidR="00A40CED" w:rsidRDefault="00A40CED" w:rsidP="00CA7BCA">
            <w:pPr>
              <w:pStyle w:val="ListParagraph"/>
              <w:rPr>
                <w:rFonts w:cstheme="minorHAnsi"/>
              </w:rPr>
            </w:pPr>
          </w:p>
          <w:p w14:paraId="00FEBCE5" w14:textId="77777777" w:rsidR="00A40CED" w:rsidRPr="00C002AB" w:rsidRDefault="00A40CED" w:rsidP="00CA7BCA">
            <w:pPr>
              <w:pStyle w:val="ListParagraph"/>
              <w:rPr>
                <w:rFonts w:cstheme="minorHAnsi"/>
                <w:b/>
                <w:bCs/>
              </w:rPr>
            </w:pPr>
            <w:r w:rsidRPr="00C002AB">
              <w:rPr>
                <w:rFonts w:cstheme="minorHAnsi"/>
                <w:b/>
                <w:bCs/>
              </w:rPr>
              <w:t>OR</w:t>
            </w:r>
          </w:p>
          <w:p w14:paraId="47A159CF" w14:textId="77777777" w:rsidR="00A40CED" w:rsidRDefault="00A40CED" w:rsidP="00CA7BCA">
            <w:pPr>
              <w:pStyle w:val="ListParagraph"/>
              <w:rPr>
                <w:rFonts w:cstheme="minorHAnsi"/>
              </w:rPr>
            </w:pPr>
          </w:p>
          <w:p w14:paraId="13FF3205" w14:textId="77777777" w:rsidR="00A40CED" w:rsidRDefault="00A40CED" w:rsidP="00A40CED">
            <w:pPr>
              <w:pStyle w:val="ListParagraph"/>
              <w:numPr>
                <w:ilvl w:val="0"/>
                <w:numId w:val="17"/>
              </w:numPr>
              <w:rPr>
                <w:rFonts w:cstheme="minorHAnsi"/>
              </w:rPr>
            </w:pPr>
            <w:r>
              <w:rPr>
                <w:rFonts w:cstheme="minorHAnsi"/>
              </w:rPr>
              <w:t>Caesarean section regardless of duration of rupture of membranes</w:t>
            </w:r>
          </w:p>
          <w:p w14:paraId="402EA443" w14:textId="77777777" w:rsidR="00A40CED" w:rsidRDefault="00A40CED" w:rsidP="00CA7BCA">
            <w:pPr>
              <w:pStyle w:val="ListParagraph"/>
              <w:ind w:left="0"/>
              <w:rPr>
                <w:rFonts w:cstheme="minorHAnsi"/>
              </w:rPr>
            </w:pPr>
          </w:p>
          <w:p w14:paraId="58606BE4" w14:textId="77777777" w:rsidR="00A40CED" w:rsidRPr="003B309A" w:rsidRDefault="00A40CED" w:rsidP="00CA7BCA">
            <w:pPr>
              <w:pStyle w:val="ListParagraph"/>
              <w:ind w:left="0"/>
              <w:rPr>
                <w:rFonts w:cstheme="minorHAnsi"/>
              </w:rPr>
            </w:pPr>
          </w:p>
        </w:tc>
        <w:tc>
          <w:tcPr>
            <w:tcW w:w="3544" w:type="dxa"/>
          </w:tcPr>
          <w:p w14:paraId="0617E399" w14:textId="77777777" w:rsidR="00A40CED" w:rsidRDefault="00A40CED" w:rsidP="00CA7BCA">
            <w:pPr>
              <w:pStyle w:val="ListParagraph"/>
              <w:ind w:left="0"/>
              <w:rPr>
                <w:rFonts w:cstheme="minorHAnsi"/>
              </w:rPr>
            </w:pPr>
            <w:r>
              <w:rPr>
                <w:rFonts w:cstheme="minorHAnsi"/>
              </w:rPr>
              <w:t>Asymptomatic babies born by any delivery method i</w:t>
            </w:r>
            <w:r w:rsidRPr="00343987">
              <w:rPr>
                <w:rFonts w:cstheme="minorHAnsi"/>
              </w:rPr>
              <w:t xml:space="preserve">n the presence of active </w:t>
            </w:r>
            <w:r w:rsidRPr="00343987">
              <w:rPr>
                <w:rFonts w:cstheme="minorHAnsi"/>
                <w:b/>
                <w:bCs/>
              </w:rPr>
              <w:t>recurrent</w:t>
            </w:r>
            <w:r w:rsidRPr="00343987">
              <w:rPr>
                <w:rFonts w:cstheme="minorHAnsi"/>
              </w:rPr>
              <w:t xml:space="preserve"> herpes lesions </w:t>
            </w:r>
          </w:p>
          <w:p w14:paraId="5D8308EC" w14:textId="77777777" w:rsidR="00A40CED" w:rsidRDefault="00A40CED" w:rsidP="00CA7BCA">
            <w:pPr>
              <w:pStyle w:val="ListParagraph"/>
              <w:ind w:left="0"/>
              <w:rPr>
                <w:rFonts w:cstheme="minorHAnsi"/>
              </w:rPr>
            </w:pPr>
          </w:p>
          <w:p w14:paraId="06FA2340" w14:textId="77777777" w:rsidR="00A40CED" w:rsidRPr="00343987" w:rsidRDefault="00A40CED" w:rsidP="00CA7BCA">
            <w:pPr>
              <w:pStyle w:val="ListParagraph"/>
              <w:ind w:left="0"/>
              <w:rPr>
                <w:rFonts w:cstheme="minorHAnsi"/>
              </w:rPr>
            </w:pPr>
            <w:r>
              <w:rPr>
                <w:rFonts w:cstheme="minorHAnsi"/>
              </w:rPr>
              <w:t xml:space="preserve">Asymptomatic babies born at &lt;37 weeks by any delivery method with no active lesions at delivery and a history of HSV infection more than 6 weeks previously </w:t>
            </w:r>
          </w:p>
        </w:tc>
        <w:tc>
          <w:tcPr>
            <w:tcW w:w="3827" w:type="dxa"/>
          </w:tcPr>
          <w:p w14:paraId="4526F5BD" w14:textId="77777777" w:rsidR="00A40CED" w:rsidRDefault="00A40CED" w:rsidP="00CA7BCA">
            <w:pPr>
              <w:rPr>
                <w:rFonts w:cstheme="minorHAnsi"/>
              </w:rPr>
            </w:pPr>
            <w:r>
              <w:rPr>
                <w:rFonts w:cstheme="minorHAnsi"/>
              </w:rPr>
              <w:t>Asymptomatic b</w:t>
            </w:r>
            <w:r w:rsidRPr="00581D04">
              <w:rPr>
                <w:rFonts w:cstheme="minorHAnsi"/>
              </w:rPr>
              <w:t>ab</w:t>
            </w:r>
            <w:r>
              <w:rPr>
                <w:rFonts w:cstheme="minorHAnsi"/>
              </w:rPr>
              <w:t>ies</w:t>
            </w:r>
            <w:r w:rsidRPr="00581D04">
              <w:rPr>
                <w:rFonts w:cstheme="minorHAnsi"/>
              </w:rPr>
              <w:t xml:space="preserve"> born </w:t>
            </w:r>
            <w:r>
              <w:rPr>
                <w:rFonts w:cstheme="minorHAnsi"/>
              </w:rPr>
              <w:t xml:space="preserve">at &gt;37 weeks </w:t>
            </w:r>
            <w:r w:rsidRPr="00581D04">
              <w:rPr>
                <w:rFonts w:cstheme="minorHAnsi"/>
              </w:rPr>
              <w:t>by any delivery method with</w:t>
            </w:r>
            <w:r>
              <w:rPr>
                <w:rFonts w:cstheme="minorHAnsi"/>
              </w:rPr>
              <w:t xml:space="preserve"> </w:t>
            </w:r>
            <w:r>
              <w:rPr>
                <w:rFonts w:cstheme="minorHAnsi"/>
              </w:rPr>
              <w:fldChar w:fldCharType="begin"/>
            </w:r>
            <w:r>
              <w:rPr>
                <w:rFonts w:cstheme="minorHAnsi"/>
              </w:rPr>
              <w:instrText xml:space="preserve"> ADDIN ZOTERO_ITEM CSL_CITATION {"citationID":"WIvm10OH","properties":{"formattedCitation":"(99)","plainCitation":"(99)","noteIndex":0},"citationItems":[{"id":40,"uris":["http://zotero.org/users/9828707/items/WSGD7PYX"],"uri":["http://zotero.org/users/9828707/items/WSGD7PYX"],"itemData":{"id":40,"type":"article-journal","abstract":"To determine whether herpes simplex virus type 2 (HSV-2) infection was associated with risk of intrapartum human immunodeficiency virus type 1 (HIV-1) transmission and to define correlates of HSV-2 infection among HIV-1-seropositive pregnant women.","container-title":"Obstetrics and gynecology","DOI":"10.1097/01.AOG.0000251511.27725.5c","ISSN":"0029-7844","issue":"2 Pt 1","note":"PMID: 17267842","page":"403-9","title":"Herpes simplex virus type 2 and risk of intrapartum human immunodeficiency virus transmission.","volume":"109","author":[{"family":"Drake","given":"Alison L"},{"family":"John-Stewart","given":"Grace C"},{"family":"Wald","given":"Anna"},{"family":"Mbori-Ngacha","given":"Dorothy A"},{"family":"Bosire","given":"Rose"},{"family":"Wamalwa","given":"Dalton C"},{"family":"Lohman-Payne","given":"Barbara L"},{"family":"Ashley-Morrow","given":"Rhoda"},{"family":"Corey","given":"Lawrence"},{"family":"Farquhar","given":"Carey"}],"issued":{"date-parts":[["2007",2]]}}}],"schema":"https://github.com/citation-style-language/schema/raw/master/csl-citation.json"} </w:instrText>
            </w:r>
            <w:r>
              <w:rPr>
                <w:rFonts w:cstheme="minorHAnsi"/>
              </w:rPr>
              <w:fldChar w:fldCharType="separate"/>
            </w:r>
            <w:r w:rsidRPr="004B79C7">
              <w:rPr>
                <w:rFonts w:ascii="Calibri" w:hAnsi="Calibri" w:cs="Calibri"/>
              </w:rPr>
              <w:t>(99)</w:t>
            </w:r>
            <w:r>
              <w:rPr>
                <w:rFonts w:cstheme="minorHAnsi"/>
              </w:rPr>
              <w:fldChar w:fldCharType="end"/>
            </w:r>
            <w:r>
              <w:rPr>
                <w:rFonts w:cstheme="minorHAnsi"/>
              </w:rPr>
              <w:t xml:space="preserve"> with no active lesions in birthing woman or person at delivery </w:t>
            </w:r>
            <w:r w:rsidRPr="00C002AB">
              <w:rPr>
                <w:rFonts w:cstheme="minorHAnsi"/>
                <w:b/>
                <w:bCs/>
              </w:rPr>
              <w:t>AND</w:t>
            </w:r>
            <w:r>
              <w:rPr>
                <w:rFonts w:cstheme="minorHAnsi"/>
                <w:b/>
                <w:bCs/>
              </w:rPr>
              <w:t xml:space="preserve"> a h</w:t>
            </w:r>
            <w:r>
              <w:rPr>
                <w:rFonts w:cstheme="minorHAnsi"/>
              </w:rPr>
              <w:t xml:space="preserve">istory of HSV infection more than 6 weeks previously </w:t>
            </w:r>
          </w:p>
        </w:tc>
      </w:tr>
      <w:tr w:rsidR="00A40CED" w14:paraId="56D58D50" w14:textId="77777777" w:rsidTr="00CA7BCA">
        <w:tc>
          <w:tcPr>
            <w:tcW w:w="1560" w:type="dxa"/>
          </w:tcPr>
          <w:p w14:paraId="6D7F0B68" w14:textId="77777777" w:rsidR="00A40CED" w:rsidRPr="003B309A" w:rsidRDefault="00A40CED" w:rsidP="00CA7BCA">
            <w:pPr>
              <w:pStyle w:val="ListParagraph"/>
              <w:ind w:left="0"/>
              <w:rPr>
                <w:rFonts w:cstheme="minorHAnsi"/>
                <w:b/>
                <w:bCs/>
              </w:rPr>
            </w:pPr>
            <w:r>
              <w:rPr>
                <w:rFonts w:cstheme="minorHAnsi"/>
                <w:b/>
                <w:bCs/>
              </w:rPr>
              <w:t>Clinical assessment</w:t>
            </w:r>
          </w:p>
        </w:tc>
        <w:tc>
          <w:tcPr>
            <w:tcW w:w="2835" w:type="dxa"/>
          </w:tcPr>
          <w:p w14:paraId="3DE573CB" w14:textId="77777777" w:rsidR="00A40CED" w:rsidRDefault="00A40CED" w:rsidP="00CA7BCA">
            <w:pPr>
              <w:rPr>
                <w:rFonts w:cstheme="minorHAnsi"/>
              </w:rPr>
            </w:pPr>
            <w:r>
              <w:rPr>
                <w:rFonts w:cstheme="minorHAnsi"/>
              </w:rPr>
              <w:t>Urgently inform the neonatal team</w:t>
            </w:r>
          </w:p>
          <w:p w14:paraId="26980997" w14:textId="77777777" w:rsidR="00A40CED" w:rsidRDefault="00A40CED" w:rsidP="00CA7BCA">
            <w:pPr>
              <w:rPr>
                <w:rFonts w:cstheme="minorHAnsi"/>
              </w:rPr>
            </w:pPr>
          </w:p>
          <w:p w14:paraId="31B4AD57" w14:textId="77777777" w:rsidR="00A40CED" w:rsidRDefault="00A40CED" w:rsidP="00CA7BCA">
            <w:pPr>
              <w:rPr>
                <w:rFonts w:cstheme="minorHAnsi"/>
              </w:rPr>
            </w:pPr>
            <w:r>
              <w:rPr>
                <w:rFonts w:cstheme="minorHAnsi"/>
              </w:rPr>
              <w:t>Urgent assessment soon after birth, bearing in mind that the presentation of neonatal HSV may be non-specific and that skin lesions may not be present</w:t>
            </w:r>
          </w:p>
          <w:p w14:paraId="7B6AA104" w14:textId="77777777" w:rsidR="00A40CED" w:rsidRDefault="00A40CED" w:rsidP="00CA7BCA">
            <w:pPr>
              <w:rPr>
                <w:rFonts w:cstheme="minorHAnsi"/>
              </w:rPr>
            </w:pPr>
          </w:p>
          <w:p w14:paraId="44B0226B" w14:textId="77777777" w:rsidR="00A40CED" w:rsidRDefault="00A40CED" w:rsidP="00CA7BCA">
            <w:r w:rsidRPr="2321D74D">
              <w:t xml:space="preserve">Isolate infant </w:t>
            </w:r>
            <w:r>
              <w:t xml:space="preserve">from other babies and nurse using barrier methods to reduce the risk of postnatal transmission to other babies. Isolation should continue until neonatal herpes has been excluded or treatment completed in the event of neonatal HSV being confirmed.  </w:t>
            </w:r>
          </w:p>
          <w:p w14:paraId="34254866" w14:textId="77777777" w:rsidR="00A40CED" w:rsidRDefault="00A40CED" w:rsidP="00CA7BCA"/>
          <w:p w14:paraId="15574F9E" w14:textId="77777777" w:rsidR="00A40CED" w:rsidRPr="005E0FE0" w:rsidRDefault="00A40CED" w:rsidP="00CA7BCA">
            <w:pPr>
              <w:rPr>
                <w:rFonts w:cstheme="minorHAnsi"/>
              </w:rPr>
            </w:pPr>
            <w:r>
              <w:rPr>
                <w:rFonts w:cstheme="minorHAnsi"/>
              </w:rPr>
              <w:t>Ophthalmology review.</w:t>
            </w:r>
          </w:p>
        </w:tc>
        <w:tc>
          <w:tcPr>
            <w:tcW w:w="3118" w:type="dxa"/>
          </w:tcPr>
          <w:p w14:paraId="51961CB7" w14:textId="77777777" w:rsidR="00A40CED" w:rsidRDefault="00A40CED" w:rsidP="00CA7BCA">
            <w:pPr>
              <w:rPr>
                <w:rFonts w:cstheme="minorHAnsi"/>
              </w:rPr>
            </w:pPr>
            <w:r>
              <w:rPr>
                <w:rFonts w:cstheme="minorHAnsi"/>
              </w:rPr>
              <w:t>Urgently inform the neonatal team</w:t>
            </w:r>
          </w:p>
          <w:p w14:paraId="06D87ACA" w14:textId="77777777" w:rsidR="00A40CED" w:rsidRDefault="00A40CED" w:rsidP="00CA7BCA">
            <w:pPr>
              <w:rPr>
                <w:rFonts w:cstheme="minorHAnsi"/>
              </w:rPr>
            </w:pPr>
          </w:p>
          <w:p w14:paraId="39EB56D9" w14:textId="77777777" w:rsidR="00A40CED" w:rsidRDefault="00A40CED" w:rsidP="00CA7BCA">
            <w:pPr>
              <w:rPr>
                <w:rFonts w:cstheme="minorHAnsi"/>
              </w:rPr>
            </w:pPr>
          </w:p>
          <w:p w14:paraId="146F96E8" w14:textId="77777777" w:rsidR="00A40CED" w:rsidRDefault="00A40CED" w:rsidP="00CA7BCA">
            <w:pPr>
              <w:rPr>
                <w:rFonts w:cstheme="minorHAnsi"/>
              </w:rPr>
            </w:pPr>
            <w:r>
              <w:rPr>
                <w:rFonts w:cstheme="minorHAnsi"/>
              </w:rPr>
              <w:t>Urgent assessment soon after birth bearing in mind that the presentation of neonatal HSV may be non-specific and that skin lesions may not be present. If evidence of neonatal HSV is found, investigate as per symptomatic infants.</w:t>
            </w:r>
          </w:p>
          <w:p w14:paraId="17FCEE1E" w14:textId="77777777" w:rsidR="00A40CED" w:rsidRDefault="00A40CED" w:rsidP="00CA7BCA">
            <w:pPr>
              <w:rPr>
                <w:rFonts w:cstheme="minorHAnsi"/>
              </w:rPr>
            </w:pPr>
          </w:p>
          <w:p w14:paraId="5D47B257" w14:textId="77777777" w:rsidR="00A40CED" w:rsidRDefault="00A40CED" w:rsidP="00CA7BCA">
            <w:pPr>
              <w:pStyle w:val="ListParagraph"/>
              <w:ind w:left="0"/>
              <w:rPr>
                <w:rFonts w:cstheme="minorHAnsi"/>
              </w:rPr>
            </w:pPr>
            <w:r w:rsidRPr="2321D74D">
              <w:t xml:space="preserve">Isolate infant </w:t>
            </w:r>
            <w:r>
              <w:t xml:space="preserve">from other babies and nurse using barrier methods to reduce the risk of postnatal transmission to other babies. Isolation should continue until neonatal herpes has been excluded or treatment completed in the event of neonatal HSV being confirmed. </w:t>
            </w:r>
          </w:p>
        </w:tc>
        <w:tc>
          <w:tcPr>
            <w:tcW w:w="3544" w:type="dxa"/>
          </w:tcPr>
          <w:p w14:paraId="22918B59" w14:textId="77777777" w:rsidR="00A40CED" w:rsidRDefault="00A40CED" w:rsidP="00CA7BCA">
            <w:pPr>
              <w:rPr>
                <w:rFonts w:cstheme="minorHAnsi"/>
              </w:rPr>
            </w:pPr>
            <w:r>
              <w:rPr>
                <w:rFonts w:cstheme="minorHAnsi"/>
              </w:rPr>
              <w:t>Urgently inform the neonatal team</w:t>
            </w:r>
          </w:p>
          <w:p w14:paraId="449BA3B5" w14:textId="77777777" w:rsidR="00A40CED" w:rsidRDefault="00A40CED" w:rsidP="00CA7BCA">
            <w:pPr>
              <w:rPr>
                <w:rFonts w:cstheme="minorHAnsi"/>
              </w:rPr>
            </w:pPr>
          </w:p>
          <w:p w14:paraId="21E43072" w14:textId="77777777" w:rsidR="00A40CED" w:rsidRDefault="00A40CED" w:rsidP="00CA7BCA">
            <w:pPr>
              <w:rPr>
                <w:rFonts w:cstheme="minorHAnsi"/>
              </w:rPr>
            </w:pPr>
          </w:p>
          <w:p w14:paraId="4A234926" w14:textId="77777777" w:rsidR="00A40CED" w:rsidRDefault="00A40CED" w:rsidP="00CA7BCA">
            <w:pPr>
              <w:rPr>
                <w:rFonts w:cstheme="minorHAnsi"/>
              </w:rPr>
            </w:pPr>
            <w:r>
              <w:rPr>
                <w:rFonts w:cstheme="minorHAnsi"/>
              </w:rPr>
              <w:t>Urgent assessment soon after birth bearing in mind that the presentation of neonatal HSV may be non-specific and that skin lesions may not be present. If evidence of neonatal HSV is found, investigate as per symptomatic infants.</w:t>
            </w:r>
          </w:p>
          <w:p w14:paraId="46BA1870" w14:textId="77777777" w:rsidR="00A40CED" w:rsidRDefault="00A40CED" w:rsidP="00CA7BCA">
            <w:pPr>
              <w:pStyle w:val="ListParagraph"/>
              <w:ind w:left="0"/>
              <w:rPr>
                <w:rFonts w:cstheme="minorHAnsi"/>
              </w:rPr>
            </w:pPr>
          </w:p>
        </w:tc>
        <w:tc>
          <w:tcPr>
            <w:tcW w:w="3827" w:type="dxa"/>
          </w:tcPr>
          <w:p w14:paraId="6C484E29" w14:textId="77777777" w:rsidR="00A40CED" w:rsidRDefault="00A40CED" w:rsidP="00CA7BCA">
            <w:pPr>
              <w:pStyle w:val="ListParagraph"/>
              <w:ind w:left="0"/>
            </w:pPr>
            <w:r>
              <w:rPr>
                <w:rFonts w:cstheme="minorHAnsi"/>
              </w:rPr>
              <w:t>Inform the neonatal team</w:t>
            </w:r>
          </w:p>
          <w:p w14:paraId="2CEB740E" w14:textId="77777777" w:rsidR="00A40CED" w:rsidRDefault="00A40CED" w:rsidP="00CA7BCA">
            <w:pPr>
              <w:pStyle w:val="ListParagraph"/>
              <w:ind w:left="0"/>
              <w:rPr>
                <w:rFonts w:cstheme="minorHAnsi"/>
              </w:rPr>
            </w:pPr>
          </w:p>
          <w:p w14:paraId="5FD00BFC" w14:textId="77777777" w:rsidR="00A40CED" w:rsidRDefault="00A40CED" w:rsidP="00CA7BCA">
            <w:pPr>
              <w:pStyle w:val="ListParagraph"/>
              <w:ind w:left="0"/>
              <w:rPr>
                <w:rFonts w:cstheme="minorHAnsi"/>
              </w:rPr>
            </w:pPr>
            <w:r>
              <w:rPr>
                <w:rFonts w:cstheme="minorHAnsi"/>
              </w:rPr>
              <w:t>No investigations required</w:t>
            </w:r>
          </w:p>
          <w:p w14:paraId="4B68A6A7" w14:textId="77777777" w:rsidR="00A40CED" w:rsidRDefault="00A40CED" w:rsidP="00CA7BCA">
            <w:pPr>
              <w:pStyle w:val="ListParagraph"/>
              <w:ind w:left="0"/>
              <w:rPr>
                <w:rFonts w:cstheme="minorHAnsi"/>
              </w:rPr>
            </w:pPr>
          </w:p>
          <w:p w14:paraId="08CE21EC" w14:textId="77777777" w:rsidR="00A40CED" w:rsidRPr="007D74F6" w:rsidRDefault="00A40CED" w:rsidP="00CA7BCA">
            <w:pPr>
              <w:rPr>
                <w:rFonts w:cstheme="minorHAnsi"/>
              </w:rPr>
            </w:pPr>
            <w:r w:rsidRPr="007D74F6">
              <w:rPr>
                <w:rFonts w:cstheme="minorHAnsi"/>
              </w:rPr>
              <w:t xml:space="preserve">Normal postnatal with a neonatal examination at 24 hours of age, after which the baby can be discharged from the hospital if well and feeding is established </w:t>
            </w:r>
          </w:p>
          <w:p w14:paraId="66F818A0" w14:textId="77777777" w:rsidR="00A40CED" w:rsidRDefault="00A40CED" w:rsidP="00CA7BCA">
            <w:pPr>
              <w:pStyle w:val="ListParagraph"/>
              <w:ind w:left="0"/>
              <w:rPr>
                <w:rFonts w:cstheme="minorHAnsi"/>
              </w:rPr>
            </w:pPr>
          </w:p>
        </w:tc>
      </w:tr>
      <w:tr w:rsidR="00A40CED" w14:paraId="5B2EE625" w14:textId="77777777" w:rsidTr="00CA7BCA">
        <w:tc>
          <w:tcPr>
            <w:tcW w:w="1560" w:type="dxa"/>
          </w:tcPr>
          <w:p w14:paraId="599B1213" w14:textId="77777777" w:rsidR="00A40CED" w:rsidRDefault="00A40CED" w:rsidP="00CA7BCA">
            <w:pPr>
              <w:pStyle w:val="ListParagraph"/>
              <w:ind w:left="0"/>
              <w:rPr>
                <w:rFonts w:cstheme="minorHAnsi"/>
                <w:b/>
                <w:bCs/>
              </w:rPr>
            </w:pPr>
            <w:r>
              <w:rPr>
                <w:rFonts w:cstheme="minorHAnsi"/>
                <w:b/>
                <w:bCs/>
              </w:rPr>
              <w:t>Timing of investigations</w:t>
            </w:r>
          </w:p>
        </w:tc>
        <w:tc>
          <w:tcPr>
            <w:tcW w:w="2835" w:type="dxa"/>
          </w:tcPr>
          <w:p w14:paraId="2D113ED7" w14:textId="77777777" w:rsidR="00A40CED" w:rsidRDefault="00A40CED" w:rsidP="00CA7BCA">
            <w:pPr>
              <w:rPr>
                <w:rFonts w:cstheme="minorHAnsi"/>
              </w:rPr>
            </w:pPr>
            <w:r>
              <w:rPr>
                <w:rFonts w:cstheme="minorHAnsi"/>
              </w:rPr>
              <w:t xml:space="preserve">Urgent (note maternal or birth parent HSV may still be </w:t>
            </w:r>
            <w:r>
              <w:rPr>
                <w:rFonts w:cstheme="minorHAnsi"/>
              </w:rPr>
              <w:lastRenderedPageBreak/>
              <w:t>detected on surface swabs, and therefore should be repeated if taken &lt;24 hours of life)</w:t>
            </w:r>
          </w:p>
        </w:tc>
        <w:tc>
          <w:tcPr>
            <w:tcW w:w="3118" w:type="dxa"/>
          </w:tcPr>
          <w:p w14:paraId="09A49314" w14:textId="77777777" w:rsidR="00A40CED" w:rsidRDefault="00A40CED" w:rsidP="00CA7BCA">
            <w:pPr>
              <w:pStyle w:val="ListParagraph"/>
              <w:ind w:left="0"/>
              <w:rPr>
                <w:rFonts w:cstheme="minorHAnsi"/>
              </w:rPr>
            </w:pPr>
            <w:r>
              <w:rPr>
                <w:rFonts w:cstheme="minorHAnsi"/>
              </w:rPr>
              <w:lastRenderedPageBreak/>
              <w:t xml:space="preserve">24 hours post-delivery (note maternal or birth parent HSV </w:t>
            </w:r>
            <w:r>
              <w:rPr>
                <w:rFonts w:cstheme="minorHAnsi"/>
              </w:rPr>
              <w:lastRenderedPageBreak/>
              <w:t>may still be detected on surface swabs, and therefore should be repeated if taken &lt;24 hours of life)</w:t>
            </w:r>
          </w:p>
        </w:tc>
        <w:tc>
          <w:tcPr>
            <w:tcW w:w="3544" w:type="dxa"/>
          </w:tcPr>
          <w:p w14:paraId="09AB18FF" w14:textId="77777777" w:rsidR="00A40CED" w:rsidRDefault="00A40CED" w:rsidP="00CA7BCA">
            <w:pPr>
              <w:pStyle w:val="ListParagraph"/>
              <w:ind w:left="0"/>
              <w:rPr>
                <w:rFonts w:cstheme="minorHAnsi"/>
              </w:rPr>
            </w:pPr>
            <w:r>
              <w:rPr>
                <w:rFonts w:cstheme="minorHAnsi"/>
              </w:rPr>
              <w:lastRenderedPageBreak/>
              <w:t xml:space="preserve">24 hours post-delivery (note maternal or birth parent HSV may </w:t>
            </w:r>
            <w:r>
              <w:rPr>
                <w:rFonts w:cstheme="minorHAnsi"/>
              </w:rPr>
              <w:lastRenderedPageBreak/>
              <w:t>still be detected on surface swabs taken &lt;24 hours of life)</w:t>
            </w:r>
          </w:p>
        </w:tc>
        <w:tc>
          <w:tcPr>
            <w:tcW w:w="3827" w:type="dxa"/>
          </w:tcPr>
          <w:p w14:paraId="03EAA0FE" w14:textId="77777777" w:rsidR="00A40CED" w:rsidRDefault="00A40CED" w:rsidP="00CA7BCA">
            <w:pPr>
              <w:pStyle w:val="ListParagraph"/>
              <w:ind w:left="0"/>
              <w:jc w:val="center"/>
              <w:rPr>
                <w:rFonts w:cstheme="minorHAnsi"/>
              </w:rPr>
            </w:pPr>
          </w:p>
        </w:tc>
      </w:tr>
      <w:tr w:rsidR="00A40CED" w14:paraId="0CBA8180" w14:textId="77777777" w:rsidTr="00CA7BCA">
        <w:trPr>
          <w:trHeight w:val="1315"/>
        </w:trPr>
        <w:tc>
          <w:tcPr>
            <w:tcW w:w="1560" w:type="dxa"/>
          </w:tcPr>
          <w:p w14:paraId="31400A49" w14:textId="77777777" w:rsidR="00A40CED" w:rsidRPr="00C002AB" w:rsidRDefault="00A40CED" w:rsidP="00CA7BCA">
            <w:pPr>
              <w:pStyle w:val="ListParagraph"/>
              <w:ind w:left="0"/>
              <w:rPr>
                <w:rFonts w:cstheme="minorHAnsi"/>
                <w:b/>
                <w:bCs/>
              </w:rPr>
            </w:pPr>
            <w:r w:rsidRPr="00C002AB">
              <w:rPr>
                <w:rFonts w:cstheme="minorHAnsi"/>
                <w:b/>
                <w:bCs/>
              </w:rPr>
              <w:t>HSV PCR swab</w:t>
            </w:r>
          </w:p>
        </w:tc>
        <w:tc>
          <w:tcPr>
            <w:tcW w:w="2835" w:type="dxa"/>
          </w:tcPr>
          <w:p w14:paraId="00D75B21" w14:textId="77777777" w:rsidR="00A40CED" w:rsidRPr="003B309A" w:rsidRDefault="00A40CED" w:rsidP="00CA7BCA">
            <w:pPr>
              <w:rPr>
                <w:rFonts w:cstheme="minorHAnsi"/>
              </w:rPr>
            </w:pPr>
            <w:r w:rsidRPr="003B309A">
              <w:rPr>
                <w:rFonts w:cstheme="minorHAnsi"/>
              </w:rPr>
              <w:t>Any visible lesions</w:t>
            </w:r>
          </w:p>
          <w:p w14:paraId="60CFB4D6" w14:textId="77777777" w:rsidR="00A40CED" w:rsidRPr="003B309A" w:rsidRDefault="00A40CED" w:rsidP="00CA7BCA">
            <w:pPr>
              <w:rPr>
                <w:rFonts w:cstheme="minorHAnsi"/>
              </w:rPr>
            </w:pPr>
            <w:r>
              <w:rPr>
                <w:rFonts w:cstheme="minorHAnsi"/>
              </w:rPr>
              <w:t>T</w:t>
            </w:r>
            <w:r w:rsidRPr="003B309A">
              <w:rPr>
                <w:rFonts w:cstheme="minorHAnsi"/>
              </w:rPr>
              <w:t>hroat swab</w:t>
            </w:r>
          </w:p>
          <w:p w14:paraId="1B596A42" w14:textId="77777777" w:rsidR="00A40CED" w:rsidRPr="003B309A" w:rsidRDefault="00A40CED" w:rsidP="00CA7BCA">
            <w:pPr>
              <w:rPr>
                <w:rFonts w:cstheme="minorHAnsi"/>
              </w:rPr>
            </w:pPr>
            <w:r w:rsidRPr="003B309A">
              <w:rPr>
                <w:rFonts w:cstheme="minorHAnsi"/>
              </w:rPr>
              <w:t>Nose swab</w:t>
            </w:r>
          </w:p>
          <w:p w14:paraId="504E3639" w14:textId="77777777" w:rsidR="00A40CED" w:rsidRPr="003B309A" w:rsidRDefault="00A40CED" w:rsidP="00CA7BCA">
            <w:pPr>
              <w:rPr>
                <w:rFonts w:cstheme="minorHAnsi"/>
              </w:rPr>
            </w:pPr>
            <w:r w:rsidRPr="003B309A">
              <w:rPr>
                <w:rFonts w:cstheme="minorHAnsi"/>
              </w:rPr>
              <w:t>Conjunctival swabs</w:t>
            </w:r>
          </w:p>
          <w:p w14:paraId="63831726" w14:textId="77777777" w:rsidR="00A40CED" w:rsidRDefault="00A40CED" w:rsidP="00CA7BCA">
            <w:pPr>
              <w:pStyle w:val="ListParagraph"/>
              <w:ind w:left="0"/>
              <w:rPr>
                <w:rFonts w:cstheme="minorHAnsi"/>
              </w:rPr>
            </w:pPr>
            <w:r>
              <w:rPr>
                <w:rFonts w:cstheme="minorHAnsi"/>
              </w:rPr>
              <w:t>Rectal swab</w:t>
            </w:r>
          </w:p>
        </w:tc>
        <w:tc>
          <w:tcPr>
            <w:tcW w:w="3118" w:type="dxa"/>
          </w:tcPr>
          <w:p w14:paraId="371C02F8" w14:textId="77777777" w:rsidR="00A40CED" w:rsidRPr="003B309A" w:rsidRDefault="00A40CED" w:rsidP="00CA7BCA">
            <w:pPr>
              <w:rPr>
                <w:rFonts w:cstheme="minorHAnsi"/>
              </w:rPr>
            </w:pPr>
            <w:r>
              <w:rPr>
                <w:rFonts w:cstheme="minorHAnsi"/>
              </w:rPr>
              <w:t>T</w:t>
            </w:r>
            <w:r w:rsidRPr="003B309A">
              <w:rPr>
                <w:rFonts w:cstheme="minorHAnsi"/>
              </w:rPr>
              <w:t>hroat swab</w:t>
            </w:r>
          </w:p>
          <w:p w14:paraId="48AAA8BA" w14:textId="77777777" w:rsidR="00A40CED" w:rsidRPr="003B309A" w:rsidRDefault="00A40CED" w:rsidP="00CA7BCA">
            <w:pPr>
              <w:rPr>
                <w:rFonts w:cstheme="minorHAnsi"/>
              </w:rPr>
            </w:pPr>
            <w:r w:rsidRPr="003B309A">
              <w:rPr>
                <w:rFonts w:cstheme="minorHAnsi"/>
              </w:rPr>
              <w:t>Nose swab</w:t>
            </w:r>
          </w:p>
          <w:p w14:paraId="5617D018" w14:textId="77777777" w:rsidR="00A40CED" w:rsidRPr="003B309A" w:rsidRDefault="00A40CED" w:rsidP="00CA7BCA">
            <w:pPr>
              <w:rPr>
                <w:rFonts w:cstheme="minorHAnsi"/>
              </w:rPr>
            </w:pPr>
            <w:r w:rsidRPr="003B309A">
              <w:rPr>
                <w:rFonts w:cstheme="minorHAnsi"/>
              </w:rPr>
              <w:t>Conjunctival swabs</w:t>
            </w:r>
          </w:p>
          <w:p w14:paraId="6A971177" w14:textId="77777777" w:rsidR="00A40CED" w:rsidRDefault="00A40CED" w:rsidP="00CA7BCA">
            <w:pPr>
              <w:pStyle w:val="ListParagraph"/>
              <w:ind w:left="0"/>
              <w:rPr>
                <w:rFonts w:cstheme="minorHAnsi"/>
              </w:rPr>
            </w:pPr>
            <w:r>
              <w:rPr>
                <w:rFonts w:cstheme="minorHAnsi"/>
              </w:rPr>
              <w:t>Rectal swab</w:t>
            </w:r>
          </w:p>
          <w:p w14:paraId="4085FFE3" w14:textId="77777777" w:rsidR="00A40CED" w:rsidRDefault="00A40CED" w:rsidP="00CA7BCA">
            <w:pPr>
              <w:pStyle w:val="ListParagraph"/>
              <w:ind w:left="0"/>
              <w:rPr>
                <w:rFonts w:cstheme="minorHAnsi"/>
              </w:rPr>
            </w:pPr>
          </w:p>
        </w:tc>
        <w:tc>
          <w:tcPr>
            <w:tcW w:w="3544" w:type="dxa"/>
          </w:tcPr>
          <w:p w14:paraId="6FB67264" w14:textId="77777777" w:rsidR="00A40CED" w:rsidRPr="003B309A" w:rsidRDefault="00A40CED" w:rsidP="00CA7BCA">
            <w:pPr>
              <w:rPr>
                <w:rFonts w:cstheme="minorHAnsi"/>
              </w:rPr>
            </w:pPr>
            <w:r>
              <w:rPr>
                <w:rFonts w:cstheme="minorHAnsi"/>
              </w:rPr>
              <w:t>T</w:t>
            </w:r>
            <w:r w:rsidRPr="003B309A">
              <w:rPr>
                <w:rFonts w:cstheme="minorHAnsi"/>
              </w:rPr>
              <w:t>hroat swab</w:t>
            </w:r>
          </w:p>
          <w:p w14:paraId="454F58BE" w14:textId="77777777" w:rsidR="00A40CED" w:rsidRPr="003B309A" w:rsidRDefault="00A40CED" w:rsidP="00CA7BCA">
            <w:pPr>
              <w:rPr>
                <w:rFonts w:cstheme="minorHAnsi"/>
              </w:rPr>
            </w:pPr>
            <w:r w:rsidRPr="003B309A">
              <w:rPr>
                <w:rFonts w:cstheme="minorHAnsi"/>
              </w:rPr>
              <w:t>Nose swab</w:t>
            </w:r>
          </w:p>
          <w:p w14:paraId="100C58F4" w14:textId="77777777" w:rsidR="00A40CED" w:rsidRPr="003B309A" w:rsidRDefault="00A40CED" w:rsidP="00CA7BCA">
            <w:pPr>
              <w:rPr>
                <w:rFonts w:cstheme="minorHAnsi"/>
              </w:rPr>
            </w:pPr>
            <w:r w:rsidRPr="003B309A">
              <w:rPr>
                <w:rFonts w:cstheme="minorHAnsi"/>
              </w:rPr>
              <w:t>Conjunctival swabs</w:t>
            </w:r>
          </w:p>
          <w:p w14:paraId="44BD39A5" w14:textId="77777777" w:rsidR="00A40CED" w:rsidRDefault="00A40CED" w:rsidP="00CA7BCA">
            <w:pPr>
              <w:pStyle w:val="ListParagraph"/>
              <w:ind w:left="0"/>
              <w:rPr>
                <w:rFonts w:cstheme="minorHAnsi"/>
              </w:rPr>
            </w:pPr>
            <w:r>
              <w:rPr>
                <w:rFonts w:cstheme="minorHAnsi"/>
              </w:rPr>
              <w:t>Rectal swab</w:t>
            </w:r>
          </w:p>
          <w:p w14:paraId="2A5940D7" w14:textId="77777777" w:rsidR="00A40CED" w:rsidRDefault="00A40CED" w:rsidP="00CA7BCA">
            <w:pPr>
              <w:pStyle w:val="ListParagraph"/>
              <w:ind w:left="0"/>
              <w:rPr>
                <w:rFonts w:cstheme="minorHAnsi"/>
              </w:rPr>
            </w:pPr>
          </w:p>
        </w:tc>
        <w:tc>
          <w:tcPr>
            <w:tcW w:w="3827" w:type="dxa"/>
          </w:tcPr>
          <w:p w14:paraId="3D19400A" w14:textId="77777777" w:rsidR="00A40CED" w:rsidRDefault="00A40CED" w:rsidP="00CA7BCA">
            <w:pPr>
              <w:pStyle w:val="ListParagraph"/>
              <w:ind w:left="0"/>
            </w:pPr>
          </w:p>
        </w:tc>
      </w:tr>
      <w:tr w:rsidR="00A40CED" w14:paraId="4011A15C" w14:textId="77777777" w:rsidTr="00CA7BCA">
        <w:tc>
          <w:tcPr>
            <w:tcW w:w="1560" w:type="dxa"/>
          </w:tcPr>
          <w:p w14:paraId="6A06B203" w14:textId="77777777" w:rsidR="00A40CED" w:rsidRPr="00C002AB" w:rsidRDefault="00A40CED" w:rsidP="00CA7BCA">
            <w:pPr>
              <w:pStyle w:val="ListParagraph"/>
              <w:ind w:left="0"/>
              <w:rPr>
                <w:rFonts w:cstheme="minorHAnsi"/>
                <w:b/>
                <w:bCs/>
              </w:rPr>
            </w:pPr>
            <w:r w:rsidRPr="00C002AB">
              <w:rPr>
                <w:rFonts w:cstheme="minorHAnsi"/>
                <w:b/>
                <w:bCs/>
              </w:rPr>
              <w:t>Bloods</w:t>
            </w:r>
          </w:p>
        </w:tc>
        <w:tc>
          <w:tcPr>
            <w:tcW w:w="2835" w:type="dxa"/>
          </w:tcPr>
          <w:p w14:paraId="1DE804DE" w14:textId="77777777" w:rsidR="00A40CED" w:rsidRDefault="00A40CED" w:rsidP="00CA7BCA">
            <w:pPr>
              <w:rPr>
                <w:rFonts w:cstheme="minorHAnsi"/>
              </w:rPr>
            </w:pPr>
            <w:r w:rsidRPr="003B309A">
              <w:rPr>
                <w:rFonts w:cstheme="minorHAnsi"/>
              </w:rPr>
              <w:t>HSV PCR (1mL EDTA required)</w:t>
            </w:r>
            <w:r>
              <w:rPr>
                <w:rFonts w:cstheme="minorHAnsi"/>
              </w:rPr>
              <w:t xml:space="preserve"> (note may take &gt;24 hours </w:t>
            </w:r>
            <w:r>
              <w:t xml:space="preserve">for sufficient HSV replication to occur  for a positive result </w:t>
            </w:r>
            <w:r>
              <w:rPr>
                <w:rFonts w:cstheme="minorHAnsi"/>
              </w:rPr>
              <w:t xml:space="preserve">to occur, and so a negative test does not exclude infection, may need to be repeated) </w:t>
            </w:r>
            <w:r>
              <w:rPr>
                <w:rFonts w:cstheme="minorHAnsi"/>
              </w:rPr>
              <w:fldChar w:fldCharType="begin"/>
            </w:r>
            <w:r>
              <w:rPr>
                <w:rFonts w:cstheme="minorHAnsi"/>
              </w:rPr>
              <w:instrText xml:space="preserve"> ADDIN ZOTERO_ITEM CSL_CITATION {"citationID":"HMcXSnsX","properties":{"formattedCitation":"(106)","plainCitation":"(106)","noteIndex":0},"citationItems":[{"id":83,"uris":["http://zotero.org/users/9828707/items/BB4TEVC2"],"uri":["http://zotero.org/users/9828707/items/BB4TEVC2"],"itemData":{"id":83,"type":"article-journal","abstract":"Objective To evaluate the utility of quantitative herpes simplex virus (HSV) polymerase chain reaction (PCR) levels for prognosis and management of neonatal HSV disease. Study design Clinical and virologic data were abstracted by medical record review from neonatal HSV cases treated at Seattle Children’s Hospital between 1993 and 2012. HSV PCR results from plasma (n = 47), cerebrospinal ﬂuid (n = 56), or both (n = 40) at the time of diagnosis were available from 63 infants; 26 with skin-eye-mouth (SEM), 18 with central nervous system (CNS), and 19 with disseminated (DIS) disease.\nResults Plasma HSV PCR was positive in 78% of the infants with SEM, 64% with CNS and 100% with DIS disease. Mean plasma viral level was 2.8 log10 copies/mL in SEM, 2.2 log10 copies/mL in CNS, and 7.2 log10 copies/mL in DIS infants. The HSV levels were higher among infants who died compared with surviving infants, 8.1 log10 copies/mL (range 7.7-8.6) vs 3.8 log10 copies/mL (range 0.0-8.6), P = .001, however, level of HSV DNA in the cerebrospinal ﬂuid or in plasma did not correlate with neurologic outcome. Dynamics of HSV clearance from plasma during high-dose acyclovir treatment showed single-phase exponential decay with a median viral half-life of 1.26 days (range: 0.8-1.51).\nConclusions Plasma HSV levels correlate with clinical presentation of neonatal HSV disease and mortality, but not neurologic outcome. (J Pediatr 2015;-:---).","container-title":"The Journal of Pediatrics","DOI":"10.1016/j.jpeds.2014.11.011","ISSN":"00223476","issue":"4","journalAbbreviation":"The Journal of Pediatrics","language":"en","page":"827-833","source":"DOI.org (Crossref)","title":"Plasma and Cerebrospinal Fluid Herpes Simplex Virus Levels at Diagnosis and Outcome of Neonatal Infection","volume":"166","author":[{"family":"Melvin","given":"Ann J."},{"family":"Mohan","given":"Kathleen M."},{"family":"Schiffer","given":"Joshua T."},{"family":"Drolette","given":"Linda M."},{"family":"Magaret","given":"Amalia"},{"family":"Corey","given":"Lawrence"},{"family":"Wald","given":"Anna"}],"issued":{"date-parts":[["2015",4]]}}}],"schema":"https://github.com/citation-style-language/schema/raw/master/csl-citation.json"} </w:instrText>
            </w:r>
            <w:r>
              <w:rPr>
                <w:rFonts w:cstheme="minorHAnsi"/>
              </w:rPr>
              <w:fldChar w:fldCharType="separate"/>
            </w:r>
            <w:r w:rsidRPr="004B79C7">
              <w:rPr>
                <w:rFonts w:ascii="Calibri" w:hAnsi="Calibri" w:cs="Calibri"/>
              </w:rPr>
              <w:t>(106)</w:t>
            </w:r>
            <w:r>
              <w:rPr>
                <w:rFonts w:cstheme="minorHAnsi"/>
              </w:rPr>
              <w:fldChar w:fldCharType="end"/>
            </w:r>
          </w:p>
          <w:p w14:paraId="690F8213" w14:textId="77777777" w:rsidR="00A40CED" w:rsidRPr="003B309A" w:rsidRDefault="00A40CED" w:rsidP="00CA7BCA">
            <w:pPr>
              <w:rPr>
                <w:rFonts w:cstheme="minorHAnsi"/>
              </w:rPr>
            </w:pPr>
          </w:p>
          <w:p w14:paraId="12FE1368" w14:textId="77777777" w:rsidR="00A40CED" w:rsidRPr="003B309A" w:rsidRDefault="00A40CED" w:rsidP="00CA7BCA">
            <w:pPr>
              <w:rPr>
                <w:rFonts w:cstheme="minorHAnsi"/>
              </w:rPr>
            </w:pPr>
            <w:r>
              <w:rPr>
                <w:rFonts w:cstheme="minorHAnsi"/>
              </w:rPr>
              <w:t>F</w:t>
            </w:r>
            <w:r w:rsidRPr="003B309A">
              <w:rPr>
                <w:rFonts w:cstheme="minorHAnsi"/>
              </w:rPr>
              <w:t>ull blood count</w:t>
            </w:r>
          </w:p>
          <w:p w14:paraId="383B43F7" w14:textId="77777777" w:rsidR="00A40CED" w:rsidRPr="003B309A" w:rsidRDefault="00A40CED" w:rsidP="00CA7BCA">
            <w:pPr>
              <w:rPr>
                <w:rFonts w:cstheme="minorHAnsi"/>
              </w:rPr>
            </w:pPr>
            <w:r w:rsidRPr="003B309A">
              <w:rPr>
                <w:rFonts w:cstheme="minorHAnsi"/>
              </w:rPr>
              <w:t>Liver function tests</w:t>
            </w:r>
          </w:p>
          <w:p w14:paraId="54AB23A2" w14:textId="77777777" w:rsidR="00A40CED" w:rsidRDefault="00A40CED" w:rsidP="00CA7BCA">
            <w:pPr>
              <w:rPr>
                <w:rFonts w:cstheme="minorHAnsi"/>
              </w:rPr>
            </w:pPr>
            <w:r w:rsidRPr="003B309A">
              <w:rPr>
                <w:rFonts w:cstheme="minorHAnsi"/>
              </w:rPr>
              <w:t>Coagulation screen</w:t>
            </w:r>
          </w:p>
        </w:tc>
        <w:tc>
          <w:tcPr>
            <w:tcW w:w="3118" w:type="dxa"/>
          </w:tcPr>
          <w:p w14:paraId="4482F3F0" w14:textId="77777777" w:rsidR="00A40CED" w:rsidRDefault="00A40CED" w:rsidP="00CA7BCA">
            <w:pPr>
              <w:rPr>
                <w:rFonts w:cstheme="minorHAnsi"/>
              </w:rPr>
            </w:pPr>
            <w:r w:rsidRPr="003B309A">
              <w:rPr>
                <w:rFonts w:cstheme="minorHAnsi"/>
              </w:rPr>
              <w:t>HSV PCR (1mL EDTA required)</w:t>
            </w:r>
            <w:r>
              <w:rPr>
                <w:rFonts w:cstheme="minorHAnsi"/>
              </w:rPr>
              <w:t xml:space="preserve"> (note may take &gt;24 hours </w:t>
            </w:r>
            <w:r>
              <w:t xml:space="preserve">for sufficient HSV replication to occur  for a positive result </w:t>
            </w:r>
            <w:r>
              <w:rPr>
                <w:rFonts w:cstheme="minorHAnsi"/>
              </w:rPr>
              <w:t xml:space="preserve">to occur, and so a negative test does not exclude infection, may need to be repeated) </w:t>
            </w:r>
            <w:r>
              <w:rPr>
                <w:rFonts w:cstheme="minorHAnsi"/>
              </w:rPr>
              <w:fldChar w:fldCharType="begin"/>
            </w:r>
            <w:r>
              <w:rPr>
                <w:rFonts w:cstheme="minorHAnsi"/>
              </w:rPr>
              <w:instrText xml:space="preserve"> ADDIN ZOTERO_ITEM CSL_CITATION {"citationID":"AWeIk7YV","properties":{"formattedCitation":"(106)","plainCitation":"(106)","noteIndex":0},"citationItems":[{"id":83,"uris":["http://zotero.org/users/9828707/items/BB4TEVC2"],"uri":["http://zotero.org/users/9828707/items/BB4TEVC2"],"itemData":{"id":83,"type":"article-journal","abstract":"Objective To evaluate the utility of quantitative herpes simplex virus (HSV) polymerase chain reaction (PCR) levels for prognosis and management of neonatal HSV disease. Study design Clinical and virologic data were abstracted by medical record review from neonatal HSV cases treated at Seattle Children’s Hospital between 1993 and 2012. HSV PCR results from plasma (n = 47), cerebrospinal ﬂuid (n = 56), or both (n = 40) at the time of diagnosis were available from 63 infants; 26 with skin-eye-mouth (SEM), 18 with central nervous system (CNS), and 19 with disseminated (DIS) disease.\nResults Plasma HSV PCR was positive in 78% of the infants with SEM, 64% with CNS and 100% with DIS disease. Mean plasma viral level was 2.8 log10 copies/mL in SEM, 2.2 log10 copies/mL in CNS, and 7.2 log10 copies/mL in DIS infants. The HSV levels were higher among infants who died compared with surviving infants, 8.1 log10 copies/mL (range 7.7-8.6) vs 3.8 log10 copies/mL (range 0.0-8.6), P = .001, however, level of HSV DNA in the cerebrospinal ﬂuid or in plasma did not correlate with neurologic outcome. Dynamics of HSV clearance from plasma during high-dose acyclovir treatment showed single-phase exponential decay with a median viral half-life of 1.26 days (range: 0.8-1.51).\nConclusions Plasma HSV levels correlate with clinical presentation of neonatal HSV disease and mortality, but not neurologic outcome. (J Pediatr 2015;-:---).","container-title":"The Journal of Pediatrics","DOI":"10.1016/j.jpeds.2014.11.011","ISSN":"00223476","issue":"4","journalAbbreviation":"The Journal of Pediatrics","language":"en","page":"827-833","source":"DOI.org (Crossref)","title":"Plasma and Cerebrospinal Fluid Herpes Simplex Virus Levels at Diagnosis and Outcome of Neonatal Infection","volume":"166","author":[{"family":"Melvin","given":"Ann J."},{"family":"Mohan","given":"Kathleen M."},{"family":"Schiffer","given":"Joshua T."},{"family":"Drolette","given":"Linda M."},{"family":"Magaret","given":"Amalia"},{"family":"Corey","given":"Lawrence"},{"family":"Wald","given":"Anna"}],"issued":{"date-parts":[["2015",4]]}}}],"schema":"https://github.com/citation-style-language/schema/raw/master/csl-citation.json"} </w:instrText>
            </w:r>
            <w:r>
              <w:rPr>
                <w:rFonts w:cstheme="minorHAnsi"/>
              </w:rPr>
              <w:fldChar w:fldCharType="separate"/>
            </w:r>
            <w:r w:rsidRPr="004B79C7">
              <w:rPr>
                <w:rFonts w:ascii="Calibri" w:hAnsi="Calibri" w:cs="Calibri"/>
              </w:rPr>
              <w:t>(106)</w:t>
            </w:r>
            <w:r>
              <w:rPr>
                <w:rFonts w:cstheme="minorHAnsi"/>
              </w:rPr>
              <w:fldChar w:fldCharType="end"/>
            </w:r>
          </w:p>
          <w:p w14:paraId="6ED52237" w14:textId="77777777" w:rsidR="00A40CED" w:rsidRPr="003B309A" w:rsidRDefault="00A40CED" w:rsidP="00CA7BCA">
            <w:pPr>
              <w:rPr>
                <w:rFonts w:cstheme="minorHAnsi"/>
              </w:rPr>
            </w:pPr>
          </w:p>
          <w:p w14:paraId="018E84A1" w14:textId="77777777" w:rsidR="00A40CED" w:rsidRPr="003B309A" w:rsidRDefault="00A40CED" w:rsidP="00CA7BCA">
            <w:pPr>
              <w:rPr>
                <w:rFonts w:cstheme="minorHAnsi"/>
              </w:rPr>
            </w:pPr>
            <w:r>
              <w:rPr>
                <w:rFonts w:cstheme="minorHAnsi"/>
              </w:rPr>
              <w:t>F</w:t>
            </w:r>
            <w:r w:rsidRPr="003B309A">
              <w:rPr>
                <w:rFonts w:cstheme="minorHAnsi"/>
              </w:rPr>
              <w:t>ull blood count</w:t>
            </w:r>
          </w:p>
          <w:p w14:paraId="5382D6A6" w14:textId="77777777" w:rsidR="00A40CED" w:rsidRPr="003B309A" w:rsidRDefault="00A40CED" w:rsidP="00CA7BCA">
            <w:pPr>
              <w:rPr>
                <w:rFonts w:cstheme="minorHAnsi"/>
              </w:rPr>
            </w:pPr>
            <w:r w:rsidRPr="003B309A">
              <w:rPr>
                <w:rFonts w:cstheme="minorHAnsi"/>
              </w:rPr>
              <w:t>Liver function tests</w:t>
            </w:r>
          </w:p>
          <w:p w14:paraId="5D71870E" w14:textId="77777777" w:rsidR="00A40CED" w:rsidRDefault="00A40CED" w:rsidP="00CA7BCA">
            <w:pPr>
              <w:pStyle w:val="ListParagraph"/>
              <w:ind w:left="0"/>
              <w:rPr>
                <w:rFonts w:cstheme="minorHAnsi"/>
              </w:rPr>
            </w:pPr>
            <w:r w:rsidRPr="003B309A">
              <w:rPr>
                <w:rFonts w:cstheme="minorHAnsi"/>
              </w:rPr>
              <w:t>Coagulation screen</w:t>
            </w:r>
          </w:p>
        </w:tc>
        <w:tc>
          <w:tcPr>
            <w:tcW w:w="3544" w:type="dxa"/>
          </w:tcPr>
          <w:p w14:paraId="675706D7" w14:textId="77777777" w:rsidR="00A40CED" w:rsidRPr="003B309A" w:rsidRDefault="00A40CED" w:rsidP="00CA7BCA">
            <w:pPr>
              <w:rPr>
                <w:rFonts w:cstheme="minorHAnsi"/>
              </w:rPr>
            </w:pPr>
            <w:r w:rsidRPr="003B309A">
              <w:rPr>
                <w:rFonts w:cstheme="minorHAnsi"/>
              </w:rPr>
              <w:t>HSV PCR (1mL EDTA required)</w:t>
            </w:r>
            <w:r>
              <w:rPr>
                <w:rFonts w:cstheme="minorHAnsi"/>
              </w:rPr>
              <w:t xml:space="preserve"> (note may take &gt;24 hours </w:t>
            </w:r>
            <w:r>
              <w:t xml:space="preserve">for sufficient HSV replication to occur  for a positive result </w:t>
            </w:r>
            <w:r>
              <w:rPr>
                <w:rFonts w:cstheme="minorHAnsi"/>
              </w:rPr>
              <w:t xml:space="preserve">to occur, and so a negative test does not exclude infection, may need to be repeated) </w:t>
            </w:r>
            <w:r>
              <w:rPr>
                <w:rFonts w:cstheme="minorHAnsi"/>
              </w:rPr>
              <w:fldChar w:fldCharType="begin"/>
            </w:r>
            <w:r>
              <w:rPr>
                <w:rFonts w:cstheme="minorHAnsi"/>
              </w:rPr>
              <w:instrText xml:space="preserve"> ADDIN ZOTERO_ITEM CSL_CITATION {"citationID":"DIFzyp4d","properties":{"formattedCitation":"(106)","plainCitation":"(106)","noteIndex":0},"citationItems":[{"id":83,"uris":["http://zotero.org/users/9828707/items/BB4TEVC2"],"uri":["http://zotero.org/users/9828707/items/BB4TEVC2"],"itemData":{"id":83,"type":"article-journal","abstract":"Objective To evaluate the utility of quantitative herpes simplex virus (HSV) polymerase chain reaction (PCR) levels for prognosis and management of neonatal HSV disease. Study design Clinical and virologic data were abstracted by medical record review from neonatal HSV cases treated at Seattle Children’s Hospital between 1993 and 2012. HSV PCR results from plasma (n = 47), cerebrospinal ﬂuid (n = 56), or both (n = 40) at the time of diagnosis were available from 63 infants; 26 with skin-eye-mouth (SEM), 18 with central nervous system (CNS), and 19 with disseminated (DIS) disease.\nResults Plasma HSV PCR was positive in 78% of the infants with SEM, 64% with CNS and 100% with DIS disease. Mean plasma viral level was 2.8 log10 copies/mL in SEM, 2.2 log10 copies/mL in CNS, and 7.2 log10 copies/mL in DIS infants. The HSV levels were higher among infants who died compared with surviving infants, 8.1 log10 copies/mL (range 7.7-8.6) vs 3.8 log10 copies/mL (range 0.0-8.6), P = .001, however, level of HSV DNA in the cerebrospinal ﬂuid or in plasma did not correlate with neurologic outcome. Dynamics of HSV clearance from plasma during high-dose acyclovir treatment showed single-phase exponential decay with a median viral half-life of 1.26 days (range: 0.8-1.51).\nConclusions Plasma HSV levels correlate with clinical presentation of neonatal HSV disease and mortality, but not neurologic outcome. (J Pediatr 2015;-:---).","container-title":"The Journal of Pediatrics","DOI":"10.1016/j.jpeds.2014.11.011","ISSN":"00223476","issue":"4","journalAbbreviation":"The Journal of Pediatrics","language":"en","page":"827-833","source":"DOI.org (Crossref)","title":"Plasma and Cerebrospinal Fluid Herpes Simplex Virus Levels at Diagnosis and Outcome of Neonatal Infection","volume":"166","author":[{"family":"Melvin","given":"Ann J."},{"family":"Mohan","given":"Kathleen M."},{"family":"Schiffer","given":"Joshua T."},{"family":"Drolette","given":"Linda M."},{"family":"Magaret","given":"Amalia"},{"family":"Corey","given":"Lawrence"},{"family":"Wald","given":"Anna"}],"issued":{"date-parts":[["2015",4]]}}}],"schema":"https://github.com/citation-style-language/schema/raw/master/csl-citation.json"} </w:instrText>
            </w:r>
            <w:r>
              <w:rPr>
                <w:rFonts w:cstheme="minorHAnsi"/>
              </w:rPr>
              <w:fldChar w:fldCharType="separate"/>
            </w:r>
            <w:r w:rsidRPr="004B79C7">
              <w:rPr>
                <w:rFonts w:ascii="Calibri" w:hAnsi="Calibri" w:cs="Calibri"/>
              </w:rPr>
              <w:t>(106)</w:t>
            </w:r>
            <w:r>
              <w:rPr>
                <w:rFonts w:cstheme="minorHAnsi"/>
              </w:rPr>
              <w:fldChar w:fldCharType="end"/>
            </w:r>
          </w:p>
          <w:p w14:paraId="10AE4F62" w14:textId="77777777" w:rsidR="00A40CED" w:rsidRDefault="00A40CED" w:rsidP="00CA7BCA">
            <w:pPr>
              <w:pStyle w:val="ListParagraph"/>
              <w:ind w:left="0"/>
              <w:jc w:val="center"/>
              <w:rPr>
                <w:rFonts w:cstheme="minorHAnsi"/>
              </w:rPr>
            </w:pPr>
          </w:p>
        </w:tc>
        <w:tc>
          <w:tcPr>
            <w:tcW w:w="3827" w:type="dxa"/>
          </w:tcPr>
          <w:p w14:paraId="0A281DF3" w14:textId="77777777" w:rsidR="00A40CED" w:rsidRDefault="00A40CED" w:rsidP="00CA7BCA">
            <w:pPr>
              <w:pStyle w:val="ListParagraph"/>
              <w:ind w:left="0"/>
              <w:jc w:val="center"/>
              <w:rPr>
                <w:rFonts w:cstheme="minorHAnsi"/>
              </w:rPr>
            </w:pPr>
          </w:p>
        </w:tc>
      </w:tr>
      <w:tr w:rsidR="00A40CED" w14:paraId="2EB2065F" w14:textId="77777777" w:rsidTr="00CA7BCA">
        <w:tc>
          <w:tcPr>
            <w:tcW w:w="1560" w:type="dxa"/>
          </w:tcPr>
          <w:p w14:paraId="7F681518" w14:textId="77777777" w:rsidR="00A40CED" w:rsidRPr="00C002AB" w:rsidRDefault="00A40CED" w:rsidP="00CA7BCA">
            <w:pPr>
              <w:pStyle w:val="ListParagraph"/>
              <w:ind w:left="0"/>
              <w:rPr>
                <w:rFonts w:cstheme="minorHAnsi"/>
                <w:b/>
                <w:bCs/>
              </w:rPr>
            </w:pPr>
            <w:r w:rsidRPr="00C002AB">
              <w:rPr>
                <w:rFonts w:cstheme="minorHAnsi"/>
                <w:b/>
                <w:bCs/>
              </w:rPr>
              <w:t>Lumbar puncture for CSF</w:t>
            </w:r>
          </w:p>
        </w:tc>
        <w:tc>
          <w:tcPr>
            <w:tcW w:w="2835" w:type="dxa"/>
          </w:tcPr>
          <w:p w14:paraId="56FE2F48" w14:textId="77777777" w:rsidR="00A40CED" w:rsidRDefault="00A40CED" w:rsidP="00CA7BCA">
            <w:pPr>
              <w:rPr>
                <w:rFonts w:cstheme="minorHAnsi"/>
              </w:rPr>
            </w:pPr>
            <w:r>
              <w:rPr>
                <w:rFonts w:cstheme="minorHAnsi"/>
              </w:rPr>
              <w:t>If clinically safe, undertake lumbar puncture for CSF and send for:</w:t>
            </w:r>
          </w:p>
          <w:p w14:paraId="7068B6D8" w14:textId="77777777" w:rsidR="00A40CED" w:rsidRPr="003F7093" w:rsidRDefault="00A40CED" w:rsidP="00A40CED">
            <w:pPr>
              <w:pStyle w:val="ListParagraph"/>
              <w:numPr>
                <w:ilvl w:val="0"/>
                <w:numId w:val="17"/>
              </w:numPr>
              <w:rPr>
                <w:rFonts w:cstheme="minorHAnsi"/>
              </w:rPr>
            </w:pPr>
            <w:r w:rsidRPr="003F7093">
              <w:rPr>
                <w:rFonts w:cstheme="minorHAnsi"/>
              </w:rPr>
              <w:t>HSV PCR</w:t>
            </w:r>
          </w:p>
          <w:p w14:paraId="7C3B6690" w14:textId="77777777" w:rsidR="00A40CED" w:rsidRPr="003F7093" w:rsidRDefault="00A40CED" w:rsidP="00A40CED">
            <w:pPr>
              <w:pStyle w:val="ListParagraph"/>
              <w:numPr>
                <w:ilvl w:val="0"/>
                <w:numId w:val="17"/>
              </w:numPr>
              <w:rPr>
                <w:rFonts w:cstheme="minorHAnsi"/>
              </w:rPr>
            </w:pPr>
            <w:r w:rsidRPr="003F7093">
              <w:rPr>
                <w:rFonts w:cstheme="minorHAnsi"/>
              </w:rPr>
              <w:t>Protein</w:t>
            </w:r>
          </w:p>
          <w:p w14:paraId="0DDAAA50" w14:textId="77777777" w:rsidR="00A40CED" w:rsidRPr="003F7093" w:rsidRDefault="00A40CED" w:rsidP="00A40CED">
            <w:pPr>
              <w:pStyle w:val="ListParagraph"/>
              <w:numPr>
                <w:ilvl w:val="0"/>
                <w:numId w:val="17"/>
              </w:numPr>
              <w:rPr>
                <w:rFonts w:cstheme="minorHAnsi"/>
              </w:rPr>
            </w:pPr>
            <w:r w:rsidRPr="003F7093">
              <w:rPr>
                <w:rFonts w:cstheme="minorHAnsi"/>
              </w:rPr>
              <w:t>Glucose</w:t>
            </w:r>
          </w:p>
          <w:p w14:paraId="18C46641" w14:textId="77777777" w:rsidR="00A40CED" w:rsidRPr="003F7093" w:rsidRDefault="00A40CED" w:rsidP="00A40CED">
            <w:pPr>
              <w:pStyle w:val="ListParagraph"/>
              <w:numPr>
                <w:ilvl w:val="0"/>
                <w:numId w:val="17"/>
              </w:numPr>
              <w:rPr>
                <w:rFonts w:cstheme="minorHAnsi"/>
              </w:rPr>
            </w:pPr>
            <w:r w:rsidRPr="003F7093">
              <w:rPr>
                <w:rFonts w:cstheme="minorHAnsi"/>
              </w:rPr>
              <w:t>Cell count, microscopy and culture</w:t>
            </w:r>
          </w:p>
        </w:tc>
        <w:tc>
          <w:tcPr>
            <w:tcW w:w="3118" w:type="dxa"/>
          </w:tcPr>
          <w:p w14:paraId="41937F04" w14:textId="77777777" w:rsidR="00A40CED" w:rsidRDefault="00A40CED" w:rsidP="00CA7BCA">
            <w:pPr>
              <w:rPr>
                <w:rFonts w:cstheme="minorHAnsi"/>
              </w:rPr>
            </w:pPr>
            <w:r>
              <w:rPr>
                <w:rFonts w:cstheme="minorHAnsi"/>
              </w:rPr>
              <w:t>If clinically safe, undertake lumbar puncture for CSF and send for:</w:t>
            </w:r>
          </w:p>
          <w:p w14:paraId="527C8728" w14:textId="77777777" w:rsidR="00A40CED" w:rsidRPr="003F7093" w:rsidRDefault="00A40CED" w:rsidP="00A40CED">
            <w:pPr>
              <w:pStyle w:val="ListParagraph"/>
              <w:numPr>
                <w:ilvl w:val="0"/>
                <w:numId w:val="17"/>
              </w:numPr>
              <w:rPr>
                <w:rFonts w:cstheme="minorHAnsi"/>
              </w:rPr>
            </w:pPr>
            <w:r w:rsidRPr="003F7093">
              <w:rPr>
                <w:rFonts w:cstheme="minorHAnsi"/>
              </w:rPr>
              <w:t>HSV PCR</w:t>
            </w:r>
          </w:p>
          <w:p w14:paraId="0E59E70C" w14:textId="77777777" w:rsidR="00A40CED" w:rsidRPr="003F7093" w:rsidRDefault="00A40CED" w:rsidP="00A40CED">
            <w:pPr>
              <w:pStyle w:val="ListParagraph"/>
              <w:numPr>
                <w:ilvl w:val="0"/>
                <w:numId w:val="17"/>
              </w:numPr>
              <w:rPr>
                <w:rFonts w:cstheme="minorHAnsi"/>
              </w:rPr>
            </w:pPr>
            <w:r w:rsidRPr="003F7093">
              <w:rPr>
                <w:rFonts w:cstheme="minorHAnsi"/>
              </w:rPr>
              <w:t>Protein</w:t>
            </w:r>
          </w:p>
          <w:p w14:paraId="2A015ED9" w14:textId="77777777" w:rsidR="00A40CED" w:rsidRPr="003F7093" w:rsidRDefault="00A40CED" w:rsidP="00A40CED">
            <w:pPr>
              <w:pStyle w:val="ListParagraph"/>
              <w:numPr>
                <w:ilvl w:val="0"/>
                <w:numId w:val="17"/>
              </w:numPr>
              <w:rPr>
                <w:rFonts w:cstheme="minorHAnsi"/>
              </w:rPr>
            </w:pPr>
            <w:r w:rsidRPr="003F7093">
              <w:rPr>
                <w:rFonts w:cstheme="minorHAnsi"/>
              </w:rPr>
              <w:t>Glucose</w:t>
            </w:r>
          </w:p>
          <w:p w14:paraId="11A07A1C" w14:textId="77777777" w:rsidR="00A40CED" w:rsidRDefault="00A40CED" w:rsidP="00CA7BCA">
            <w:pPr>
              <w:pStyle w:val="ListParagraph"/>
              <w:ind w:left="0"/>
              <w:rPr>
                <w:rFonts w:cstheme="minorHAnsi"/>
              </w:rPr>
            </w:pPr>
            <w:r w:rsidRPr="003F7093">
              <w:rPr>
                <w:rFonts w:cstheme="minorHAnsi"/>
              </w:rPr>
              <w:t>Cell count, microscopy and culture</w:t>
            </w:r>
          </w:p>
        </w:tc>
        <w:tc>
          <w:tcPr>
            <w:tcW w:w="3544" w:type="dxa"/>
          </w:tcPr>
          <w:p w14:paraId="54793E64" w14:textId="77777777" w:rsidR="00A40CED" w:rsidRDefault="00A40CED" w:rsidP="00CA7BCA">
            <w:pPr>
              <w:pStyle w:val="ListParagraph"/>
              <w:ind w:left="0"/>
              <w:jc w:val="center"/>
              <w:rPr>
                <w:rFonts w:cstheme="minorHAnsi"/>
              </w:rPr>
            </w:pPr>
          </w:p>
        </w:tc>
        <w:tc>
          <w:tcPr>
            <w:tcW w:w="3827" w:type="dxa"/>
          </w:tcPr>
          <w:p w14:paraId="4A5B6156" w14:textId="77777777" w:rsidR="00A40CED" w:rsidRDefault="00A40CED" w:rsidP="00CA7BCA">
            <w:pPr>
              <w:pStyle w:val="ListParagraph"/>
              <w:ind w:left="0"/>
              <w:jc w:val="center"/>
              <w:rPr>
                <w:rFonts w:cstheme="minorHAnsi"/>
              </w:rPr>
            </w:pPr>
          </w:p>
        </w:tc>
      </w:tr>
      <w:tr w:rsidR="00A40CED" w14:paraId="15A519B0" w14:textId="77777777" w:rsidTr="00CA7BCA">
        <w:tc>
          <w:tcPr>
            <w:tcW w:w="1560" w:type="dxa"/>
          </w:tcPr>
          <w:p w14:paraId="7EAB3416" w14:textId="77777777" w:rsidR="00A40CED" w:rsidRPr="00C002AB" w:rsidRDefault="00A40CED" w:rsidP="00CA7BCA">
            <w:pPr>
              <w:pStyle w:val="ListParagraph"/>
              <w:ind w:left="0"/>
              <w:rPr>
                <w:rFonts w:cstheme="minorHAnsi"/>
                <w:b/>
                <w:bCs/>
              </w:rPr>
            </w:pPr>
            <w:r w:rsidRPr="00C002AB">
              <w:rPr>
                <w:rFonts w:cstheme="minorHAnsi"/>
                <w:b/>
                <w:bCs/>
              </w:rPr>
              <w:t>Other tests</w:t>
            </w:r>
          </w:p>
        </w:tc>
        <w:tc>
          <w:tcPr>
            <w:tcW w:w="2835" w:type="dxa"/>
          </w:tcPr>
          <w:p w14:paraId="08FA3E6F" w14:textId="77777777" w:rsidR="00A40CED" w:rsidRDefault="00A40CED" w:rsidP="00CA7BCA">
            <w:pPr>
              <w:pStyle w:val="ListParagraph"/>
              <w:ind w:left="0"/>
              <w:rPr>
                <w:rFonts w:cstheme="minorHAnsi"/>
              </w:rPr>
            </w:pPr>
            <w:r>
              <w:rPr>
                <w:rFonts w:cstheme="minorHAnsi"/>
              </w:rPr>
              <w:t>As guided by the infant’s clinical condition (for example chest X-ray)</w:t>
            </w:r>
          </w:p>
          <w:p w14:paraId="0339E758" w14:textId="77777777" w:rsidR="00A40CED" w:rsidRDefault="00A40CED" w:rsidP="00CA7BCA">
            <w:pPr>
              <w:pStyle w:val="ListParagraph"/>
              <w:ind w:left="0"/>
              <w:rPr>
                <w:rFonts w:cstheme="minorHAnsi"/>
              </w:rPr>
            </w:pPr>
          </w:p>
          <w:p w14:paraId="5F6CC53A" w14:textId="77777777" w:rsidR="00A40CED" w:rsidRDefault="00A40CED" w:rsidP="00CA7BCA">
            <w:pPr>
              <w:pStyle w:val="ListParagraph"/>
              <w:ind w:left="0"/>
              <w:rPr>
                <w:rFonts w:cstheme="minorHAnsi"/>
              </w:rPr>
            </w:pPr>
            <w:r>
              <w:rPr>
                <w:rFonts w:cstheme="minorHAnsi"/>
              </w:rPr>
              <w:t>In cases where drug resistance is a concern, discuss with a virologist and consider sending samples for drug resistance testing (available at the UK HAS laboratory at Collingdale)</w:t>
            </w:r>
          </w:p>
        </w:tc>
        <w:tc>
          <w:tcPr>
            <w:tcW w:w="3118" w:type="dxa"/>
          </w:tcPr>
          <w:p w14:paraId="6AD72CFE" w14:textId="77777777" w:rsidR="00A40CED" w:rsidRDefault="00A40CED" w:rsidP="00CA7BCA">
            <w:pPr>
              <w:pStyle w:val="ListParagraph"/>
              <w:ind w:left="0"/>
              <w:jc w:val="center"/>
              <w:rPr>
                <w:rFonts w:cstheme="minorHAnsi"/>
              </w:rPr>
            </w:pPr>
          </w:p>
        </w:tc>
        <w:tc>
          <w:tcPr>
            <w:tcW w:w="3544" w:type="dxa"/>
          </w:tcPr>
          <w:p w14:paraId="5BE604D5" w14:textId="77777777" w:rsidR="00A40CED" w:rsidRDefault="00A40CED" w:rsidP="00CA7BCA">
            <w:pPr>
              <w:pStyle w:val="ListParagraph"/>
              <w:ind w:left="0"/>
              <w:jc w:val="center"/>
              <w:rPr>
                <w:rFonts w:cstheme="minorHAnsi"/>
              </w:rPr>
            </w:pPr>
          </w:p>
        </w:tc>
        <w:tc>
          <w:tcPr>
            <w:tcW w:w="3827" w:type="dxa"/>
          </w:tcPr>
          <w:p w14:paraId="22544343" w14:textId="77777777" w:rsidR="00A40CED" w:rsidRDefault="00A40CED" w:rsidP="00CA7BCA">
            <w:pPr>
              <w:pStyle w:val="ListParagraph"/>
              <w:ind w:left="0"/>
              <w:jc w:val="center"/>
              <w:rPr>
                <w:rFonts w:cstheme="minorHAnsi"/>
              </w:rPr>
            </w:pPr>
          </w:p>
        </w:tc>
      </w:tr>
      <w:tr w:rsidR="00A40CED" w14:paraId="482CAB63" w14:textId="77777777" w:rsidTr="00CA7BCA">
        <w:tc>
          <w:tcPr>
            <w:tcW w:w="1560" w:type="dxa"/>
          </w:tcPr>
          <w:p w14:paraId="79D73F30" w14:textId="77777777" w:rsidR="00A40CED" w:rsidRPr="00C002AB" w:rsidRDefault="00A40CED" w:rsidP="00CA7BCA">
            <w:pPr>
              <w:pStyle w:val="ListParagraph"/>
              <w:ind w:left="0"/>
              <w:rPr>
                <w:rFonts w:cstheme="minorHAnsi"/>
                <w:b/>
                <w:bCs/>
              </w:rPr>
            </w:pPr>
            <w:r>
              <w:rPr>
                <w:rFonts w:cstheme="minorHAnsi"/>
                <w:b/>
                <w:bCs/>
              </w:rPr>
              <w:t>Management</w:t>
            </w:r>
          </w:p>
        </w:tc>
        <w:tc>
          <w:tcPr>
            <w:tcW w:w="2835" w:type="dxa"/>
          </w:tcPr>
          <w:p w14:paraId="51A014DD" w14:textId="77777777" w:rsidR="00A40CED" w:rsidRDefault="00A40CED" w:rsidP="00CA7BCA">
            <w:pPr>
              <w:pStyle w:val="ListParagraph"/>
              <w:ind w:left="0"/>
              <w:rPr>
                <w:rFonts w:cstheme="minorHAnsi"/>
              </w:rPr>
            </w:pPr>
            <w:r>
              <w:rPr>
                <w:rFonts w:cstheme="minorHAnsi"/>
              </w:rPr>
              <w:t xml:space="preserve">Urgently start </w:t>
            </w:r>
            <w:proofErr w:type="spellStart"/>
            <w:r>
              <w:rPr>
                <w:rFonts w:cstheme="minorHAnsi"/>
              </w:rPr>
              <w:t>aciclovir</w:t>
            </w:r>
            <w:proofErr w:type="spellEnd"/>
            <w:r>
              <w:rPr>
                <w:rFonts w:cstheme="minorHAnsi"/>
              </w:rPr>
              <w:t xml:space="preserve"> 20mg/kg IV without waiting for results. In cases where there is concern around possible </w:t>
            </w:r>
            <w:proofErr w:type="spellStart"/>
            <w:r>
              <w:rPr>
                <w:rFonts w:cstheme="minorHAnsi"/>
              </w:rPr>
              <w:t>aciclovir</w:t>
            </w:r>
            <w:proofErr w:type="spellEnd"/>
            <w:r>
              <w:rPr>
                <w:rFonts w:cstheme="minorHAnsi"/>
              </w:rPr>
              <w:t xml:space="preserve"> resistance or there is a shortage of IV </w:t>
            </w:r>
            <w:proofErr w:type="spellStart"/>
            <w:r>
              <w:rPr>
                <w:rFonts w:cstheme="minorHAnsi"/>
              </w:rPr>
              <w:t>aciclovir</w:t>
            </w:r>
            <w:proofErr w:type="spellEnd"/>
            <w:r>
              <w:rPr>
                <w:rFonts w:cstheme="minorHAnsi"/>
              </w:rPr>
              <w:t>, IV foscarnet or cidofovir may be considered.</w:t>
            </w:r>
          </w:p>
          <w:p w14:paraId="054D4904" w14:textId="77777777" w:rsidR="00A40CED" w:rsidRDefault="00A40CED" w:rsidP="00CA7BCA">
            <w:pPr>
              <w:pStyle w:val="ListParagraph"/>
              <w:ind w:left="0"/>
              <w:rPr>
                <w:rFonts w:cstheme="minorHAnsi"/>
              </w:rPr>
            </w:pPr>
          </w:p>
          <w:p w14:paraId="00F6D30F" w14:textId="77777777" w:rsidR="00A40CED" w:rsidRDefault="00A40CED" w:rsidP="00CA7BCA">
            <w:pPr>
              <w:pStyle w:val="ListParagraph"/>
              <w:ind w:left="0"/>
              <w:rPr>
                <w:rFonts w:cstheme="minorHAnsi"/>
              </w:rPr>
            </w:pPr>
            <w:r>
              <w:rPr>
                <w:rFonts w:cstheme="minorHAnsi"/>
              </w:rPr>
              <w:t>Duration of treatment:</w:t>
            </w:r>
          </w:p>
          <w:p w14:paraId="180B8732" w14:textId="77777777" w:rsidR="00A40CED" w:rsidRPr="00A72906" w:rsidRDefault="00A40CED" w:rsidP="00A40CED">
            <w:pPr>
              <w:pStyle w:val="ListParagraph"/>
              <w:numPr>
                <w:ilvl w:val="0"/>
                <w:numId w:val="21"/>
              </w:numPr>
              <w:ind w:left="720"/>
              <w:rPr>
                <w:rFonts w:cstheme="minorHAnsi"/>
              </w:rPr>
            </w:pPr>
            <w:r w:rsidRPr="00A72906">
              <w:rPr>
                <w:rFonts w:cstheme="minorHAnsi"/>
              </w:rPr>
              <w:t>All results are negative, and no other cause identified: 10 days</w:t>
            </w:r>
          </w:p>
          <w:p w14:paraId="0D4E4B1B" w14:textId="77777777" w:rsidR="00A40CED" w:rsidRDefault="00A40CED" w:rsidP="00A40CED">
            <w:pPr>
              <w:pStyle w:val="ListParagraph"/>
              <w:numPr>
                <w:ilvl w:val="0"/>
                <w:numId w:val="21"/>
              </w:numPr>
              <w:ind w:left="720"/>
              <w:rPr>
                <w:rFonts w:cstheme="minorHAnsi"/>
              </w:rPr>
            </w:pPr>
            <w:r>
              <w:rPr>
                <w:rFonts w:cstheme="minorHAnsi"/>
              </w:rPr>
              <w:t>Skin, eye and mouth disease only: 14 days</w:t>
            </w:r>
          </w:p>
          <w:p w14:paraId="0FA403CB" w14:textId="77777777" w:rsidR="00A40CED" w:rsidRDefault="00A40CED" w:rsidP="00A40CED">
            <w:pPr>
              <w:pStyle w:val="ListParagraph"/>
              <w:numPr>
                <w:ilvl w:val="0"/>
                <w:numId w:val="21"/>
              </w:numPr>
              <w:ind w:left="720"/>
              <w:rPr>
                <w:rFonts w:cstheme="minorHAnsi"/>
              </w:rPr>
            </w:pPr>
            <w:r>
              <w:rPr>
                <w:rFonts w:cstheme="minorHAnsi"/>
              </w:rPr>
              <w:t xml:space="preserve">CNS or disseminated disease, or no CNS obtainable but other positive HSV tests: 21 days. Send blood and CSF (if previously positive) on day 17-20 (near as possible to day 21 </w:t>
            </w:r>
            <w:r>
              <w:rPr>
                <w:rFonts w:cstheme="minorHAnsi"/>
              </w:rPr>
              <w:lastRenderedPageBreak/>
              <w:t xml:space="preserve">depending on duration of laboratory result return times) for HSV PCR to ensure negative prior to stopping treatment on day 21. If CSF remains positive, continue IV </w:t>
            </w:r>
            <w:proofErr w:type="spellStart"/>
            <w:r>
              <w:rPr>
                <w:rFonts w:cstheme="minorHAnsi"/>
              </w:rPr>
              <w:t>aciclovir</w:t>
            </w:r>
            <w:proofErr w:type="spellEnd"/>
            <w:r>
              <w:rPr>
                <w:rFonts w:cstheme="minorHAnsi"/>
              </w:rPr>
              <w:t xml:space="preserve"> for a further week and repeat blood and CSF prior to stopping IV </w:t>
            </w:r>
            <w:proofErr w:type="spellStart"/>
            <w:r>
              <w:rPr>
                <w:rFonts w:cstheme="minorHAnsi"/>
              </w:rPr>
              <w:t>aciclovir</w:t>
            </w:r>
            <w:proofErr w:type="spellEnd"/>
            <w:r>
              <w:rPr>
                <w:rFonts w:cstheme="minorHAnsi"/>
              </w:rPr>
              <w:t xml:space="preserve">. IF a further positive test is obtained, provide a further week of IV </w:t>
            </w:r>
            <w:proofErr w:type="spellStart"/>
            <w:r>
              <w:rPr>
                <w:rFonts w:cstheme="minorHAnsi"/>
              </w:rPr>
              <w:t>aciclovir</w:t>
            </w:r>
            <w:proofErr w:type="spellEnd"/>
            <w:r>
              <w:rPr>
                <w:rFonts w:cstheme="minorHAnsi"/>
              </w:rPr>
              <w:t xml:space="preserve">. </w:t>
            </w:r>
          </w:p>
          <w:p w14:paraId="22324EB0" w14:textId="77777777" w:rsidR="00A40CED" w:rsidRDefault="00A40CED" w:rsidP="00CA7BCA">
            <w:pPr>
              <w:rPr>
                <w:rFonts w:cstheme="minorHAnsi"/>
              </w:rPr>
            </w:pPr>
          </w:p>
          <w:p w14:paraId="7F018027" w14:textId="77777777" w:rsidR="00A40CED" w:rsidRDefault="00A40CED" w:rsidP="00CA7BCA">
            <w:r w:rsidRPr="2321D74D">
              <w:t xml:space="preserve">A long line </w:t>
            </w:r>
            <w:r>
              <w:t>may be considered</w:t>
            </w:r>
            <w:r w:rsidRPr="2321D74D">
              <w:t xml:space="preserve"> to avoid extravasation of IV </w:t>
            </w:r>
            <w:proofErr w:type="spellStart"/>
            <w:r w:rsidRPr="2321D74D">
              <w:t>aciclovir</w:t>
            </w:r>
            <w:proofErr w:type="spellEnd"/>
            <w:r w:rsidRPr="2321D74D">
              <w:t>.</w:t>
            </w:r>
          </w:p>
          <w:p w14:paraId="779E41ED" w14:textId="77777777" w:rsidR="00A40CED" w:rsidRDefault="00A40CED" w:rsidP="00CA7BCA">
            <w:pPr>
              <w:rPr>
                <w:rFonts w:cstheme="minorHAnsi"/>
              </w:rPr>
            </w:pPr>
          </w:p>
          <w:p w14:paraId="0D541CF5" w14:textId="77777777" w:rsidR="00A40CED" w:rsidRPr="009D1E1E" w:rsidRDefault="00A40CED" w:rsidP="00CA7BCA">
            <w:pPr>
              <w:rPr>
                <w:rFonts w:cstheme="minorHAnsi"/>
              </w:rPr>
            </w:pPr>
            <w:r>
              <w:rPr>
                <w:rFonts w:cstheme="minorHAnsi"/>
              </w:rPr>
              <w:t xml:space="preserve">Oral </w:t>
            </w:r>
            <w:proofErr w:type="spellStart"/>
            <w:r>
              <w:rPr>
                <w:rFonts w:cstheme="minorHAnsi"/>
              </w:rPr>
              <w:t>aciclovir</w:t>
            </w:r>
            <w:proofErr w:type="spellEnd"/>
            <w:r>
              <w:rPr>
                <w:rFonts w:cstheme="minorHAnsi"/>
              </w:rPr>
              <w:t xml:space="preserve"> prophylaxis at 300mg/m</w:t>
            </w:r>
            <w:r w:rsidRPr="00F20E79">
              <w:rPr>
                <w:rFonts w:cstheme="minorHAnsi"/>
                <w:vertAlign w:val="superscript"/>
              </w:rPr>
              <w:t>3</w:t>
            </w:r>
            <w:r>
              <w:rPr>
                <w:rFonts w:cstheme="minorHAnsi"/>
              </w:rPr>
              <w:t xml:space="preserve"> TDS for 6 months to start post IV therapy for all infants with CNS or disseminated disease and considered in infants with skin, eye and mouth disease to reduce risk of CNS recurrences.</w:t>
            </w:r>
          </w:p>
          <w:p w14:paraId="6EE7A038" w14:textId="77777777" w:rsidR="00A40CED" w:rsidRDefault="00A40CED" w:rsidP="00CA7BCA">
            <w:pPr>
              <w:pStyle w:val="ListParagraph"/>
              <w:ind w:left="0"/>
              <w:rPr>
                <w:rFonts w:cstheme="minorHAnsi"/>
              </w:rPr>
            </w:pPr>
            <w:r>
              <w:rPr>
                <w:rFonts w:cstheme="minorHAnsi"/>
              </w:rPr>
              <w:t xml:space="preserve"> </w:t>
            </w:r>
          </w:p>
        </w:tc>
        <w:tc>
          <w:tcPr>
            <w:tcW w:w="3118" w:type="dxa"/>
          </w:tcPr>
          <w:p w14:paraId="46FA6D8B" w14:textId="77777777" w:rsidR="00A40CED" w:rsidRDefault="00A40CED" w:rsidP="00CA7BCA">
            <w:pPr>
              <w:pStyle w:val="ListParagraph"/>
              <w:ind w:left="0"/>
              <w:rPr>
                <w:rFonts w:cstheme="minorHAnsi"/>
              </w:rPr>
            </w:pPr>
            <w:r>
              <w:rPr>
                <w:rFonts w:cstheme="minorHAnsi"/>
              </w:rPr>
              <w:lastRenderedPageBreak/>
              <w:t xml:space="preserve">Urgently start </w:t>
            </w:r>
            <w:proofErr w:type="spellStart"/>
            <w:r>
              <w:rPr>
                <w:rFonts w:cstheme="minorHAnsi"/>
              </w:rPr>
              <w:t>aciclovir</w:t>
            </w:r>
            <w:proofErr w:type="spellEnd"/>
            <w:r>
              <w:rPr>
                <w:rFonts w:cstheme="minorHAnsi"/>
              </w:rPr>
              <w:t xml:space="preserve"> 20mg/kg IV without waiting for results. In cases where there is concern around possible </w:t>
            </w:r>
            <w:proofErr w:type="spellStart"/>
            <w:r>
              <w:rPr>
                <w:rFonts w:cstheme="minorHAnsi"/>
              </w:rPr>
              <w:t>aciclovir</w:t>
            </w:r>
            <w:proofErr w:type="spellEnd"/>
            <w:r>
              <w:rPr>
                <w:rFonts w:cstheme="minorHAnsi"/>
              </w:rPr>
              <w:t xml:space="preserve"> resistance or there is a shortage of IV </w:t>
            </w:r>
            <w:proofErr w:type="spellStart"/>
            <w:r>
              <w:rPr>
                <w:rFonts w:cstheme="minorHAnsi"/>
              </w:rPr>
              <w:t>aciclovir</w:t>
            </w:r>
            <w:proofErr w:type="spellEnd"/>
            <w:r>
              <w:rPr>
                <w:rFonts w:cstheme="minorHAnsi"/>
              </w:rPr>
              <w:t>, IV foscarnet or cidofovir may be considered.</w:t>
            </w:r>
          </w:p>
          <w:p w14:paraId="1049483D" w14:textId="77777777" w:rsidR="00A40CED" w:rsidRDefault="00A40CED" w:rsidP="00CA7BCA">
            <w:pPr>
              <w:pStyle w:val="ListParagraph"/>
              <w:ind w:left="0"/>
              <w:rPr>
                <w:rFonts w:cstheme="minorHAnsi"/>
              </w:rPr>
            </w:pPr>
          </w:p>
          <w:p w14:paraId="6664FE5C" w14:textId="77777777" w:rsidR="00A40CED" w:rsidRDefault="00A40CED" w:rsidP="00CA7BCA">
            <w:pPr>
              <w:pStyle w:val="ListParagraph"/>
              <w:ind w:left="0"/>
              <w:rPr>
                <w:rFonts w:cstheme="minorHAnsi"/>
              </w:rPr>
            </w:pPr>
            <w:r>
              <w:rPr>
                <w:rFonts w:cstheme="minorHAnsi"/>
              </w:rPr>
              <w:t>Duration of treatment:</w:t>
            </w:r>
          </w:p>
          <w:p w14:paraId="4B7F0416" w14:textId="77777777" w:rsidR="00A40CED" w:rsidRDefault="00A40CED" w:rsidP="00A40CED">
            <w:pPr>
              <w:pStyle w:val="ListParagraph"/>
              <w:numPr>
                <w:ilvl w:val="0"/>
                <w:numId w:val="22"/>
              </w:numPr>
              <w:rPr>
                <w:rFonts w:cstheme="minorHAnsi"/>
              </w:rPr>
            </w:pPr>
            <w:r>
              <w:rPr>
                <w:rFonts w:cstheme="minorHAnsi"/>
              </w:rPr>
              <w:t>All results are negative, and baby remains asymptomatic: 10 days</w:t>
            </w:r>
          </w:p>
          <w:p w14:paraId="62CC92B6" w14:textId="77777777" w:rsidR="00A40CED" w:rsidRDefault="00A40CED" w:rsidP="00A40CED">
            <w:pPr>
              <w:pStyle w:val="ListParagraph"/>
              <w:numPr>
                <w:ilvl w:val="0"/>
                <w:numId w:val="22"/>
              </w:numPr>
              <w:rPr>
                <w:rFonts w:cstheme="minorHAnsi"/>
              </w:rPr>
            </w:pPr>
            <w:r>
              <w:rPr>
                <w:rFonts w:cstheme="minorHAnsi"/>
              </w:rPr>
              <w:t xml:space="preserve">Positive skin swab from completely intact skin: 10 days. </w:t>
            </w:r>
          </w:p>
          <w:p w14:paraId="5D253E56" w14:textId="77777777" w:rsidR="00A40CED" w:rsidRDefault="00A40CED" w:rsidP="00A40CED">
            <w:pPr>
              <w:pStyle w:val="ListParagraph"/>
              <w:numPr>
                <w:ilvl w:val="0"/>
                <w:numId w:val="22"/>
              </w:numPr>
              <w:rPr>
                <w:rFonts w:cstheme="minorHAnsi"/>
              </w:rPr>
            </w:pPr>
            <w:r>
              <w:rPr>
                <w:rFonts w:cstheme="minorHAnsi"/>
              </w:rPr>
              <w:t>Positive skin swabs from areas of trauma without vesicles should be treated as per highest risk.</w:t>
            </w:r>
          </w:p>
          <w:p w14:paraId="78D54A7F" w14:textId="77777777" w:rsidR="00A40CED" w:rsidRDefault="00A40CED" w:rsidP="00A40CED">
            <w:pPr>
              <w:pStyle w:val="ListParagraph"/>
              <w:numPr>
                <w:ilvl w:val="0"/>
                <w:numId w:val="22"/>
              </w:numPr>
              <w:rPr>
                <w:rFonts w:cstheme="minorHAnsi"/>
              </w:rPr>
            </w:pPr>
            <w:r>
              <w:rPr>
                <w:rFonts w:cstheme="minorHAnsi"/>
              </w:rPr>
              <w:t>If baby becomes symptomatic or if any test is positive manage as per highest risk</w:t>
            </w:r>
          </w:p>
          <w:p w14:paraId="2997E180" w14:textId="77777777" w:rsidR="00A40CED" w:rsidRDefault="00A40CED" w:rsidP="00CA7BCA">
            <w:pPr>
              <w:rPr>
                <w:rFonts w:cstheme="minorHAnsi"/>
              </w:rPr>
            </w:pPr>
          </w:p>
          <w:p w14:paraId="42B2AC9D" w14:textId="77777777" w:rsidR="00A40CED" w:rsidRPr="0088322C" w:rsidRDefault="00A40CED" w:rsidP="00CA7BCA">
            <w:r w:rsidRPr="2321D74D">
              <w:lastRenderedPageBreak/>
              <w:t xml:space="preserve">A long line </w:t>
            </w:r>
            <w:r>
              <w:t>may be considered</w:t>
            </w:r>
            <w:r w:rsidRPr="2321D74D">
              <w:t xml:space="preserve"> to avoid extravasation of IV </w:t>
            </w:r>
            <w:proofErr w:type="spellStart"/>
            <w:r w:rsidRPr="2321D74D">
              <w:t>aciclovir</w:t>
            </w:r>
            <w:proofErr w:type="spellEnd"/>
            <w:r w:rsidRPr="2321D74D">
              <w:t>.</w:t>
            </w:r>
          </w:p>
        </w:tc>
        <w:tc>
          <w:tcPr>
            <w:tcW w:w="3544" w:type="dxa"/>
          </w:tcPr>
          <w:p w14:paraId="5B94D6F4" w14:textId="77777777" w:rsidR="00A40CED" w:rsidRDefault="00A40CED" w:rsidP="00CA7BCA">
            <w:pPr>
              <w:pStyle w:val="ListParagraph"/>
              <w:ind w:left="0"/>
              <w:rPr>
                <w:rFonts w:cstheme="minorHAnsi"/>
              </w:rPr>
            </w:pPr>
            <w:r>
              <w:rPr>
                <w:rFonts w:cstheme="minorHAnsi"/>
              </w:rPr>
              <w:lastRenderedPageBreak/>
              <w:t>If any HSV test is positive, manage as per highest risk</w:t>
            </w:r>
          </w:p>
        </w:tc>
        <w:tc>
          <w:tcPr>
            <w:tcW w:w="3827" w:type="dxa"/>
          </w:tcPr>
          <w:p w14:paraId="78073943" w14:textId="77777777" w:rsidR="00A40CED" w:rsidRDefault="00A40CED" w:rsidP="00CA7BCA">
            <w:pPr>
              <w:pStyle w:val="ListParagraph"/>
              <w:ind w:left="0"/>
              <w:rPr>
                <w:rFonts w:cstheme="minorHAnsi"/>
              </w:rPr>
            </w:pPr>
          </w:p>
        </w:tc>
      </w:tr>
      <w:tr w:rsidR="00A40CED" w14:paraId="14068B4B" w14:textId="77777777" w:rsidTr="00CA7BCA">
        <w:tc>
          <w:tcPr>
            <w:tcW w:w="1560" w:type="dxa"/>
          </w:tcPr>
          <w:p w14:paraId="74B7CC1B" w14:textId="77777777" w:rsidR="00A40CED" w:rsidRPr="00C002AB" w:rsidRDefault="00A40CED" w:rsidP="00CA7BCA">
            <w:pPr>
              <w:pStyle w:val="ListParagraph"/>
              <w:ind w:left="0"/>
              <w:rPr>
                <w:rFonts w:cstheme="minorHAnsi"/>
                <w:b/>
                <w:bCs/>
              </w:rPr>
            </w:pPr>
            <w:r>
              <w:rPr>
                <w:rFonts w:cstheme="minorHAnsi"/>
                <w:b/>
                <w:bCs/>
              </w:rPr>
              <w:lastRenderedPageBreak/>
              <w:t>Advice to parents and carers</w:t>
            </w:r>
          </w:p>
        </w:tc>
        <w:tc>
          <w:tcPr>
            <w:tcW w:w="13324" w:type="dxa"/>
            <w:gridSpan w:val="4"/>
          </w:tcPr>
          <w:p w14:paraId="4A1E0B2A" w14:textId="77777777" w:rsidR="00A40CED" w:rsidRPr="007D74F6" w:rsidRDefault="00A40CED" w:rsidP="00CA7BCA">
            <w:pPr>
              <w:rPr>
                <w:rFonts w:cstheme="minorHAnsi"/>
              </w:rPr>
            </w:pPr>
            <w:r>
              <w:rPr>
                <w:rFonts w:cstheme="minorHAnsi"/>
              </w:rPr>
              <w:t>Practice g</w:t>
            </w:r>
            <w:r w:rsidRPr="007D74F6">
              <w:rPr>
                <w:rFonts w:cstheme="minorHAnsi"/>
              </w:rPr>
              <w:t xml:space="preserve">ood hand hygiene and </w:t>
            </w:r>
            <w:r>
              <w:rPr>
                <w:rFonts w:cstheme="minorHAnsi"/>
              </w:rPr>
              <w:t xml:space="preserve">take </w:t>
            </w:r>
            <w:r w:rsidRPr="007D74F6">
              <w:rPr>
                <w:rFonts w:cstheme="minorHAnsi"/>
              </w:rPr>
              <w:t>care to reduce risk of postnatal infection</w:t>
            </w:r>
            <w:r>
              <w:rPr>
                <w:rFonts w:cstheme="minorHAnsi"/>
              </w:rPr>
              <w:t xml:space="preserve"> from maternal genital secretions or other sources including anyone with oral HSV-1. </w:t>
            </w:r>
            <w:r w:rsidRPr="007D74F6">
              <w:rPr>
                <w:rFonts w:cstheme="minorHAnsi"/>
              </w:rPr>
              <w:t xml:space="preserve"> </w:t>
            </w:r>
          </w:p>
          <w:p w14:paraId="7D9F1EB3" w14:textId="77777777" w:rsidR="00A40CED" w:rsidRDefault="00A40CED" w:rsidP="00CA7BCA">
            <w:pPr>
              <w:rPr>
                <w:rFonts w:cstheme="minorHAnsi"/>
              </w:rPr>
            </w:pPr>
            <w:r>
              <w:rPr>
                <w:rFonts w:cstheme="minorHAnsi"/>
              </w:rPr>
              <w:t>S</w:t>
            </w:r>
            <w:r w:rsidRPr="007D74F6">
              <w:rPr>
                <w:rFonts w:cstheme="minorHAnsi"/>
              </w:rPr>
              <w:t xml:space="preserve">eek </w:t>
            </w:r>
            <w:r>
              <w:rPr>
                <w:rFonts w:cstheme="minorHAnsi"/>
              </w:rPr>
              <w:t xml:space="preserve">urgent </w:t>
            </w:r>
            <w:r w:rsidRPr="007D74F6">
              <w:rPr>
                <w:rFonts w:cstheme="minorHAnsi"/>
              </w:rPr>
              <w:t>medical help if they have concerns regarding their baby</w:t>
            </w:r>
            <w:r>
              <w:rPr>
                <w:rFonts w:cstheme="minorHAnsi"/>
              </w:rPr>
              <w:t xml:space="preserve"> in the next 6 weeks, i</w:t>
            </w:r>
            <w:r w:rsidRPr="007D74F6">
              <w:rPr>
                <w:rFonts w:cstheme="minorHAnsi"/>
              </w:rPr>
              <w:t xml:space="preserve">n particular: </w:t>
            </w:r>
          </w:p>
          <w:p w14:paraId="5C69AE10" w14:textId="77777777" w:rsidR="00A40CED" w:rsidRDefault="00A40CED" w:rsidP="00A40CED">
            <w:pPr>
              <w:pStyle w:val="ListParagraph"/>
              <w:numPr>
                <w:ilvl w:val="0"/>
                <w:numId w:val="20"/>
              </w:numPr>
              <w:rPr>
                <w:rFonts w:cstheme="minorHAnsi"/>
              </w:rPr>
            </w:pPr>
            <w:r>
              <w:rPr>
                <w:rFonts w:cstheme="minorHAnsi"/>
              </w:rPr>
              <w:t>S</w:t>
            </w:r>
            <w:r w:rsidRPr="007D74F6">
              <w:rPr>
                <w:rFonts w:cstheme="minorHAnsi"/>
              </w:rPr>
              <w:t>kin, eye and mucous membrane lesions</w:t>
            </w:r>
          </w:p>
          <w:p w14:paraId="5D479186" w14:textId="77777777" w:rsidR="00A40CED" w:rsidRDefault="00A40CED" w:rsidP="00A40CED">
            <w:pPr>
              <w:pStyle w:val="ListParagraph"/>
              <w:numPr>
                <w:ilvl w:val="0"/>
                <w:numId w:val="20"/>
              </w:numPr>
              <w:rPr>
                <w:rFonts w:cstheme="minorHAnsi"/>
              </w:rPr>
            </w:pPr>
            <w:r>
              <w:rPr>
                <w:rFonts w:cstheme="minorHAnsi"/>
              </w:rPr>
              <w:t>L</w:t>
            </w:r>
            <w:r w:rsidRPr="007D74F6">
              <w:rPr>
                <w:rFonts w:cstheme="minorHAnsi"/>
              </w:rPr>
              <w:t xml:space="preserve">ethargy/irritability </w:t>
            </w:r>
          </w:p>
          <w:p w14:paraId="1DA6A93C" w14:textId="77777777" w:rsidR="00A40CED" w:rsidRDefault="00A40CED" w:rsidP="00A40CED">
            <w:pPr>
              <w:pStyle w:val="ListParagraph"/>
              <w:numPr>
                <w:ilvl w:val="0"/>
                <w:numId w:val="20"/>
              </w:numPr>
              <w:rPr>
                <w:rFonts w:cstheme="minorHAnsi"/>
              </w:rPr>
            </w:pPr>
            <w:r>
              <w:rPr>
                <w:rFonts w:cstheme="minorHAnsi"/>
              </w:rPr>
              <w:t>P</w:t>
            </w:r>
            <w:r w:rsidRPr="007D74F6">
              <w:rPr>
                <w:rFonts w:cstheme="minorHAnsi"/>
              </w:rPr>
              <w:t>oor feeding</w:t>
            </w:r>
          </w:p>
          <w:p w14:paraId="1DB71753" w14:textId="77777777" w:rsidR="00A40CED" w:rsidRDefault="00A40CED" w:rsidP="00A40CED">
            <w:pPr>
              <w:pStyle w:val="ListParagraph"/>
              <w:numPr>
                <w:ilvl w:val="0"/>
                <w:numId w:val="20"/>
              </w:numPr>
            </w:pPr>
            <w:r>
              <w:rPr>
                <w:rFonts w:cstheme="minorHAnsi"/>
              </w:rPr>
              <w:t>Fever</w:t>
            </w:r>
            <w:r w:rsidRPr="007D74F6">
              <w:rPr>
                <w:rFonts w:cstheme="minorHAnsi"/>
              </w:rPr>
              <w:t xml:space="preserve"> </w:t>
            </w:r>
          </w:p>
        </w:tc>
      </w:tr>
    </w:tbl>
    <w:p w14:paraId="5A1A824E" w14:textId="77777777" w:rsidR="00A40CED" w:rsidRPr="00C87279" w:rsidRDefault="00A40CED" w:rsidP="00A40CED">
      <w:pPr>
        <w:rPr>
          <w:b/>
          <w:bCs/>
        </w:rPr>
      </w:pPr>
    </w:p>
    <w:p w14:paraId="53FCD793" w14:textId="77777777" w:rsidR="00A40CED" w:rsidRPr="00A40CED" w:rsidRDefault="00A40CED" w:rsidP="00A40CED">
      <w:pPr>
        <w:rPr>
          <w:rFonts w:cstheme="minorHAnsi"/>
        </w:rPr>
      </w:pPr>
    </w:p>
    <w:sectPr w:rsidR="00A40CED" w:rsidRPr="00A40CED" w:rsidSect="00A40CED">
      <w:footerReference w:type="even" r:id="rId8"/>
      <w:footerReference w:type="default" r:id="rId9"/>
      <w:pgSz w:w="16838" w:h="11906" w:orient="landscape"/>
      <w:pgMar w:top="1440" w:right="1440" w:bottom="1440" w:left="1440"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78299D1" w14:textId="77777777" w:rsidR="00F175F2" w:rsidRDefault="00F175F2" w:rsidP="00C06996">
      <w:pPr>
        <w:spacing w:after="0" w:line="240" w:lineRule="auto"/>
      </w:pPr>
      <w:r>
        <w:separator/>
      </w:r>
    </w:p>
  </w:endnote>
  <w:endnote w:type="continuationSeparator" w:id="0">
    <w:p w14:paraId="7920C10E" w14:textId="77777777" w:rsidR="00F175F2" w:rsidRDefault="00F175F2" w:rsidP="00C0699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Unicode MS">
    <w:panose1 w:val="020B0604020202020204"/>
    <w:charset w:val="80"/>
    <w:family w:val="swiss"/>
    <w:pitch w:val="variable"/>
    <w:sig w:usb0="F7FFAFFF" w:usb1="E9DFFFFF" w:usb2="0000003F" w:usb3="00000000" w:csb0="003F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69737548"/>
      <w:docPartObj>
        <w:docPartGallery w:val="Page Numbers (Bottom of Page)"/>
        <w:docPartUnique/>
      </w:docPartObj>
    </w:sdtPr>
    <w:sdtEndPr/>
    <w:sdtContent>
      <w:p w14:paraId="7DAD2888" w14:textId="7162FF63" w:rsidR="00D93556" w:rsidRDefault="00D93556">
        <w:pPr>
          <w:pStyle w:val="Footer"/>
          <w:jc w:val="right"/>
        </w:pPr>
        <w:r>
          <w:fldChar w:fldCharType="begin"/>
        </w:r>
        <w:r>
          <w:instrText>PAGE   \* MERGEFORMAT</w:instrText>
        </w:r>
        <w:r>
          <w:fldChar w:fldCharType="separate"/>
        </w:r>
        <w:r>
          <w:t>2</w:t>
        </w:r>
        <w:r>
          <w:fldChar w:fldCharType="end"/>
        </w:r>
      </w:p>
    </w:sdtContent>
  </w:sdt>
  <w:p w14:paraId="6EF2EB3C" w14:textId="77777777" w:rsidR="004226DA" w:rsidRDefault="004226DA">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599829813"/>
      <w:docPartObj>
        <w:docPartGallery w:val="Page Numbers (Bottom of Page)"/>
        <w:docPartUnique/>
      </w:docPartObj>
    </w:sdtPr>
    <w:sdtEndPr/>
    <w:sdtContent>
      <w:p w14:paraId="3E887D11" w14:textId="476959FB" w:rsidR="003B3B48" w:rsidRDefault="003B3B48">
        <w:pPr>
          <w:pStyle w:val="Footer"/>
          <w:jc w:val="right"/>
        </w:pPr>
        <w:r>
          <w:fldChar w:fldCharType="begin"/>
        </w:r>
        <w:r>
          <w:instrText>PAGE   \* MERGEFORMAT</w:instrText>
        </w:r>
        <w:r>
          <w:fldChar w:fldCharType="separate"/>
        </w:r>
        <w:r>
          <w:t>2</w:t>
        </w:r>
        <w:r>
          <w:fldChar w:fldCharType="end"/>
        </w:r>
      </w:p>
    </w:sdtContent>
  </w:sdt>
  <w:p w14:paraId="18908608" w14:textId="77777777" w:rsidR="00A343D9" w:rsidRDefault="00A343D9">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69E8D44" w14:textId="77777777" w:rsidR="00F175F2" w:rsidRDefault="00F175F2" w:rsidP="00C06996">
      <w:pPr>
        <w:spacing w:after="0" w:line="240" w:lineRule="auto"/>
      </w:pPr>
      <w:r>
        <w:separator/>
      </w:r>
    </w:p>
  </w:footnote>
  <w:footnote w:type="continuationSeparator" w:id="0">
    <w:p w14:paraId="49D85625" w14:textId="77777777" w:rsidR="00F175F2" w:rsidRDefault="00F175F2" w:rsidP="00C06996">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804A33"/>
    <w:multiLevelType w:val="hybridMultilevel"/>
    <w:tmpl w:val="A942E2D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02E375D9"/>
    <w:multiLevelType w:val="hybridMultilevel"/>
    <w:tmpl w:val="CF7E9058"/>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2" w15:restartNumberingAfterBreak="0">
    <w:nsid w:val="0B5855C4"/>
    <w:multiLevelType w:val="hybridMultilevel"/>
    <w:tmpl w:val="1E203B44"/>
    <w:lvl w:ilvl="0" w:tplc="08090001">
      <w:start w:val="1"/>
      <w:numFmt w:val="bullet"/>
      <w:lvlText w:val=""/>
      <w:lvlJc w:val="left"/>
      <w:pPr>
        <w:ind w:left="360" w:hanging="360"/>
      </w:pPr>
      <w:rPr>
        <w:rFonts w:ascii="Symbol" w:hAnsi="Symbol" w:hint="default"/>
      </w:rPr>
    </w:lvl>
    <w:lvl w:ilvl="1" w:tplc="08090003">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3" w15:restartNumberingAfterBreak="0">
    <w:nsid w:val="0BAB5F36"/>
    <w:multiLevelType w:val="hybridMultilevel"/>
    <w:tmpl w:val="D7B4D39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0CE14372"/>
    <w:multiLevelType w:val="hybridMultilevel"/>
    <w:tmpl w:val="BE181ED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0DC7413B"/>
    <w:multiLevelType w:val="hybridMultilevel"/>
    <w:tmpl w:val="5AD2A2C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0EDC4DD0"/>
    <w:multiLevelType w:val="hybridMultilevel"/>
    <w:tmpl w:val="E054909C"/>
    <w:lvl w:ilvl="0" w:tplc="08090001">
      <w:start w:val="1"/>
      <w:numFmt w:val="bullet"/>
      <w:lvlText w:val=""/>
      <w:lvlJc w:val="left"/>
      <w:pPr>
        <w:ind w:left="1080" w:hanging="360"/>
      </w:pPr>
      <w:rPr>
        <w:rFonts w:ascii="Symbol" w:hAnsi="Symbol" w:hint="default"/>
      </w:rPr>
    </w:lvl>
    <w:lvl w:ilvl="1" w:tplc="08090003">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7" w15:restartNumberingAfterBreak="0">
    <w:nsid w:val="0EE16DF6"/>
    <w:multiLevelType w:val="hybridMultilevel"/>
    <w:tmpl w:val="B14AF54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0F9168E0"/>
    <w:multiLevelType w:val="hybridMultilevel"/>
    <w:tmpl w:val="2C702CBA"/>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15:restartNumberingAfterBreak="0">
    <w:nsid w:val="12D64E9C"/>
    <w:multiLevelType w:val="hybridMultilevel"/>
    <w:tmpl w:val="16E2648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15:restartNumberingAfterBreak="0">
    <w:nsid w:val="14524E69"/>
    <w:multiLevelType w:val="multilevel"/>
    <w:tmpl w:val="E3A4BE86"/>
    <w:lvl w:ilvl="0">
      <w:start w:val="1"/>
      <w:numFmt w:val="bullet"/>
      <w:lvlText w:val=""/>
      <w:lvlJc w:val="left"/>
      <w:pPr>
        <w:tabs>
          <w:tab w:val="num" w:pos="360"/>
        </w:tabs>
        <w:ind w:left="360" w:hanging="360"/>
      </w:pPr>
      <w:rPr>
        <w:rFonts w:ascii="Symbol" w:hAnsi="Symbol" w:hint="default"/>
      </w:rPr>
    </w:lvl>
    <w:lvl w:ilvl="1" w:tentative="1">
      <w:start w:val="1"/>
      <w:numFmt w:val="decimal"/>
      <w:lvlText w:val="%2."/>
      <w:lvlJc w:val="left"/>
      <w:pPr>
        <w:tabs>
          <w:tab w:val="num" w:pos="1080"/>
        </w:tabs>
        <w:ind w:left="1080" w:hanging="360"/>
      </w:pPr>
    </w:lvl>
    <w:lvl w:ilvl="2" w:tentative="1">
      <w:start w:val="1"/>
      <w:numFmt w:val="decimal"/>
      <w:lvlText w:val="%3."/>
      <w:lvlJc w:val="left"/>
      <w:pPr>
        <w:tabs>
          <w:tab w:val="num" w:pos="1800"/>
        </w:tabs>
        <w:ind w:left="1800" w:hanging="360"/>
      </w:pPr>
    </w:lvl>
    <w:lvl w:ilvl="3" w:tentative="1">
      <w:start w:val="1"/>
      <w:numFmt w:val="decimal"/>
      <w:lvlText w:val="%4."/>
      <w:lvlJc w:val="left"/>
      <w:pPr>
        <w:tabs>
          <w:tab w:val="num" w:pos="2520"/>
        </w:tabs>
        <w:ind w:left="2520" w:hanging="360"/>
      </w:pPr>
    </w:lvl>
    <w:lvl w:ilvl="4" w:tentative="1">
      <w:start w:val="1"/>
      <w:numFmt w:val="decimal"/>
      <w:lvlText w:val="%5."/>
      <w:lvlJc w:val="left"/>
      <w:pPr>
        <w:tabs>
          <w:tab w:val="num" w:pos="3240"/>
        </w:tabs>
        <w:ind w:left="3240" w:hanging="360"/>
      </w:pPr>
    </w:lvl>
    <w:lvl w:ilvl="5" w:tentative="1">
      <w:start w:val="1"/>
      <w:numFmt w:val="decimal"/>
      <w:lvlText w:val="%6."/>
      <w:lvlJc w:val="left"/>
      <w:pPr>
        <w:tabs>
          <w:tab w:val="num" w:pos="3960"/>
        </w:tabs>
        <w:ind w:left="3960" w:hanging="360"/>
      </w:pPr>
    </w:lvl>
    <w:lvl w:ilvl="6" w:tentative="1">
      <w:start w:val="1"/>
      <w:numFmt w:val="decimal"/>
      <w:lvlText w:val="%7."/>
      <w:lvlJc w:val="left"/>
      <w:pPr>
        <w:tabs>
          <w:tab w:val="num" w:pos="4680"/>
        </w:tabs>
        <w:ind w:left="4680" w:hanging="360"/>
      </w:pPr>
    </w:lvl>
    <w:lvl w:ilvl="7" w:tentative="1">
      <w:start w:val="1"/>
      <w:numFmt w:val="decimal"/>
      <w:lvlText w:val="%8."/>
      <w:lvlJc w:val="left"/>
      <w:pPr>
        <w:tabs>
          <w:tab w:val="num" w:pos="5400"/>
        </w:tabs>
        <w:ind w:left="5400" w:hanging="360"/>
      </w:pPr>
    </w:lvl>
    <w:lvl w:ilvl="8" w:tentative="1">
      <w:start w:val="1"/>
      <w:numFmt w:val="decimal"/>
      <w:lvlText w:val="%9."/>
      <w:lvlJc w:val="left"/>
      <w:pPr>
        <w:tabs>
          <w:tab w:val="num" w:pos="6120"/>
        </w:tabs>
        <w:ind w:left="6120" w:hanging="360"/>
      </w:pPr>
    </w:lvl>
  </w:abstractNum>
  <w:abstractNum w:abstractNumId="11" w15:restartNumberingAfterBreak="0">
    <w:nsid w:val="18E3664F"/>
    <w:multiLevelType w:val="hybridMultilevel"/>
    <w:tmpl w:val="E5EE6FF0"/>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 w15:restartNumberingAfterBreak="0">
    <w:nsid w:val="1A950D9D"/>
    <w:multiLevelType w:val="hybridMultilevel"/>
    <w:tmpl w:val="C088B24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3" w15:restartNumberingAfterBreak="0">
    <w:nsid w:val="1B4D1546"/>
    <w:multiLevelType w:val="hybridMultilevel"/>
    <w:tmpl w:val="AC40AB4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4" w15:restartNumberingAfterBreak="0">
    <w:nsid w:val="1CEC418F"/>
    <w:multiLevelType w:val="multilevel"/>
    <w:tmpl w:val="9408717C"/>
    <w:lvl w:ilvl="0">
      <w:start w:val="1"/>
      <w:numFmt w:val="bullet"/>
      <w:lvlText w:val=""/>
      <w:lvlJc w:val="left"/>
      <w:pPr>
        <w:tabs>
          <w:tab w:val="num" w:pos="360"/>
        </w:tabs>
        <w:ind w:left="360" w:hanging="360"/>
      </w:pPr>
      <w:rPr>
        <w:rFonts w:ascii="Symbol" w:hAnsi="Symbol" w:hint="default"/>
      </w:rPr>
    </w:lvl>
    <w:lvl w:ilvl="1">
      <w:start w:val="1"/>
      <w:numFmt w:val="bullet"/>
      <w:lvlText w:val="o"/>
      <w:lvlJc w:val="left"/>
      <w:pPr>
        <w:ind w:left="1080" w:hanging="360"/>
      </w:pPr>
      <w:rPr>
        <w:rFonts w:ascii="Courier New" w:hAnsi="Courier New" w:cs="Courier New" w:hint="default"/>
      </w:rPr>
    </w:lvl>
    <w:lvl w:ilvl="2" w:tentative="1">
      <w:start w:val="1"/>
      <w:numFmt w:val="decimal"/>
      <w:lvlText w:val="%3."/>
      <w:lvlJc w:val="left"/>
      <w:pPr>
        <w:tabs>
          <w:tab w:val="num" w:pos="1800"/>
        </w:tabs>
        <w:ind w:left="1800" w:hanging="360"/>
      </w:pPr>
    </w:lvl>
    <w:lvl w:ilvl="3" w:tentative="1">
      <w:start w:val="1"/>
      <w:numFmt w:val="decimal"/>
      <w:lvlText w:val="%4."/>
      <w:lvlJc w:val="left"/>
      <w:pPr>
        <w:tabs>
          <w:tab w:val="num" w:pos="2520"/>
        </w:tabs>
        <w:ind w:left="2520" w:hanging="360"/>
      </w:pPr>
    </w:lvl>
    <w:lvl w:ilvl="4" w:tentative="1">
      <w:start w:val="1"/>
      <w:numFmt w:val="decimal"/>
      <w:lvlText w:val="%5."/>
      <w:lvlJc w:val="left"/>
      <w:pPr>
        <w:tabs>
          <w:tab w:val="num" w:pos="3240"/>
        </w:tabs>
        <w:ind w:left="3240" w:hanging="360"/>
      </w:pPr>
    </w:lvl>
    <w:lvl w:ilvl="5" w:tentative="1">
      <w:start w:val="1"/>
      <w:numFmt w:val="decimal"/>
      <w:lvlText w:val="%6."/>
      <w:lvlJc w:val="left"/>
      <w:pPr>
        <w:tabs>
          <w:tab w:val="num" w:pos="3960"/>
        </w:tabs>
        <w:ind w:left="3960" w:hanging="360"/>
      </w:pPr>
    </w:lvl>
    <w:lvl w:ilvl="6" w:tentative="1">
      <w:start w:val="1"/>
      <w:numFmt w:val="decimal"/>
      <w:lvlText w:val="%7."/>
      <w:lvlJc w:val="left"/>
      <w:pPr>
        <w:tabs>
          <w:tab w:val="num" w:pos="4680"/>
        </w:tabs>
        <w:ind w:left="4680" w:hanging="360"/>
      </w:pPr>
    </w:lvl>
    <w:lvl w:ilvl="7" w:tentative="1">
      <w:start w:val="1"/>
      <w:numFmt w:val="decimal"/>
      <w:lvlText w:val="%8."/>
      <w:lvlJc w:val="left"/>
      <w:pPr>
        <w:tabs>
          <w:tab w:val="num" w:pos="5400"/>
        </w:tabs>
        <w:ind w:left="5400" w:hanging="360"/>
      </w:pPr>
    </w:lvl>
    <w:lvl w:ilvl="8" w:tentative="1">
      <w:start w:val="1"/>
      <w:numFmt w:val="decimal"/>
      <w:lvlText w:val="%9."/>
      <w:lvlJc w:val="left"/>
      <w:pPr>
        <w:tabs>
          <w:tab w:val="num" w:pos="6120"/>
        </w:tabs>
        <w:ind w:left="6120" w:hanging="360"/>
      </w:pPr>
    </w:lvl>
  </w:abstractNum>
  <w:abstractNum w:abstractNumId="15" w15:restartNumberingAfterBreak="0">
    <w:nsid w:val="20A806BA"/>
    <w:multiLevelType w:val="hybridMultilevel"/>
    <w:tmpl w:val="99944BEA"/>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6" w15:restartNumberingAfterBreak="0">
    <w:nsid w:val="23622AEE"/>
    <w:multiLevelType w:val="hybridMultilevel"/>
    <w:tmpl w:val="83ACE338"/>
    <w:lvl w:ilvl="0" w:tplc="08090001">
      <w:start w:val="1"/>
      <w:numFmt w:val="bullet"/>
      <w:lvlText w:val=""/>
      <w:lvlJc w:val="left"/>
      <w:pPr>
        <w:ind w:left="765" w:hanging="360"/>
      </w:pPr>
      <w:rPr>
        <w:rFonts w:ascii="Symbol" w:hAnsi="Symbol" w:hint="default"/>
      </w:rPr>
    </w:lvl>
    <w:lvl w:ilvl="1" w:tplc="08090003" w:tentative="1">
      <w:start w:val="1"/>
      <w:numFmt w:val="bullet"/>
      <w:lvlText w:val="o"/>
      <w:lvlJc w:val="left"/>
      <w:pPr>
        <w:ind w:left="1485" w:hanging="360"/>
      </w:pPr>
      <w:rPr>
        <w:rFonts w:ascii="Courier New" w:hAnsi="Courier New" w:cs="Courier New" w:hint="default"/>
      </w:rPr>
    </w:lvl>
    <w:lvl w:ilvl="2" w:tplc="08090005" w:tentative="1">
      <w:start w:val="1"/>
      <w:numFmt w:val="bullet"/>
      <w:lvlText w:val=""/>
      <w:lvlJc w:val="left"/>
      <w:pPr>
        <w:ind w:left="2205" w:hanging="360"/>
      </w:pPr>
      <w:rPr>
        <w:rFonts w:ascii="Wingdings" w:hAnsi="Wingdings" w:hint="default"/>
      </w:rPr>
    </w:lvl>
    <w:lvl w:ilvl="3" w:tplc="08090001" w:tentative="1">
      <w:start w:val="1"/>
      <w:numFmt w:val="bullet"/>
      <w:lvlText w:val=""/>
      <w:lvlJc w:val="left"/>
      <w:pPr>
        <w:ind w:left="2925" w:hanging="360"/>
      </w:pPr>
      <w:rPr>
        <w:rFonts w:ascii="Symbol" w:hAnsi="Symbol" w:hint="default"/>
      </w:rPr>
    </w:lvl>
    <w:lvl w:ilvl="4" w:tplc="08090003" w:tentative="1">
      <w:start w:val="1"/>
      <w:numFmt w:val="bullet"/>
      <w:lvlText w:val="o"/>
      <w:lvlJc w:val="left"/>
      <w:pPr>
        <w:ind w:left="3645" w:hanging="360"/>
      </w:pPr>
      <w:rPr>
        <w:rFonts w:ascii="Courier New" w:hAnsi="Courier New" w:cs="Courier New" w:hint="default"/>
      </w:rPr>
    </w:lvl>
    <w:lvl w:ilvl="5" w:tplc="08090005" w:tentative="1">
      <w:start w:val="1"/>
      <w:numFmt w:val="bullet"/>
      <w:lvlText w:val=""/>
      <w:lvlJc w:val="left"/>
      <w:pPr>
        <w:ind w:left="4365" w:hanging="360"/>
      </w:pPr>
      <w:rPr>
        <w:rFonts w:ascii="Wingdings" w:hAnsi="Wingdings" w:hint="default"/>
      </w:rPr>
    </w:lvl>
    <w:lvl w:ilvl="6" w:tplc="08090001" w:tentative="1">
      <w:start w:val="1"/>
      <w:numFmt w:val="bullet"/>
      <w:lvlText w:val=""/>
      <w:lvlJc w:val="left"/>
      <w:pPr>
        <w:ind w:left="5085" w:hanging="360"/>
      </w:pPr>
      <w:rPr>
        <w:rFonts w:ascii="Symbol" w:hAnsi="Symbol" w:hint="default"/>
      </w:rPr>
    </w:lvl>
    <w:lvl w:ilvl="7" w:tplc="08090003" w:tentative="1">
      <w:start w:val="1"/>
      <w:numFmt w:val="bullet"/>
      <w:lvlText w:val="o"/>
      <w:lvlJc w:val="left"/>
      <w:pPr>
        <w:ind w:left="5805" w:hanging="360"/>
      </w:pPr>
      <w:rPr>
        <w:rFonts w:ascii="Courier New" w:hAnsi="Courier New" w:cs="Courier New" w:hint="default"/>
      </w:rPr>
    </w:lvl>
    <w:lvl w:ilvl="8" w:tplc="08090005" w:tentative="1">
      <w:start w:val="1"/>
      <w:numFmt w:val="bullet"/>
      <w:lvlText w:val=""/>
      <w:lvlJc w:val="left"/>
      <w:pPr>
        <w:ind w:left="6525" w:hanging="360"/>
      </w:pPr>
      <w:rPr>
        <w:rFonts w:ascii="Wingdings" w:hAnsi="Wingdings" w:hint="default"/>
      </w:rPr>
    </w:lvl>
  </w:abstractNum>
  <w:abstractNum w:abstractNumId="17" w15:restartNumberingAfterBreak="0">
    <w:nsid w:val="2A5C5885"/>
    <w:multiLevelType w:val="hybridMultilevel"/>
    <w:tmpl w:val="65D2835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8" w15:restartNumberingAfterBreak="0">
    <w:nsid w:val="2C33547B"/>
    <w:multiLevelType w:val="multilevel"/>
    <w:tmpl w:val="6A604ABA"/>
    <w:lvl w:ilvl="0">
      <w:start w:val="1"/>
      <w:numFmt w:val="bullet"/>
      <w:lvlText w:val=""/>
      <w:lvlJc w:val="left"/>
      <w:pPr>
        <w:tabs>
          <w:tab w:val="num" w:pos="360"/>
        </w:tabs>
        <w:ind w:left="360" w:hanging="360"/>
      </w:pPr>
      <w:rPr>
        <w:rFonts w:ascii="Symbol" w:hAnsi="Symbol" w:hint="default"/>
      </w:rPr>
    </w:lvl>
    <w:lvl w:ilvl="1">
      <w:start w:val="1"/>
      <w:numFmt w:val="bullet"/>
      <w:lvlText w:val="o"/>
      <w:lvlJc w:val="left"/>
      <w:pPr>
        <w:ind w:left="1080" w:hanging="360"/>
      </w:pPr>
      <w:rPr>
        <w:rFonts w:ascii="Courier New" w:hAnsi="Courier New" w:cs="Courier New" w:hint="default"/>
      </w:rPr>
    </w:lvl>
    <w:lvl w:ilvl="2" w:tentative="1">
      <w:start w:val="1"/>
      <w:numFmt w:val="decimal"/>
      <w:lvlText w:val="%3."/>
      <w:lvlJc w:val="left"/>
      <w:pPr>
        <w:tabs>
          <w:tab w:val="num" w:pos="1800"/>
        </w:tabs>
        <w:ind w:left="1800" w:hanging="360"/>
      </w:pPr>
    </w:lvl>
    <w:lvl w:ilvl="3" w:tentative="1">
      <w:start w:val="1"/>
      <w:numFmt w:val="decimal"/>
      <w:lvlText w:val="%4."/>
      <w:lvlJc w:val="left"/>
      <w:pPr>
        <w:tabs>
          <w:tab w:val="num" w:pos="2520"/>
        </w:tabs>
        <w:ind w:left="2520" w:hanging="360"/>
      </w:pPr>
    </w:lvl>
    <w:lvl w:ilvl="4" w:tentative="1">
      <w:start w:val="1"/>
      <w:numFmt w:val="decimal"/>
      <w:lvlText w:val="%5."/>
      <w:lvlJc w:val="left"/>
      <w:pPr>
        <w:tabs>
          <w:tab w:val="num" w:pos="3240"/>
        </w:tabs>
        <w:ind w:left="3240" w:hanging="360"/>
      </w:pPr>
    </w:lvl>
    <w:lvl w:ilvl="5" w:tentative="1">
      <w:start w:val="1"/>
      <w:numFmt w:val="decimal"/>
      <w:lvlText w:val="%6."/>
      <w:lvlJc w:val="left"/>
      <w:pPr>
        <w:tabs>
          <w:tab w:val="num" w:pos="3960"/>
        </w:tabs>
        <w:ind w:left="3960" w:hanging="360"/>
      </w:pPr>
    </w:lvl>
    <w:lvl w:ilvl="6" w:tentative="1">
      <w:start w:val="1"/>
      <w:numFmt w:val="decimal"/>
      <w:lvlText w:val="%7."/>
      <w:lvlJc w:val="left"/>
      <w:pPr>
        <w:tabs>
          <w:tab w:val="num" w:pos="4680"/>
        </w:tabs>
        <w:ind w:left="4680" w:hanging="360"/>
      </w:pPr>
    </w:lvl>
    <w:lvl w:ilvl="7" w:tentative="1">
      <w:start w:val="1"/>
      <w:numFmt w:val="decimal"/>
      <w:lvlText w:val="%8."/>
      <w:lvlJc w:val="left"/>
      <w:pPr>
        <w:tabs>
          <w:tab w:val="num" w:pos="5400"/>
        </w:tabs>
        <w:ind w:left="5400" w:hanging="360"/>
      </w:pPr>
    </w:lvl>
    <w:lvl w:ilvl="8" w:tentative="1">
      <w:start w:val="1"/>
      <w:numFmt w:val="decimal"/>
      <w:lvlText w:val="%9."/>
      <w:lvlJc w:val="left"/>
      <w:pPr>
        <w:tabs>
          <w:tab w:val="num" w:pos="6120"/>
        </w:tabs>
        <w:ind w:left="6120" w:hanging="360"/>
      </w:pPr>
    </w:lvl>
  </w:abstractNum>
  <w:abstractNum w:abstractNumId="19" w15:restartNumberingAfterBreak="0">
    <w:nsid w:val="38E3219C"/>
    <w:multiLevelType w:val="hybridMultilevel"/>
    <w:tmpl w:val="11509F1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0" w15:restartNumberingAfterBreak="0">
    <w:nsid w:val="38F13FC8"/>
    <w:multiLevelType w:val="hybridMultilevel"/>
    <w:tmpl w:val="4ADE919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1" w15:restartNumberingAfterBreak="0">
    <w:nsid w:val="3DC9029C"/>
    <w:multiLevelType w:val="hybridMultilevel"/>
    <w:tmpl w:val="8DECFEC6"/>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22" w15:restartNumberingAfterBreak="0">
    <w:nsid w:val="403C020C"/>
    <w:multiLevelType w:val="hybridMultilevel"/>
    <w:tmpl w:val="A484E68E"/>
    <w:lvl w:ilvl="0" w:tplc="08090001">
      <w:start w:val="1"/>
      <w:numFmt w:val="bullet"/>
      <w:lvlText w:val=""/>
      <w:lvlJc w:val="left"/>
      <w:pPr>
        <w:ind w:left="720" w:hanging="360"/>
      </w:pPr>
      <w:rPr>
        <w:rFonts w:ascii="Symbol" w:hAnsi="Symbol" w:hint="default"/>
      </w:rPr>
    </w:lvl>
    <w:lvl w:ilvl="1" w:tplc="D638A5C6">
      <w:numFmt w:val="bullet"/>
      <w:lvlText w:val="–"/>
      <w:lvlJc w:val="left"/>
      <w:pPr>
        <w:ind w:left="1440" w:hanging="360"/>
      </w:pPr>
      <w:rPr>
        <w:rFonts w:ascii="Calibri" w:eastAsiaTheme="minorHAnsi" w:hAnsi="Calibri" w:cstheme="minorBidi"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3" w15:restartNumberingAfterBreak="0">
    <w:nsid w:val="41BB5B7C"/>
    <w:multiLevelType w:val="hybridMultilevel"/>
    <w:tmpl w:val="7A38545E"/>
    <w:lvl w:ilvl="0" w:tplc="9B9AE82C">
      <w:start w:val="12"/>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4" w15:restartNumberingAfterBreak="0">
    <w:nsid w:val="447A3336"/>
    <w:multiLevelType w:val="hybridMultilevel"/>
    <w:tmpl w:val="BB08B48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5" w15:restartNumberingAfterBreak="0">
    <w:nsid w:val="47ED0C26"/>
    <w:multiLevelType w:val="multilevel"/>
    <w:tmpl w:val="E3A4BE86"/>
    <w:lvl w:ilvl="0">
      <w:start w:val="1"/>
      <w:numFmt w:val="bullet"/>
      <w:lvlText w:val=""/>
      <w:lvlJc w:val="left"/>
      <w:pPr>
        <w:tabs>
          <w:tab w:val="num" w:pos="360"/>
        </w:tabs>
        <w:ind w:left="360" w:hanging="360"/>
      </w:pPr>
      <w:rPr>
        <w:rFonts w:ascii="Symbol" w:hAnsi="Symbol" w:hint="default"/>
      </w:rPr>
    </w:lvl>
    <w:lvl w:ilvl="1" w:tentative="1">
      <w:start w:val="1"/>
      <w:numFmt w:val="decimal"/>
      <w:lvlText w:val="%2."/>
      <w:lvlJc w:val="left"/>
      <w:pPr>
        <w:tabs>
          <w:tab w:val="num" w:pos="1080"/>
        </w:tabs>
        <w:ind w:left="1080" w:hanging="360"/>
      </w:pPr>
    </w:lvl>
    <w:lvl w:ilvl="2" w:tentative="1">
      <w:start w:val="1"/>
      <w:numFmt w:val="decimal"/>
      <w:lvlText w:val="%3."/>
      <w:lvlJc w:val="left"/>
      <w:pPr>
        <w:tabs>
          <w:tab w:val="num" w:pos="1800"/>
        </w:tabs>
        <w:ind w:left="1800" w:hanging="360"/>
      </w:pPr>
    </w:lvl>
    <w:lvl w:ilvl="3" w:tentative="1">
      <w:start w:val="1"/>
      <w:numFmt w:val="decimal"/>
      <w:lvlText w:val="%4."/>
      <w:lvlJc w:val="left"/>
      <w:pPr>
        <w:tabs>
          <w:tab w:val="num" w:pos="2520"/>
        </w:tabs>
        <w:ind w:left="2520" w:hanging="360"/>
      </w:pPr>
    </w:lvl>
    <w:lvl w:ilvl="4" w:tentative="1">
      <w:start w:val="1"/>
      <w:numFmt w:val="decimal"/>
      <w:lvlText w:val="%5."/>
      <w:lvlJc w:val="left"/>
      <w:pPr>
        <w:tabs>
          <w:tab w:val="num" w:pos="3240"/>
        </w:tabs>
        <w:ind w:left="3240" w:hanging="360"/>
      </w:pPr>
    </w:lvl>
    <w:lvl w:ilvl="5" w:tentative="1">
      <w:start w:val="1"/>
      <w:numFmt w:val="decimal"/>
      <w:lvlText w:val="%6."/>
      <w:lvlJc w:val="left"/>
      <w:pPr>
        <w:tabs>
          <w:tab w:val="num" w:pos="3960"/>
        </w:tabs>
        <w:ind w:left="3960" w:hanging="360"/>
      </w:pPr>
    </w:lvl>
    <w:lvl w:ilvl="6" w:tentative="1">
      <w:start w:val="1"/>
      <w:numFmt w:val="decimal"/>
      <w:lvlText w:val="%7."/>
      <w:lvlJc w:val="left"/>
      <w:pPr>
        <w:tabs>
          <w:tab w:val="num" w:pos="4680"/>
        </w:tabs>
        <w:ind w:left="4680" w:hanging="360"/>
      </w:pPr>
    </w:lvl>
    <w:lvl w:ilvl="7" w:tentative="1">
      <w:start w:val="1"/>
      <w:numFmt w:val="decimal"/>
      <w:lvlText w:val="%8."/>
      <w:lvlJc w:val="left"/>
      <w:pPr>
        <w:tabs>
          <w:tab w:val="num" w:pos="5400"/>
        </w:tabs>
        <w:ind w:left="5400" w:hanging="360"/>
      </w:pPr>
    </w:lvl>
    <w:lvl w:ilvl="8" w:tentative="1">
      <w:start w:val="1"/>
      <w:numFmt w:val="decimal"/>
      <w:lvlText w:val="%9."/>
      <w:lvlJc w:val="left"/>
      <w:pPr>
        <w:tabs>
          <w:tab w:val="num" w:pos="6120"/>
        </w:tabs>
        <w:ind w:left="6120" w:hanging="360"/>
      </w:pPr>
    </w:lvl>
  </w:abstractNum>
  <w:abstractNum w:abstractNumId="26" w15:restartNumberingAfterBreak="0">
    <w:nsid w:val="4F3D150C"/>
    <w:multiLevelType w:val="hybridMultilevel"/>
    <w:tmpl w:val="5DA28F7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7" w15:restartNumberingAfterBreak="0">
    <w:nsid w:val="50D70D16"/>
    <w:multiLevelType w:val="multilevel"/>
    <w:tmpl w:val="6A604ABA"/>
    <w:lvl w:ilvl="0">
      <w:start w:val="1"/>
      <w:numFmt w:val="bullet"/>
      <w:lvlText w:val=""/>
      <w:lvlJc w:val="left"/>
      <w:pPr>
        <w:tabs>
          <w:tab w:val="num" w:pos="360"/>
        </w:tabs>
        <w:ind w:left="360" w:hanging="360"/>
      </w:pPr>
      <w:rPr>
        <w:rFonts w:ascii="Symbol" w:hAnsi="Symbol" w:hint="default"/>
      </w:rPr>
    </w:lvl>
    <w:lvl w:ilvl="1">
      <w:start w:val="1"/>
      <w:numFmt w:val="bullet"/>
      <w:lvlText w:val="o"/>
      <w:lvlJc w:val="left"/>
      <w:pPr>
        <w:ind w:left="1080" w:hanging="360"/>
      </w:pPr>
      <w:rPr>
        <w:rFonts w:ascii="Courier New" w:hAnsi="Courier New" w:cs="Courier New" w:hint="default"/>
      </w:rPr>
    </w:lvl>
    <w:lvl w:ilvl="2" w:tentative="1">
      <w:start w:val="1"/>
      <w:numFmt w:val="decimal"/>
      <w:lvlText w:val="%3."/>
      <w:lvlJc w:val="left"/>
      <w:pPr>
        <w:tabs>
          <w:tab w:val="num" w:pos="1800"/>
        </w:tabs>
        <w:ind w:left="1800" w:hanging="360"/>
      </w:pPr>
    </w:lvl>
    <w:lvl w:ilvl="3" w:tentative="1">
      <w:start w:val="1"/>
      <w:numFmt w:val="decimal"/>
      <w:lvlText w:val="%4."/>
      <w:lvlJc w:val="left"/>
      <w:pPr>
        <w:tabs>
          <w:tab w:val="num" w:pos="2520"/>
        </w:tabs>
        <w:ind w:left="2520" w:hanging="360"/>
      </w:pPr>
    </w:lvl>
    <w:lvl w:ilvl="4" w:tentative="1">
      <w:start w:val="1"/>
      <w:numFmt w:val="decimal"/>
      <w:lvlText w:val="%5."/>
      <w:lvlJc w:val="left"/>
      <w:pPr>
        <w:tabs>
          <w:tab w:val="num" w:pos="3240"/>
        </w:tabs>
        <w:ind w:left="3240" w:hanging="360"/>
      </w:pPr>
    </w:lvl>
    <w:lvl w:ilvl="5" w:tentative="1">
      <w:start w:val="1"/>
      <w:numFmt w:val="decimal"/>
      <w:lvlText w:val="%6."/>
      <w:lvlJc w:val="left"/>
      <w:pPr>
        <w:tabs>
          <w:tab w:val="num" w:pos="3960"/>
        </w:tabs>
        <w:ind w:left="3960" w:hanging="360"/>
      </w:pPr>
    </w:lvl>
    <w:lvl w:ilvl="6" w:tentative="1">
      <w:start w:val="1"/>
      <w:numFmt w:val="decimal"/>
      <w:lvlText w:val="%7."/>
      <w:lvlJc w:val="left"/>
      <w:pPr>
        <w:tabs>
          <w:tab w:val="num" w:pos="4680"/>
        </w:tabs>
        <w:ind w:left="4680" w:hanging="360"/>
      </w:pPr>
    </w:lvl>
    <w:lvl w:ilvl="7" w:tentative="1">
      <w:start w:val="1"/>
      <w:numFmt w:val="decimal"/>
      <w:lvlText w:val="%8."/>
      <w:lvlJc w:val="left"/>
      <w:pPr>
        <w:tabs>
          <w:tab w:val="num" w:pos="5400"/>
        </w:tabs>
        <w:ind w:left="5400" w:hanging="360"/>
      </w:pPr>
    </w:lvl>
    <w:lvl w:ilvl="8" w:tentative="1">
      <w:start w:val="1"/>
      <w:numFmt w:val="decimal"/>
      <w:lvlText w:val="%9."/>
      <w:lvlJc w:val="left"/>
      <w:pPr>
        <w:tabs>
          <w:tab w:val="num" w:pos="6120"/>
        </w:tabs>
        <w:ind w:left="6120" w:hanging="360"/>
      </w:pPr>
    </w:lvl>
  </w:abstractNum>
  <w:abstractNum w:abstractNumId="28" w15:restartNumberingAfterBreak="0">
    <w:nsid w:val="51353760"/>
    <w:multiLevelType w:val="hybridMultilevel"/>
    <w:tmpl w:val="0ED2E3F6"/>
    <w:lvl w:ilvl="0" w:tplc="0809000F">
      <w:start w:val="1"/>
      <w:numFmt w:val="decimal"/>
      <w:lvlText w:val="%1."/>
      <w:lvlJc w:val="left"/>
      <w:pPr>
        <w:ind w:left="360" w:hanging="360"/>
      </w:pPr>
      <w:rPr>
        <w:rFonts w:hint="default"/>
      </w:rPr>
    </w:lvl>
    <w:lvl w:ilvl="1" w:tplc="FFFFFFFF" w:tentative="1">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29" w15:restartNumberingAfterBreak="0">
    <w:nsid w:val="53EC5A51"/>
    <w:multiLevelType w:val="hybridMultilevel"/>
    <w:tmpl w:val="461881C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0" w15:restartNumberingAfterBreak="0">
    <w:nsid w:val="5C224080"/>
    <w:multiLevelType w:val="hybridMultilevel"/>
    <w:tmpl w:val="3B54984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1" w15:restartNumberingAfterBreak="0">
    <w:nsid w:val="5C880E95"/>
    <w:multiLevelType w:val="hybridMultilevel"/>
    <w:tmpl w:val="BD1664C6"/>
    <w:lvl w:ilvl="0" w:tplc="08090001">
      <w:start w:val="1"/>
      <w:numFmt w:val="bullet"/>
      <w:lvlText w:val=""/>
      <w:lvlJc w:val="left"/>
      <w:pPr>
        <w:ind w:left="360" w:hanging="360"/>
      </w:pPr>
      <w:rPr>
        <w:rFonts w:ascii="Symbol" w:hAnsi="Symbol" w:hint="default"/>
      </w:rPr>
    </w:lvl>
    <w:lvl w:ilvl="1" w:tplc="08090003">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32" w15:restartNumberingAfterBreak="0">
    <w:nsid w:val="5E663CC3"/>
    <w:multiLevelType w:val="hybridMultilevel"/>
    <w:tmpl w:val="78445668"/>
    <w:lvl w:ilvl="0" w:tplc="08090001">
      <w:start w:val="1"/>
      <w:numFmt w:val="bullet"/>
      <w:lvlText w:val=""/>
      <w:lvlJc w:val="left"/>
      <w:pPr>
        <w:ind w:left="360" w:hanging="360"/>
      </w:pPr>
      <w:rPr>
        <w:rFonts w:ascii="Symbol" w:hAnsi="Symbol" w:hint="default"/>
      </w:rPr>
    </w:lvl>
    <w:lvl w:ilvl="1" w:tplc="08090003">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33" w15:restartNumberingAfterBreak="0">
    <w:nsid w:val="6022322F"/>
    <w:multiLevelType w:val="hybridMultilevel"/>
    <w:tmpl w:val="04A6BB3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4" w15:restartNumberingAfterBreak="0">
    <w:nsid w:val="67BA1173"/>
    <w:multiLevelType w:val="hybridMultilevel"/>
    <w:tmpl w:val="1FF2E534"/>
    <w:lvl w:ilvl="0" w:tplc="0809000F">
      <w:start w:val="1"/>
      <w:numFmt w:val="decimal"/>
      <w:lvlText w:val="%1."/>
      <w:lvlJc w:val="left"/>
      <w:pPr>
        <w:ind w:left="360" w:hanging="360"/>
      </w:p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35" w15:restartNumberingAfterBreak="0">
    <w:nsid w:val="6DFD5093"/>
    <w:multiLevelType w:val="multilevel"/>
    <w:tmpl w:val="B35C7028"/>
    <w:styleLink w:val="List25"/>
    <w:lvl w:ilvl="0">
      <w:numFmt w:val="bullet"/>
      <w:lvlText w:val="•"/>
      <w:lvlJc w:val="left"/>
      <w:pPr>
        <w:tabs>
          <w:tab w:val="num" w:pos="360"/>
        </w:tabs>
        <w:ind w:left="360" w:hanging="360"/>
      </w:pPr>
      <w:rPr>
        <w:rFonts w:ascii="Arial" w:eastAsia="Arial" w:hAnsi="Arial" w:cs="Arial"/>
        <w:position w:val="0"/>
        <w:sz w:val="24"/>
        <w:szCs w:val="24"/>
      </w:rPr>
    </w:lvl>
    <w:lvl w:ilvl="1">
      <w:start w:val="1"/>
      <w:numFmt w:val="bullet"/>
      <w:lvlText w:val="o"/>
      <w:lvlJc w:val="left"/>
      <w:pPr>
        <w:tabs>
          <w:tab w:val="num" w:pos="1050"/>
        </w:tabs>
        <w:ind w:left="1050" w:hanging="330"/>
      </w:pPr>
      <w:rPr>
        <w:rFonts w:ascii="Arial" w:eastAsia="Arial" w:hAnsi="Arial" w:cs="Arial"/>
        <w:position w:val="0"/>
        <w:sz w:val="22"/>
        <w:szCs w:val="22"/>
      </w:rPr>
    </w:lvl>
    <w:lvl w:ilvl="2">
      <w:start w:val="1"/>
      <w:numFmt w:val="bullet"/>
      <w:lvlText w:val="▪"/>
      <w:lvlJc w:val="left"/>
      <w:pPr>
        <w:tabs>
          <w:tab w:val="num" w:pos="1770"/>
        </w:tabs>
        <w:ind w:left="1770" w:hanging="330"/>
      </w:pPr>
      <w:rPr>
        <w:rFonts w:ascii="Arial" w:eastAsia="Arial" w:hAnsi="Arial" w:cs="Arial"/>
        <w:position w:val="0"/>
        <w:sz w:val="22"/>
        <w:szCs w:val="22"/>
      </w:rPr>
    </w:lvl>
    <w:lvl w:ilvl="3">
      <w:start w:val="1"/>
      <w:numFmt w:val="bullet"/>
      <w:lvlText w:val="•"/>
      <w:lvlJc w:val="left"/>
      <w:pPr>
        <w:tabs>
          <w:tab w:val="num" w:pos="2490"/>
        </w:tabs>
        <w:ind w:left="2490" w:hanging="330"/>
      </w:pPr>
      <w:rPr>
        <w:rFonts w:ascii="Arial" w:eastAsia="Arial" w:hAnsi="Arial" w:cs="Arial"/>
        <w:position w:val="0"/>
        <w:sz w:val="22"/>
        <w:szCs w:val="22"/>
      </w:rPr>
    </w:lvl>
    <w:lvl w:ilvl="4">
      <w:start w:val="1"/>
      <w:numFmt w:val="bullet"/>
      <w:lvlText w:val="o"/>
      <w:lvlJc w:val="left"/>
      <w:pPr>
        <w:tabs>
          <w:tab w:val="num" w:pos="3210"/>
        </w:tabs>
        <w:ind w:left="3210" w:hanging="330"/>
      </w:pPr>
      <w:rPr>
        <w:rFonts w:ascii="Arial" w:eastAsia="Arial" w:hAnsi="Arial" w:cs="Arial"/>
        <w:position w:val="0"/>
        <w:sz w:val="22"/>
        <w:szCs w:val="22"/>
      </w:rPr>
    </w:lvl>
    <w:lvl w:ilvl="5">
      <w:start w:val="1"/>
      <w:numFmt w:val="bullet"/>
      <w:lvlText w:val="▪"/>
      <w:lvlJc w:val="left"/>
      <w:pPr>
        <w:tabs>
          <w:tab w:val="num" w:pos="3930"/>
        </w:tabs>
        <w:ind w:left="3930" w:hanging="330"/>
      </w:pPr>
      <w:rPr>
        <w:rFonts w:ascii="Arial" w:eastAsia="Arial" w:hAnsi="Arial" w:cs="Arial"/>
        <w:position w:val="0"/>
        <w:sz w:val="22"/>
        <w:szCs w:val="22"/>
      </w:rPr>
    </w:lvl>
    <w:lvl w:ilvl="6">
      <w:start w:val="1"/>
      <w:numFmt w:val="bullet"/>
      <w:lvlText w:val="•"/>
      <w:lvlJc w:val="left"/>
      <w:pPr>
        <w:tabs>
          <w:tab w:val="num" w:pos="4650"/>
        </w:tabs>
        <w:ind w:left="4650" w:hanging="330"/>
      </w:pPr>
      <w:rPr>
        <w:rFonts w:ascii="Arial" w:eastAsia="Arial" w:hAnsi="Arial" w:cs="Arial"/>
        <w:position w:val="0"/>
        <w:sz w:val="22"/>
        <w:szCs w:val="22"/>
      </w:rPr>
    </w:lvl>
    <w:lvl w:ilvl="7">
      <w:start w:val="1"/>
      <w:numFmt w:val="bullet"/>
      <w:lvlText w:val="o"/>
      <w:lvlJc w:val="left"/>
      <w:pPr>
        <w:tabs>
          <w:tab w:val="num" w:pos="5370"/>
        </w:tabs>
        <w:ind w:left="5370" w:hanging="330"/>
      </w:pPr>
      <w:rPr>
        <w:rFonts w:ascii="Arial" w:eastAsia="Arial" w:hAnsi="Arial" w:cs="Arial"/>
        <w:position w:val="0"/>
        <w:sz w:val="22"/>
        <w:szCs w:val="22"/>
      </w:rPr>
    </w:lvl>
    <w:lvl w:ilvl="8">
      <w:start w:val="1"/>
      <w:numFmt w:val="bullet"/>
      <w:lvlText w:val="▪"/>
      <w:lvlJc w:val="left"/>
      <w:pPr>
        <w:tabs>
          <w:tab w:val="num" w:pos="6090"/>
        </w:tabs>
        <w:ind w:left="6090" w:hanging="330"/>
      </w:pPr>
      <w:rPr>
        <w:rFonts w:ascii="Arial" w:eastAsia="Arial" w:hAnsi="Arial" w:cs="Arial"/>
        <w:position w:val="0"/>
        <w:sz w:val="22"/>
        <w:szCs w:val="22"/>
      </w:rPr>
    </w:lvl>
  </w:abstractNum>
  <w:abstractNum w:abstractNumId="36" w15:restartNumberingAfterBreak="0">
    <w:nsid w:val="70F250C3"/>
    <w:multiLevelType w:val="multilevel"/>
    <w:tmpl w:val="F9FE33B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7" w15:restartNumberingAfterBreak="0">
    <w:nsid w:val="72C706D8"/>
    <w:multiLevelType w:val="hybridMultilevel"/>
    <w:tmpl w:val="5C22FFE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8" w15:restartNumberingAfterBreak="0">
    <w:nsid w:val="73F12C7B"/>
    <w:multiLevelType w:val="hybridMultilevel"/>
    <w:tmpl w:val="5CBC06C2"/>
    <w:lvl w:ilvl="0" w:tplc="0809000F">
      <w:start w:val="1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9" w15:restartNumberingAfterBreak="0">
    <w:nsid w:val="7CBE4AAD"/>
    <w:multiLevelType w:val="hybridMultilevel"/>
    <w:tmpl w:val="5A60723C"/>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929004658">
    <w:abstractNumId w:val="31"/>
  </w:num>
  <w:num w:numId="2" w16cid:durableId="855801568">
    <w:abstractNumId w:val="15"/>
  </w:num>
  <w:num w:numId="3" w16cid:durableId="1146816708">
    <w:abstractNumId w:val="23"/>
  </w:num>
  <w:num w:numId="4" w16cid:durableId="494535696">
    <w:abstractNumId w:val="29"/>
  </w:num>
  <w:num w:numId="5" w16cid:durableId="141970332">
    <w:abstractNumId w:val="37"/>
  </w:num>
  <w:num w:numId="6" w16cid:durableId="1626306913">
    <w:abstractNumId w:val="11"/>
  </w:num>
  <w:num w:numId="7" w16cid:durableId="1439644308">
    <w:abstractNumId w:val="30"/>
  </w:num>
  <w:num w:numId="8" w16cid:durableId="1266696939">
    <w:abstractNumId w:val="0"/>
  </w:num>
  <w:num w:numId="9" w16cid:durableId="2116362959">
    <w:abstractNumId w:val="8"/>
  </w:num>
  <w:num w:numId="10" w16cid:durableId="1669869349">
    <w:abstractNumId w:val="20"/>
  </w:num>
  <w:num w:numId="11" w16cid:durableId="880484312">
    <w:abstractNumId w:val="9"/>
  </w:num>
  <w:num w:numId="12" w16cid:durableId="1469009649">
    <w:abstractNumId w:val="4"/>
  </w:num>
  <w:num w:numId="13" w16cid:durableId="841773447">
    <w:abstractNumId w:val="22"/>
  </w:num>
  <w:num w:numId="14" w16cid:durableId="1892694698">
    <w:abstractNumId w:val="1"/>
  </w:num>
  <w:num w:numId="15" w16cid:durableId="880942171">
    <w:abstractNumId w:val="19"/>
  </w:num>
  <w:num w:numId="16" w16cid:durableId="932740565">
    <w:abstractNumId w:val="35"/>
  </w:num>
  <w:num w:numId="17" w16cid:durableId="1118186019">
    <w:abstractNumId w:val="17"/>
  </w:num>
  <w:num w:numId="18" w16cid:durableId="1938443232">
    <w:abstractNumId w:val="13"/>
  </w:num>
  <w:num w:numId="19" w16cid:durableId="497966438">
    <w:abstractNumId w:val="16"/>
  </w:num>
  <w:num w:numId="20" w16cid:durableId="1717270272">
    <w:abstractNumId w:val="7"/>
  </w:num>
  <w:num w:numId="21" w16cid:durableId="837159710">
    <w:abstractNumId w:val="32"/>
  </w:num>
  <w:num w:numId="22" w16cid:durableId="1162429214">
    <w:abstractNumId w:val="26"/>
  </w:num>
  <w:num w:numId="23" w16cid:durableId="1863669156">
    <w:abstractNumId w:val="28"/>
  </w:num>
  <w:num w:numId="24" w16cid:durableId="219245885">
    <w:abstractNumId w:val="34"/>
  </w:num>
  <w:num w:numId="25" w16cid:durableId="2135709481">
    <w:abstractNumId w:val="39"/>
  </w:num>
  <w:num w:numId="26" w16cid:durableId="248077743">
    <w:abstractNumId w:val="21"/>
  </w:num>
  <w:num w:numId="27" w16cid:durableId="488130821">
    <w:abstractNumId w:val="5"/>
  </w:num>
  <w:num w:numId="28" w16cid:durableId="1687559553">
    <w:abstractNumId w:val="12"/>
  </w:num>
  <w:num w:numId="29" w16cid:durableId="1788625127">
    <w:abstractNumId w:val="6"/>
  </w:num>
  <w:num w:numId="30" w16cid:durableId="1916476463">
    <w:abstractNumId w:val="33"/>
  </w:num>
  <w:num w:numId="31" w16cid:durableId="1418938594">
    <w:abstractNumId w:val="24"/>
  </w:num>
  <w:num w:numId="32" w16cid:durableId="1740246484">
    <w:abstractNumId w:val="38"/>
  </w:num>
  <w:num w:numId="33" w16cid:durableId="1303196888">
    <w:abstractNumId w:val="3"/>
  </w:num>
  <w:num w:numId="34" w16cid:durableId="1049958921">
    <w:abstractNumId w:val="2"/>
  </w:num>
  <w:num w:numId="35" w16cid:durableId="1420711181">
    <w:abstractNumId w:val="36"/>
  </w:num>
  <w:num w:numId="36" w16cid:durableId="1412702949">
    <w:abstractNumId w:val="10"/>
  </w:num>
  <w:num w:numId="37" w16cid:durableId="1582176118">
    <w:abstractNumId w:val="25"/>
  </w:num>
  <w:num w:numId="38" w16cid:durableId="746341484">
    <w:abstractNumId w:val="18"/>
  </w:num>
  <w:num w:numId="39" w16cid:durableId="1172838309">
    <w:abstractNumId w:val="27"/>
  </w:num>
  <w:num w:numId="40" w16cid:durableId="132135529">
    <w:abstractNumId w:val="14"/>
  </w:num>
  <w:numIdMacAtCleanup w:val="2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evenAndOddHeaders/>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B792E"/>
    <w:rsid w:val="000015BC"/>
    <w:rsid w:val="00002667"/>
    <w:rsid w:val="00005854"/>
    <w:rsid w:val="00012885"/>
    <w:rsid w:val="00012BE6"/>
    <w:rsid w:val="000135D6"/>
    <w:rsid w:val="000150AD"/>
    <w:rsid w:val="000176A2"/>
    <w:rsid w:val="0002555D"/>
    <w:rsid w:val="000317E9"/>
    <w:rsid w:val="00031FBF"/>
    <w:rsid w:val="00034051"/>
    <w:rsid w:val="0003596F"/>
    <w:rsid w:val="00041D16"/>
    <w:rsid w:val="0004281F"/>
    <w:rsid w:val="00042AAE"/>
    <w:rsid w:val="000454D8"/>
    <w:rsid w:val="00045E76"/>
    <w:rsid w:val="00047FE3"/>
    <w:rsid w:val="00053729"/>
    <w:rsid w:val="00055040"/>
    <w:rsid w:val="00055AE8"/>
    <w:rsid w:val="000571D7"/>
    <w:rsid w:val="00065473"/>
    <w:rsid w:val="00067677"/>
    <w:rsid w:val="000720E0"/>
    <w:rsid w:val="000735DD"/>
    <w:rsid w:val="000748ED"/>
    <w:rsid w:val="000759E0"/>
    <w:rsid w:val="000817CF"/>
    <w:rsid w:val="00084A73"/>
    <w:rsid w:val="00095F7D"/>
    <w:rsid w:val="00097051"/>
    <w:rsid w:val="000977FF"/>
    <w:rsid w:val="000A1C49"/>
    <w:rsid w:val="000A2B39"/>
    <w:rsid w:val="000A3482"/>
    <w:rsid w:val="000A6C3E"/>
    <w:rsid w:val="000A7FE9"/>
    <w:rsid w:val="000B0B43"/>
    <w:rsid w:val="000B4A9B"/>
    <w:rsid w:val="000B4CF4"/>
    <w:rsid w:val="000B5A94"/>
    <w:rsid w:val="000B662D"/>
    <w:rsid w:val="000B6BFA"/>
    <w:rsid w:val="000C28C8"/>
    <w:rsid w:val="000C4475"/>
    <w:rsid w:val="000C6872"/>
    <w:rsid w:val="000C6AAB"/>
    <w:rsid w:val="000D2F20"/>
    <w:rsid w:val="000D4A14"/>
    <w:rsid w:val="000E300F"/>
    <w:rsid w:val="000F1130"/>
    <w:rsid w:val="000F1658"/>
    <w:rsid w:val="000F50B3"/>
    <w:rsid w:val="000F70E8"/>
    <w:rsid w:val="00101CC6"/>
    <w:rsid w:val="00103D09"/>
    <w:rsid w:val="00104DC7"/>
    <w:rsid w:val="00105214"/>
    <w:rsid w:val="00105BCB"/>
    <w:rsid w:val="00106352"/>
    <w:rsid w:val="00107BD4"/>
    <w:rsid w:val="00107D66"/>
    <w:rsid w:val="00111B21"/>
    <w:rsid w:val="001120E0"/>
    <w:rsid w:val="0011293F"/>
    <w:rsid w:val="0011608D"/>
    <w:rsid w:val="001179FC"/>
    <w:rsid w:val="00126C99"/>
    <w:rsid w:val="001312EF"/>
    <w:rsid w:val="001332B4"/>
    <w:rsid w:val="00143DA4"/>
    <w:rsid w:val="00152366"/>
    <w:rsid w:val="00156654"/>
    <w:rsid w:val="00165024"/>
    <w:rsid w:val="00165C0C"/>
    <w:rsid w:val="0016615C"/>
    <w:rsid w:val="00180996"/>
    <w:rsid w:val="00181CEB"/>
    <w:rsid w:val="00184B01"/>
    <w:rsid w:val="00185CDB"/>
    <w:rsid w:val="001964A0"/>
    <w:rsid w:val="001A0463"/>
    <w:rsid w:val="001A48F8"/>
    <w:rsid w:val="001A7E2A"/>
    <w:rsid w:val="001B11B9"/>
    <w:rsid w:val="001B2A3A"/>
    <w:rsid w:val="001B2FA5"/>
    <w:rsid w:val="001B35D1"/>
    <w:rsid w:val="001B431A"/>
    <w:rsid w:val="001C0392"/>
    <w:rsid w:val="001C25D8"/>
    <w:rsid w:val="001C35E2"/>
    <w:rsid w:val="001C3BAC"/>
    <w:rsid w:val="001C561F"/>
    <w:rsid w:val="001C616C"/>
    <w:rsid w:val="001C630C"/>
    <w:rsid w:val="001C7E0D"/>
    <w:rsid w:val="001D218F"/>
    <w:rsid w:val="001D46BC"/>
    <w:rsid w:val="001D4915"/>
    <w:rsid w:val="001D7697"/>
    <w:rsid w:val="001D7A83"/>
    <w:rsid w:val="001E2C01"/>
    <w:rsid w:val="001E56E1"/>
    <w:rsid w:val="001E5F61"/>
    <w:rsid w:val="001F003D"/>
    <w:rsid w:val="001F33DB"/>
    <w:rsid w:val="001F590B"/>
    <w:rsid w:val="0020432C"/>
    <w:rsid w:val="00204B8F"/>
    <w:rsid w:val="002147F8"/>
    <w:rsid w:val="0021632E"/>
    <w:rsid w:val="00217A5D"/>
    <w:rsid w:val="00220399"/>
    <w:rsid w:val="00221D89"/>
    <w:rsid w:val="002223A9"/>
    <w:rsid w:val="002238AA"/>
    <w:rsid w:val="00230429"/>
    <w:rsid w:val="00237346"/>
    <w:rsid w:val="0024117E"/>
    <w:rsid w:val="002420D4"/>
    <w:rsid w:val="00256EDF"/>
    <w:rsid w:val="00261F4E"/>
    <w:rsid w:val="00262BCB"/>
    <w:rsid w:val="00267527"/>
    <w:rsid w:val="00273949"/>
    <w:rsid w:val="00273A89"/>
    <w:rsid w:val="00276E5F"/>
    <w:rsid w:val="00276E6D"/>
    <w:rsid w:val="002811D8"/>
    <w:rsid w:val="0028205F"/>
    <w:rsid w:val="00282B57"/>
    <w:rsid w:val="002832F5"/>
    <w:rsid w:val="0029022F"/>
    <w:rsid w:val="00296424"/>
    <w:rsid w:val="002A1B2C"/>
    <w:rsid w:val="002A2347"/>
    <w:rsid w:val="002A7229"/>
    <w:rsid w:val="002B3BFF"/>
    <w:rsid w:val="002B6A65"/>
    <w:rsid w:val="002C323E"/>
    <w:rsid w:val="002C4026"/>
    <w:rsid w:val="002D30C3"/>
    <w:rsid w:val="002D6B88"/>
    <w:rsid w:val="002D7674"/>
    <w:rsid w:val="002E4902"/>
    <w:rsid w:val="002E54D6"/>
    <w:rsid w:val="002F0E63"/>
    <w:rsid w:val="002F1F4F"/>
    <w:rsid w:val="002F40CA"/>
    <w:rsid w:val="002F6649"/>
    <w:rsid w:val="002F70A2"/>
    <w:rsid w:val="003020BE"/>
    <w:rsid w:val="003041B6"/>
    <w:rsid w:val="0031184F"/>
    <w:rsid w:val="0031297F"/>
    <w:rsid w:val="00314223"/>
    <w:rsid w:val="00320EB6"/>
    <w:rsid w:val="00320FD1"/>
    <w:rsid w:val="003232D1"/>
    <w:rsid w:val="003254A9"/>
    <w:rsid w:val="00325B2B"/>
    <w:rsid w:val="00330FCE"/>
    <w:rsid w:val="00332E5B"/>
    <w:rsid w:val="00342C77"/>
    <w:rsid w:val="00342DB9"/>
    <w:rsid w:val="00343987"/>
    <w:rsid w:val="00346F2C"/>
    <w:rsid w:val="003501D7"/>
    <w:rsid w:val="0035213F"/>
    <w:rsid w:val="00354989"/>
    <w:rsid w:val="00354DAB"/>
    <w:rsid w:val="00354EB7"/>
    <w:rsid w:val="0036127D"/>
    <w:rsid w:val="00362D00"/>
    <w:rsid w:val="0036622F"/>
    <w:rsid w:val="00367887"/>
    <w:rsid w:val="00367E0E"/>
    <w:rsid w:val="00373584"/>
    <w:rsid w:val="003754C8"/>
    <w:rsid w:val="00376360"/>
    <w:rsid w:val="0037792E"/>
    <w:rsid w:val="003811B8"/>
    <w:rsid w:val="00391BB2"/>
    <w:rsid w:val="003927AA"/>
    <w:rsid w:val="00394604"/>
    <w:rsid w:val="003A1431"/>
    <w:rsid w:val="003A3227"/>
    <w:rsid w:val="003A6988"/>
    <w:rsid w:val="003B309A"/>
    <w:rsid w:val="003B3B48"/>
    <w:rsid w:val="003C26C7"/>
    <w:rsid w:val="003C29D5"/>
    <w:rsid w:val="003D307A"/>
    <w:rsid w:val="003E0783"/>
    <w:rsid w:val="003E22D6"/>
    <w:rsid w:val="003F14FA"/>
    <w:rsid w:val="003F1CE0"/>
    <w:rsid w:val="003F2997"/>
    <w:rsid w:val="003F5D36"/>
    <w:rsid w:val="003F7093"/>
    <w:rsid w:val="003F7DE6"/>
    <w:rsid w:val="004044F6"/>
    <w:rsid w:val="004100AA"/>
    <w:rsid w:val="004114DA"/>
    <w:rsid w:val="004138D9"/>
    <w:rsid w:val="00415ABD"/>
    <w:rsid w:val="004160C3"/>
    <w:rsid w:val="00416272"/>
    <w:rsid w:val="00420B12"/>
    <w:rsid w:val="004226DA"/>
    <w:rsid w:val="00423967"/>
    <w:rsid w:val="00423CD3"/>
    <w:rsid w:val="00426DBE"/>
    <w:rsid w:val="00427557"/>
    <w:rsid w:val="00430377"/>
    <w:rsid w:val="004310A5"/>
    <w:rsid w:val="00431930"/>
    <w:rsid w:val="00432995"/>
    <w:rsid w:val="00432CEC"/>
    <w:rsid w:val="00432F8E"/>
    <w:rsid w:val="004335C0"/>
    <w:rsid w:val="00435054"/>
    <w:rsid w:val="00436EE1"/>
    <w:rsid w:val="00447990"/>
    <w:rsid w:val="004514A7"/>
    <w:rsid w:val="00453AA6"/>
    <w:rsid w:val="0045602D"/>
    <w:rsid w:val="004569B6"/>
    <w:rsid w:val="00456AD5"/>
    <w:rsid w:val="004659A3"/>
    <w:rsid w:val="0046724E"/>
    <w:rsid w:val="004720D0"/>
    <w:rsid w:val="004766D3"/>
    <w:rsid w:val="00481360"/>
    <w:rsid w:val="00481572"/>
    <w:rsid w:val="0048557F"/>
    <w:rsid w:val="004859F5"/>
    <w:rsid w:val="00485FEC"/>
    <w:rsid w:val="00487F53"/>
    <w:rsid w:val="00490135"/>
    <w:rsid w:val="00496BD4"/>
    <w:rsid w:val="004A3E23"/>
    <w:rsid w:val="004A400C"/>
    <w:rsid w:val="004B0438"/>
    <w:rsid w:val="004B3E9F"/>
    <w:rsid w:val="004B6E10"/>
    <w:rsid w:val="004B79C7"/>
    <w:rsid w:val="004C1A9C"/>
    <w:rsid w:val="004C2C18"/>
    <w:rsid w:val="004C6CA5"/>
    <w:rsid w:val="004D0C3F"/>
    <w:rsid w:val="004D3BD5"/>
    <w:rsid w:val="004D3DB6"/>
    <w:rsid w:val="004D423A"/>
    <w:rsid w:val="004D45D3"/>
    <w:rsid w:val="004D630A"/>
    <w:rsid w:val="004E169F"/>
    <w:rsid w:val="004E2DCE"/>
    <w:rsid w:val="00501B9B"/>
    <w:rsid w:val="00501C50"/>
    <w:rsid w:val="00510FF1"/>
    <w:rsid w:val="005114A2"/>
    <w:rsid w:val="00512DDD"/>
    <w:rsid w:val="00513E29"/>
    <w:rsid w:val="005146B9"/>
    <w:rsid w:val="00515B0A"/>
    <w:rsid w:val="00515DF4"/>
    <w:rsid w:val="00520AB3"/>
    <w:rsid w:val="00523951"/>
    <w:rsid w:val="00524883"/>
    <w:rsid w:val="00543073"/>
    <w:rsid w:val="00545973"/>
    <w:rsid w:val="00546220"/>
    <w:rsid w:val="00547C2D"/>
    <w:rsid w:val="005515DB"/>
    <w:rsid w:val="00551DCE"/>
    <w:rsid w:val="00552A1F"/>
    <w:rsid w:val="00554A47"/>
    <w:rsid w:val="005576F0"/>
    <w:rsid w:val="00560905"/>
    <w:rsid w:val="00560D30"/>
    <w:rsid w:val="00562102"/>
    <w:rsid w:val="005641AA"/>
    <w:rsid w:val="00566EE0"/>
    <w:rsid w:val="00570626"/>
    <w:rsid w:val="00571AEC"/>
    <w:rsid w:val="00572644"/>
    <w:rsid w:val="005743E8"/>
    <w:rsid w:val="00575353"/>
    <w:rsid w:val="00577A0F"/>
    <w:rsid w:val="00581D04"/>
    <w:rsid w:val="00585A88"/>
    <w:rsid w:val="00587D34"/>
    <w:rsid w:val="0059147D"/>
    <w:rsid w:val="00593AAA"/>
    <w:rsid w:val="00594B99"/>
    <w:rsid w:val="005956A3"/>
    <w:rsid w:val="00597D04"/>
    <w:rsid w:val="005A1E60"/>
    <w:rsid w:val="005A27CE"/>
    <w:rsid w:val="005A5E98"/>
    <w:rsid w:val="005A7225"/>
    <w:rsid w:val="005B4049"/>
    <w:rsid w:val="005B57F0"/>
    <w:rsid w:val="005C140E"/>
    <w:rsid w:val="005C1915"/>
    <w:rsid w:val="005C22CD"/>
    <w:rsid w:val="005C3226"/>
    <w:rsid w:val="005C3E08"/>
    <w:rsid w:val="005C46B9"/>
    <w:rsid w:val="005C754E"/>
    <w:rsid w:val="005D036E"/>
    <w:rsid w:val="005D17EA"/>
    <w:rsid w:val="005D2C99"/>
    <w:rsid w:val="005D467E"/>
    <w:rsid w:val="005D623E"/>
    <w:rsid w:val="005D6BAB"/>
    <w:rsid w:val="005E0FE0"/>
    <w:rsid w:val="005E36CE"/>
    <w:rsid w:val="005E5535"/>
    <w:rsid w:val="005E5704"/>
    <w:rsid w:val="005F3929"/>
    <w:rsid w:val="00600433"/>
    <w:rsid w:val="00606155"/>
    <w:rsid w:val="0061014B"/>
    <w:rsid w:val="006114D6"/>
    <w:rsid w:val="006206DB"/>
    <w:rsid w:val="0062690B"/>
    <w:rsid w:val="0063363D"/>
    <w:rsid w:val="00644AEB"/>
    <w:rsid w:val="00645712"/>
    <w:rsid w:val="00646749"/>
    <w:rsid w:val="006505B7"/>
    <w:rsid w:val="00651FC8"/>
    <w:rsid w:val="00657B52"/>
    <w:rsid w:val="006627A6"/>
    <w:rsid w:val="0066430E"/>
    <w:rsid w:val="0066503C"/>
    <w:rsid w:val="00675DCF"/>
    <w:rsid w:val="00680258"/>
    <w:rsid w:val="00682C3F"/>
    <w:rsid w:val="00686063"/>
    <w:rsid w:val="00690D21"/>
    <w:rsid w:val="006B091B"/>
    <w:rsid w:val="006C44D8"/>
    <w:rsid w:val="006D2838"/>
    <w:rsid w:val="006D3A89"/>
    <w:rsid w:val="006D40F4"/>
    <w:rsid w:val="006D4576"/>
    <w:rsid w:val="006E2327"/>
    <w:rsid w:val="006E271E"/>
    <w:rsid w:val="006E5EEB"/>
    <w:rsid w:val="006E7985"/>
    <w:rsid w:val="006F00E4"/>
    <w:rsid w:val="006F1B19"/>
    <w:rsid w:val="006F26CF"/>
    <w:rsid w:val="006F3C01"/>
    <w:rsid w:val="006F5C20"/>
    <w:rsid w:val="006F6ABC"/>
    <w:rsid w:val="0070046E"/>
    <w:rsid w:val="00702C21"/>
    <w:rsid w:val="00703E1A"/>
    <w:rsid w:val="00705ECD"/>
    <w:rsid w:val="00706FE3"/>
    <w:rsid w:val="0071139E"/>
    <w:rsid w:val="00711E7A"/>
    <w:rsid w:val="00713A5F"/>
    <w:rsid w:val="00713EB1"/>
    <w:rsid w:val="007145C0"/>
    <w:rsid w:val="00725B30"/>
    <w:rsid w:val="00730629"/>
    <w:rsid w:val="00730C0E"/>
    <w:rsid w:val="00734869"/>
    <w:rsid w:val="00734F89"/>
    <w:rsid w:val="007372B7"/>
    <w:rsid w:val="007376AF"/>
    <w:rsid w:val="00740E8A"/>
    <w:rsid w:val="00746BC1"/>
    <w:rsid w:val="00747AB1"/>
    <w:rsid w:val="007500D2"/>
    <w:rsid w:val="0075272A"/>
    <w:rsid w:val="00755260"/>
    <w:rsid w:val="00755B4B"/>
    <w:rsid w:val="00757B50"/>
    <w:rsid w:val="007613A3"/>
    <w:rsid w:val="00761B51"/>
    <w:rsid w:val="00761B5D"/>
    <w:rsid w:val="00762077"/>
    <w:rsid w:val="007631F0"/>
    <w:rsid w:val="00763801"/>
    <w:rsid w:val="00765263"/>
    <w:rsid w:val="007666DC"/>
    <w:rsid w:val="0076738E"/>
    <w:rsid w:val="007703EF"/>
    <w:rsid w:val="007760B1"/>
    <w:rsid w:val="00776B78"/>
    <w:rsid w:val="00792922"/>
    <w:rsid w:val="007930CF"/>
    <w:rsid w:val="00795457"/>
    <w:rsid w:val="007971E3"/>
    <w:rsid w:val="007A0CB2"/>
    <w:rsid w:val="007A1FF6"/>
    <w:rsid w:val="007A301F"/>
    <w:rsid w:val="007A5120"/>
    <w:rsid w:val="007B42E0"/>
    <w:rsid w:val="007B6EB1"/>
    <w:rsid w:val="007C554F"/>
    <w:rsid w:val="007D15A5"/>
    <w:rsid w:val="007D1D68"/>
    <w:rsid w:val="007D2E0F"/>
    <w:rsid w:val="007D3621"/>
    <w:rsid w:val="007D4A15"/>
    <w:rsid w:val="007D6AEB"/>
    <w:rsid w:val="007D74F6"/>
    <w:rsid w:val="007E0F8F"/>
    <w:rsid w:val="007E6472"/>
    <w:rsid w:val="007E6FD5"/>
    <w:rsid w:val="007F4619"/>
    <w:rsid w:val="007F68A3"/>
    <w:rsid w:val="007F7F52"/>
    <w:rsid w:val="00804DE2"/>
    <w:rsid w:val="00805296"/>
    <w:rsid w:val="008120EE"/>
    <w:rsid w:val="00817786"/>
    <w:rsid w:val="008215C4"/>
    <w:rsid w:val="00830234"/>
    <w:rsid w:val="00832759"/>
    <w:rsid w:val="008438C4"/>
    <w:rsid w:val="00844024"/>
    <w:rsid w:val="00844220"/>
    <w:rsid w:val="008516DD"/>
    <w:rsid w:val="008544DE"/>
    <w:rsid w:val="008621F1"/>
    <w:rsid w:val="00866045"/>
    <w:rsid w:val="00866649"/>
    <w:rsid w:val="00867145"/>
    <w:rsid w:val="008729C3"/>
    <w:rsid w:val="00876060"/>
    <w:rsid w:val="008805B6"/>
    <w:rsid w:val="00881AC5"/>
    <w:rsid w:val="0088322C"/>
    <w:rsid w:val="00884F06"/>
    <w:rsid w:val="00885663"/>
    <w:rsid w:val="00891033"/>
    <w:rsid w:val="00893BBD"/>
    <w:rsid w:val="00893F34"/>
    <w:rsid w:val="0089427E"/>
    <w:rsid w:val="00894691"/>
    <w:rsid w:val="00894B7A"/>
    <w:rsid w:val="0089506F"/>
    <w:rsid w:val="008A05DF"/>
    <w:rsid w:val="008A488C"/>
    <w:rsid w:val="008B580D"/>
    <w:rsid w:val="008B6CA9"/>
    <w:rsid w:val="008C3062"/>
    <w:rsid w:val="008C62B2"/>
    <w:rsid w:val="008D1F6F"/>
    <w:rsid w:val="008D3764"/>
    <w:rsid w:val="008D76DB"/>
    <w:rsid w:val="008D78D9"/>
    <w:rsid w:val="008E0B4E"/>
    <w:rsid w:val="008E164D"/>
    <w:rsid w:val="008E229F"/>
    <w:rsid w:val="008E6E58"/>
    <w:rsid w:val="008F250F"/>
    <w:rsid w:val="008F3F07"/>
    <w:rsid w:val="00907BEA"/>
    <w:rsid w:val="00910B5F"/>
    <w:rsid w:val="009162B8"/>
    <w:rsid w:val="00923F2B"/>
    <w:rsid w:val="00924229"/>
    <w:rsid w:val="0092521D"/>
    <w:rsid w:val="00925261"/>
    <w:rsid w:val="00926237"/>
    <w:rsid w:val="009271F3"/>
    <w:rsid w:val="00927275"/>
    <w:rsid w:val="00931BDF"/>
    <w:rsid w:val="009348F6"/>
    <w:rsid w:val="00943154"/>
    <w:rsid w:val="00943A12"/>
    <w:rsid w:val="00946617"/>
    <w:rsid w:val="00964ED2"/>
    <w:rsid w:val="00971762"/>
    <w:rsid w:val="00972B4D"/>
    <w:rsid w:val="009828C1"/>
    <w:rsid w:val="00986938"/>
    <w:rsid w:val="0099110F"/>
    <w:rsid w:val="00994514"/>
    <w:rsid w:val="00994F0D"/>
    <w:rsid w:val="009A540F"/>
    <w:rsid w:val="009A5D96"/>
    <w:rsid w:val="009A7E43"/>
    <w:rsid w:val="009B027A"/>
    <w:rsid w:val="009B5D56"/>
    <w:rsid w:val="009B6E19"/>
    <w:rsid w:val="009C13C8"/>
    <w:rsid w:val="009C17DE"/>
    <w:rsid w:val="009C273E"/>
    <w:rsid w:val="009C7A0E"/>
    <w:rsid w:val="009D1E1E"/>
    <w:rsid w:val="009D50D7"/>
    <w:rsid w:val="009D674B"/>
    <w:rsid w:val="009E0E02"/>
    <w:rsid w:val="009E7D51"/>
    <w:rsid w:val="009F0482"/>
    <w:rsid w:val="009F0653"/>
    <w:rsid w:val="009F3F8F"/>
    <w:rsid w:val="00A025E9"/>
    <w:rsid w:val="00A03790"/>
    <w:rsid w:val="00A079CF"/>
    <w:rsid w:val="00A07E05"/>
    <w:rsid w:val="00A111C5"/>
    <w:rsid w:val="00A13BC5"/>
    <w:rsid w:val="00A141ED"/>
    <w:rsid w:val="00A165E4"/>
    <w:rsid w:val="00A226D0"/>
    <w:rsid w:val="00A261DB"/>
    <w:rsid w:val="00A278A6"/>
    <w:rsid w:val="00A3104F"/>
    <w:rsid w:val="00A31CD9"/>
    <w:rsid w:val="00A336DB"/>
    <w:rsid w:val="00A343D9"/>
    <w:rsid w:val="00A34D95"/>
    <w:rsid w:val="00A40741"/>
    <w:rsid w:val="00A40CED"/>
    <w:rsid w:val="00A41599"/>
    <w:rsid w:val="00A416E9"/>
    <w:rsid w:val="00A440F2"/>
    <w:rsid w:val="00A45138"/>
    <w:rsid w:val="00A4524B"/>
    <w:rsid w:val="00A522D9"/>
    <w:rsid w:val="00A56CF9"/>
    <w:rsid w:val="00A56D74"/>
    <w:rsid w:val="00A61F2E"/>
    <w:rsid w:val="00A66211"/>
    <w:rsid w:val="00A66696"/>
    <w:rsid w:val="00A66BEC"/>
    <w:rsid w:val="00A7154A"/>
    <w:rsid w:val="00A718A1"/>
    <w:rsid w:val="00A72906"/>
    <w:rsid w:val="00A754D6"/>
    <w:rsid w:val="00A77AA7"/>
    <w:rsid w:val="00A77FE6"/>
    <w:rsid w:val="00A80702"/>
    <w:rsid w:val="00A8268A"/>
    <w:rsid w:val="00A84056"/>
    <w:rsid w:val="00A851D6"/>
    <w:rsid w:val="00A917A1"/>
    <w:rsid w:val="00A917C9"/>
    <w:rsid w:val="00A92048"/>
    <w:rsid w:val="00A936AA"/>
    <w:rsid w:val="00A942C0"/>
    <w:rsid w:val="00AA1FB0"/>
    <w:rsid w:val="00AA455A"/>
    <w:rsid w:val="00AB167E"/>
    <w:rsid w:val="00AB2B40"/>
    <w:rsid w:val="00AB4392"/>
    <w:rsid w:val="00AB4581"/>
    <w:rsid w:val="00AB4E30"/>
    <w:rsid w:val="00AB65E5"/>
    <w:rsid w:val="00AB792E"/>
    <w:rsid w:val="00AC176E"/>
    <w:rsid w:val="00AC3501"/>
    <w:rsid w:val="00AC6E03"/>
    <w:rsid w:val="00AC794D"/>
    <w:rsid w:val="00AD5969"/>
    <w:rsid w:val="00AD5DD6"/>
    <w:rsid w:val="00AD7519"/>
    <w:rsid w:val="00AE2E72"/>
    <w:rsid w:val="00AE7AAB"/>
    <w:rsid w:val="00AE7B31"/>
    <w:rsid w:val="00AF0300"/>
    <w:rsid w:val="00AF1483"/>
    <w:rsid w:val="00AF27C9"/>
    <w:rsid w:val="00AF66E6"/>
    <w:rsid w:val="00AF702E"/>
    <w:rsid w:val="00AF7793"/>
    <w:rsid w:val="00AF7865"/>
    <w:rsid w:val="00AF7B24"/>
    <w:rsid w:val="00AF7E6B"/>
    <w:rsid w:val="00B04362"/>
    <w:rsid w:val="00B04439"/>
    <w:rsid w:val="00B1470B"/>
    <w:rsid w:val="00B16BE3"/>
    <w:rsid w:val="00B17951"/>
    <w:rsid w:val="00B2625D"/>
    <w:rsid w:val="00B27E79"/>
    <w:rsid w:val="00B303D5"/>
    <w:rsid w:val="00B33F45"/>
    <w:rsid w:val="00B438EE"/>
    <w:rsid w:val="00B45D0C"/>
    <w:rsid w:val="00B50153"/>
    <w:rsid w:val="00B66B46"/>
    <w:rsid w:val="00B67272"/>
    <w:rsid w:val="00B73496"/>
    <w:rsid w:val="00B81C32"/>
    <w:rsid w:val="00B83139"/>
    <w:rsid w:val="00B8478E"/>
    <w:rsid w:val="00B87B68"/>
    <w:rsid w:val="00B92FF8"/>
    <w:rsid w:val="00B93AE2"/>
    <w:rsid w:val="00B94BA7"/>
    <w:rsid w:val="00BA29B4"/>
    <w:rsid w:val="00BA5BBA"/>
    <w:rsid w:val="00BA5F80"/>
    <w:rsid w:val="00BA72E8"/>
    <w:rsid w:val="00BB5B04"/>
    <w:rsid w:val="00BC624B"/>
    <w:rsid w:val="00BD402A"/>
    <w:rsid w:val="00BE06B2"/>
    <w:rsid w:val="00BE5C59"/>
    <w:rsid w:val="00BE6705"/>
    <w:rsid w:val="00BF3258"/>
    <w:rsid w:val="00BF4332"/>
    <w:rsid w:val="00BF5BE2"/>
    <w:rsid w:val="00BF791D"/>
    <w:rsid w:val="00C002AB"/>
    <w:rsid w:val="00C00809"/>
    <w:rsid w:val="00C00BD4"/>
    <w:rsid w:val="00C018EB"/>
    <w:rsid w:val="00C06996"/>
    <w:rsid w:val="00C104E8"/>
    <w:rsid w:val="00C16E54"/>
    <w:rsid w:val="00C1796D"/>
    <w:rsid w:val="00C22EDF"/>
    <w:rsid w:val="00C257C6"/>
    <w:rsid w:val="00C26A60"/>
    <w:rsid w:val="00C270DC"/>
    <w:rsid w:val="00C30B05"/>
    <w:rsid w:val="00C33C61"/>
    <w:rsid w:val="00C342E0"/>
    <w:rsid w:val="00C36282"/>
    <w:rsid w:val="00C36FBC"/>
    <w:rsid w:val="00C37E0C"/>
    <w:rsid w:val="00C4132A"/>
    <w:rsid w:val="00C42B37"/>
    <w:rsid w:val="00C46CEC"/>
    <w:rsid w:val="00C47548"/>
    <w:rsid w:val="00C50894"/>
    <w:rsid w:val="00C52409"/>
    <w:rsid w:val="00C568AF"/>
    <w:rsid w:val="00C63C86"/>
    <w:rsid w:val="00C6520E"/>
    <w:rsid w:val="00C71AC0"/>
    <w:rsid w:val="00C7370A"/>
    <w:rsid w:val="00C746A8"/>
    <w:rsid w:val="00C753C0"/>
    <w:rsid w:val="00C76E21"/>
    <w:rsid w:val="00C770E5"/>
    <w:rsid w:val="00C8023B"/>
    <w:rsid w:val="00C850CB"/>
    <w:rsid w:val="00C8546F"/>
    <w:rsid w:val="00C8730F"/>
    <w:rsid w:val="00C876CA"/>
    <w:rsid w:val="00C91733"/>
    <w:rsid w:val="00C92233"/>
    <w:rsid w:val="00CA4036"/>
    <w:rsid w:val="00CA7205"/>
    <w:rsid w:val="00CB1834"/>
    <w:rsid w:val="00CB2C2B"/>
    <w:rsid w:val="00CB6E22"/>
    <w:rsid w:val="00CC122B"/>
    <w:rsid w:val="00CC3895"/>
    <w:rsid w:val="00CC3E21"/>
    <w:rsid w:val="00CD23D6"/>
    <w:rsid w:val="00CD3804"/>
    <w:rsid w:val="00CD3B28"/>
    <w:rsid w:val="00CD7B84"/>
    <w:rsid w:val="00CE1831"/>
    <w:rsid w:val="00CE4CA0"/>
    <w:rsid w:val="00CE777E"/>
    <w:rsid w:val="00CF09D7"/>
    <w:rsid w:val="00CF6996"/>
    <w:rsid w:val="00D00E7E"/>
    <w:rsid w:val="00D0160A"/>
    <w:rsid w:val="00D0351B"/>
    <w:rsid w:val="00D06D68"/>
    <w:rsid w:val="00D15D5B"/>
    <w:rsid w:val="00D1675A"/>
    <w:rsid w:val="00D17A40"/>
    <w:rsid w:val="00D2146D"/>
    <w:rsid w:val="00D45E35"/>
    <w:rsid w:val="00D5276F"/>
    <w:rsid w:val="00D538D0"/>
    <w:rsid w:val="00D56D4E"/>
    <w:rsid w:val="00D61B80"/>
    <w:rsid w:val="00D61CC2"/>
    <w:rsid w:val="00D71562"/>
    <w:rsid w:val="00D7188F"/>
    <w:rsid w:val="00D7252D"/>
    <w:rsid w:val="00D763C7"/>
    <w:rsid w:val="00D767C2"/>
    <w:rsid w:val="00D77A66"/>
    <w:rsid w:val="00D82C84"/>
    <w:rsid w:val="00D83CFA"/>
    <w:rsid w:val="00D86707"/>
    <w:rsid w:val="00D93556"/>
    <w:rsid w:val="00D94992"/>
    <w:rsid w:val="00D954A3"/>
    <w:rsid w:val="00DA0D75"/>
    <w:rsid w:val="00DA12EF"/>
    <w:rsid w:val="00DA24C7"/>
    <w:rsid w:val="00DA3E78"/>
    <w:rsid w:val="00DB093B"/>
    <w:rsid w:val="00DB4915"/>
    <w:rsid w:val="00DB61FF"/>
    <w:rsid w:val="00DB7184"/>
    <w:rsid w:val="00DC17DB"/>
    <w:rsid w:val="00DC35EC"/>
    <w:rsid w:val="00DC73BA"/>
    <w:rsid w:val="00DD1C12"/>
    <w:rsid w:val="00DD5207"/>
    <w:rsid w:val="00DD610A"/>
    <w:rsid w:val="00DE05FB"/>
    <w:rsid w:val="00DE43A1"/>
    <w:rsid w:val="00DF1D6A"/>
    <w:rsid w:val="00DF4A9B"/>
    <w:rsid w:val="00DF5668"/>
    <w:rsid w:val="00E00A29"/>
    <w:rsid w:val="00E00D9B"/>
    <w:rsid w:val="00E01730"/>
    <w:rsid w:val="00E0571A"/>
    <w:rsid w:val="00E05DF6"/>
    <w:rsid w:val="00E067B3"/>
    <w:rsid w:val="00E06F4F"/>
    <w:rsid w:val="00E1112C"/>
    <w:rsid w:val="00E14B7E"/>
    <w:rsid w:val="00E17F12"/>
    <w:rsid w:val="00E22AF5"/>
    <w:rsid w:val="00E25E84"/>
    <w:rsid w:val="00E34F9D"/>
    <w:rsid w:val="00E350FA"/>
    <w:rsid w:val="00E35578"/>
    <w:rsid w:val="00E377AC"/>
    <w:rsid w:val="00E40D7A"/>
    <w:rsid w:val="00E4122F"/>
    <w:rsid w:val="00E423B7"/>
    <w:rsid w:val="00E4321D"/>
    <w:rsid w:val="00E43456"/>
    <w:rsid w:val="00E4413A"/>
    <w:rsid w:val="00E46C48"/>
    <w:rsid w:val="00E477F6"/>
    <w:rsid w:val="00E503E0"/>
    <w:rsid w:val="00E51816"/>
    <w:rsid w:val="00E63173"/>
    <w:rsid w:val="00E6546B"/>
    <w:rsid w:val="00E6654F"/>
    <w:rsid w:val="00E70A93"/>
    <w:rsid w:val="00E7493B"/>
    <w:rsid w:val="00E77454"/>
    <w:rsid w:val="00E77A4F"/>
    <w:rsid w:val="00E828B5"/>
    <w:rsid w:val="00E87B14"/>
    <w:rsid w:val="00E918C3"/>
    <w:rsid w:val="00E93680"/>
    <w:rsid w:val="00E93913"/>
    <w:rsid w:val="00E95229"/>
    <w:rsid w:val="00EA2F8D"/>
    <w:rsid w:val="00EA5BD4"/>
    <w:rsid w:val="00EB2508"/>
    <w:rsid w:val="00EB367F"/>
    <w:rsid w:val="00EB4C8E"/>
    <w:rsid w:val="00EB7B71"/>
    <w:rsid w:val="00EC1358"/>
    <w:rsid w:val="00EC7915"/>
    <w:rsid w:val="00ED47B0"/>
    <w:rsid w:val="00EE005F"/>
    <w:rsid w:val="00EE01B8"/>
    <w:rsid w:val="00EE1A7A"/>
    <w:rsid w:val="00EE4C5D"/>
    <w:rsid w:val="00EF3941"/>
    <w:rsid w:val="00EF4286"/>
    <w:rsid w:val="00EF6252"/>
    <w:rsid w:val="00F00F97"/>
    <w:rsid w:val="00F0740C"/>
    <w:rsid w:val="00F115A6"/>
    <w:rsid w:val="00F118CB"/>
    <w:rsid w:val="00F158A3"/>
    <w:rsid w:val="00F175F2"/>
    <w:rsid w:val="00F20214"/>
    <w:rsid w:val="00F20E79"/>
    <w:rsid w:val="00F21301"/>
    <w:rsid w:val="00F22926"/>
    <w:rsid w:val="00F24E4F"/>
    <w:rsid w:val="00F31127"/>
    <w:rsid w:val="00F40B62"/>
    <w:rsid w:val="00F42EE6"/>
    <w:rsid w:val="00F50B6E"/>
    <w:rsid w:val="00F54DDF"/>
    <w:rsid w:val="00F552F3"/>
    <w:rsid w:val="00F55A12"/>
    <w:rsid w:val="00F56362"/>
    <w:rsid w:val="00F5755C"/>
    <w:rsid w:val="00F5756A"/>
    <w:rsid w:val="00F62510"/>
    <w:rsid w:val="00F703BE"/>
    <w:rsid w:val="00F717CA"/>
    <w:rsid w:val="00F7217F"/>
    <w:rsid w:val="00F809FD"/>
    <w:rsid w:val="00F81C3E"/>
    <w:rsid w:val="00F85516"/>
    <w:rsid w:val="00F903D0"/>
    <w:rsid w:val="00F90D81"/>
    <w:rsid w:val="00F9230A"/>
    <w:rsid w:val="00F960AA"/>
    <w:rsid w:val="00F967D5"/>
    <w:rsid w:val="00F97563"/>
    <w:rsid w:val="00FA343C"/>
    <w:rsid w:val="00FA45D4"/>
    <w:rsid w:val="00FA60B7"/>
    <w:rsid w:val="00FB0360"/>
    <w:rsid w:val="00FB762A"/>
    <w:rsid w:val="00FC665D"/>
    <w:rsid w:val="00FD2A51"/>
    <w:rsid w:val="00FD424B"/>
    <w:rsid w:val="00FD43F5"/>
    <w:rsid w:val="00FD530B"/>
    <w:rsid w:val="00FE0B3A"/>
    <w:rsid w:val="0359B0A2"/>
    <w:rsid w:val="2321D74D"/>
    <w:rsid w:val="4C15462A"/>
    <w:rsid w:val="59A8BDFD"/>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4568955"/>
  <w15:docId w15:val="{9B4061B4-E328-4B91-8406-A6B647D2E32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4D0C3F"/>
    <w:rPr>
      <w:color w:val="0000FF" w:themeColor="hyperlink"/>
      <w:u w:val="single"/>
    </w:rPr>
  </w:style>
  <w:style w:type="paragraph" w:styleId="ListParagraph">
    <w:name w:val="List Paragraph"/>
    <w:basedOn w:val="Normal"/>
    <w:uiPriority w:val="34"/>
    <w:qFormat/>
    <w:rsid w:val="00547C2D"/>
    <w:pPr>
      <w:ind w:left="720"/>
      <w:contextualSpacing/>
    </w:pPr>
  </w:style>
  <w:style w:type="character" w:styleId="Strong">
    <w:name w:val="Strong"/>
    <w:basedOn w:val="DefaultParagraphFont"/>
    <w:uiPriority w:val="22"/>
    <w:qFormat/>
    <w:rsid w:val="00EB367F"/>
    <w:rPr>
      <w:b/>
      <w:bCs/>
    </w:rPr>
  </w:style>
  <w:style w:type="character" w:styleId="CommentReference">
    <w:name w:val="annotation reference"/>
    <w:basedOn w:val="DefaultParagraphFont"/>
    <w:uiPriority w:val="99"/>
    <w:unhideWhenUsed/>
    <w:rsid w:val="00EB367F"/>
    <w:rPr>
      <w:sz w:val="16"/>
      <w:szCs w:val="16"/>
    </w:rPr>
  </w:style>
  <w:style w:type="paragraph" w:styleId="CommentText">
    <w:name w:val="annotation text"/>
    <w:basedOn w:val="Normal"/>
    <w:link w:val="CommentTextChar"/>
    <w:uiPriority w:val="99"/>
    <w:unhideWhenUsed/>
    <w:rsid w:val="00EB367F"/>
    <w:pPr>
      <w:spacing w:line="240" w:lineRule="auto"/>
    </w:pPr>
    <w:rPr>
      <w:sz w:val="20"/>
      <w:szCs w:val="20"/>
    </w:rPr>
  </w:style>
  <w:style w:type="character" w:customStyle="1" w:styleId="CommentTextChar">
    <w:name w:val="Comment Text Char"/>
    <w:basedOn w:val="DefaultParagraphFont"/>
    <w:link w:val="CommentText"/>
    <w:uiPriority w:val="99"/>
    <w:rsid w:val="00EB367F"/>
    <w:rPr>
      <w:sz w:val="20"/>
      <w:szCs w:val="20"/>
    </w:rPr>
  </w:style>
  <w:style w:type="paragraph" w:styleId="BalloonText">
    <w:name w:val="Balloon Text"/>
    <w:basedOn w:val="Normal"/>
    <w:link w:val="BalloonTextChar"/>
    <w:uiPriority w:val="99"/>
    <w:semiHidden/>
    <w:unhideWhenUsed/>
    <w:rsid w:val="00EB367F"/>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EB367F"/>
    <w:rPr>
      <w:rFonts w:ascii="Tahoma" w:hAnsi="Tahoma" w:cs="Tahoma"/>
      <w:sz w:val="16"/>
      <w:szCs w:val="16"/>
    </w:rPr>
  </w:style>
  <w:style w:type="paragraph" w:styleId="CommentSubject">
    <w:name w:val="annotation subject"/>
    <w:basedOn w:val="CommentText"/>
    <w:next w:val="CommentText"/>
    <w:link w:val="CommentSubjectChar"/>
    <w:uiPriority w:val="99"/>
    <w:semiHidden/>
    <w:unhideWhenUsed/>
    <w:rsid w:val="00B303D5"/>
    <w:rPr>
      <w:b/>
      <w:bCs/>
    </w:rPr>
  </w:style>
  <w:style w:type="character" w:customStyle="1" w:styleId="CommentSubjectChar">
    <w:name w:val="Comment Subject Char"/>
    <w:basedOn w:val="CommentTextChar"/>
    <w:link w:val="CommentSubject"/>
    <w:uiPriority w:val="99"/>
    <w:semiHidden/>
    <w:rsid w:val="00B303D5"/>
    <w:rPr>
      <w:b/>
      <w:bCs/>
      <w:sz w:val="20"/>
      <w:szCs w:val="20"/>
    </w:rPr>
  </w:style>
  <w:style w:type="paragraph" w:styleId="NormalWeb">
    <w:name w:val="Normal (Web)"/>
    <w:basedOn w:val="Normal"/>
    <w:uiPriority w:val="99"/>
    <w:semiHidden/>
    <w:unhideWhenUsed/>
    <w:rsid w:val="00A8268A"/>
    <w:pPr>
      <w:spacing w:before="100" w:beforeAutospacing="1" w:after="100" w:afterAutospacing="1" w:line="240" w:lineRule="auto"/>
    </w:pPr>
    <w:rPr>
      <w:rFonts w:ascii="Times New Roman" w:eastAsia="Times New Roman" w:hAnsi="Times New Roman" w:cs="Times New Roman"/>
      <w:sz w:val="24"/>
      <w:szCs w:val="24"/>
      <w:lang w:eastAsia="en-GB"/>
    </w:rPr>
  </w:style>
  <w:style w:type="paragraph" w:styleId="Revision">
    <w:name w:val="Revision"/>
    <w:hidden/>
    <w:uiPriority w:val="99"/>
    <w:semiHidden/>
    <w:rsid w:val="00D767C2"/>
    <w:pPr>
      <w:spacing w:after="0" w:line="240" w:lineRule="auto"/>
    </w:pPr>
  </w:style>
  <w:style w:type="paragraph" w:styleId="Header">
    <w:name w:val="header"/>
    <w:basedOn w:val="Normal"/>
    <w:link w:val="HeaderChar"/>
    <w:uiPriority w:val="99"/>
    <w:unhideWhenUsed/>
    <w:rsid w:val="00C06996"/>
    <w:pPr>
      <w:tabs>
        <w:tab w:val="center" w:pos="4513"/>
        <w:tab w:val="right" w:pos="9026"/>
      </w:tabs>
      <w:spacing w:after="0" w:line="240" w:lineRule="auto"/>
    </w:pPr>
  </w:style>
  <w:style w:type="character" w:customStyle="1" w:styleId="HeaderChar">
    <w:name w:val="Header Char"/>
    <w:basedOn w:val="DefaultParagraphFont"/>
    <w:link w:val="Header"/>
    <w:uiPriority w:val="99"/>
    <w:rsid w:val="00C06996"/>
  </w:style>
  <w:style w:type="paragraph" w:styleId="Footer">
    <w:name w:val="footer"/>
    <w:basedOn w:val="Normal"/>
    <w:link w:val="FooterChar"/>
    <w:uiPriority w:val="99"/>
    <w:unhideWhenUsed/>
    <w:rsid w:val="00C06996"/>
    <w:pPr>
      <w:tabs>
        <w:tab w:val="center" w:pos="4513"/>
        <w:tab w:val="right" w:pos="9026"/>
      </w:tabs>
      <w:spacing w:after="0" w:line="240" w:lineRule="auto"/>
    </w:pPr>
  </w:style>
  <w:style w:type="character" w:customStyle="1" w:styleId="FooterChar">
    <w:name w:val="Footer Char"/>
    <w:basedOn w:val="DefaultParagraphFont"/>
    <w:link w:val="Footer"/>
    <w:uiPriority w:val="99"/>
    <w:rsid w:val="00C06996"/>
  </w:style>
  <w:style w:type="character" w:customStyle="1" w:styleId="UnresolvedMention1">
    <w:name w:val="Unresolved Mention1"/>
    <w:basedOn w:val="DefaultParagraphFont"/>
    <w:uiPriority w:val="99"/>
    <w:semiHidden/>
    <w:unhideWhenUsed/>
    <w:rsid w:val="004A3E23"/>
    <w:rPr>
      <w:color w:val="605E5C"/>
      <w:shd w:val="clear" w:color="auto" w:fill="E1DFDD"/>
    </w:rPr>
  </w:style>
  <w:style w:type="paragraph" w:customStyle="1" w:styleId="Body">
    <w:name w:val="Body"/>
    <w:rsid w:val="00A079CF"/>
    <w:pPr>
      <w:pBdr>
        <w:top w:val="nil"/>
        <w:left w:val="nil"/>
        <w:bottom w:val="nil"/>
        <w:right w:val="nil"/>
        <w:between w:val="nil"/>
        <w:bar w:val="nil"/>
      </w:pBdr>
      <w:spacing w:after="0" w:line="240" w:lineRule="auto"/>
    </w:pPr>
    <w:rPr>
      <w:rFonts w:ascii="Times New Roman" w:eastAsia="Times New Roman" w:hAnsi="Times New Roman" w:cs="Times New Roman"/>
      <w:color w:val="000000"/>
      <w:sz w:val="24"/>
      <w:szCs w:val="24"/>
      <w:u w:color="000000"/>
      <w:bdr w:val="nil"/>
      <w:lang w:eastAsia="en-GB"/>
    </w:rPr>
  </w:style>
  <w:style w:type="numbering" w:customStyle="1" w:styleId="List25">
    <w:name w:val="List 25"/>
    <w:basedOn w:val="NoList"/>
    <w:rsid w:val="00A079CF"/>
    <w:pPr>
      <w:numPr>
        <w:numId w:val="16"/>
      </w:numPr>
    </w:pPr>
  </w:style>
  <w:style w:type="paragraph" w:customStyle="1" w:styleId="EndNoteBibliography">
    <w:name w:val="EndNote Bibliography"/>
    <w:basedOn w:val="Normal"/>
    <w:link w:val="EndNoteBibliographyChar"/>
    <w:rsid w:val="00A079CF"/>
    <w:pPr>
      <w:pBdr>
        <w:top w:val="nil"/>
        <w:left w:val="nil"/>
        <w:bottom w:val="nil"/>
        <w:right w:val="nil"/>
        <w:between w:val="nil"/>
        <w:bar w:val="nil"/>
      </w:pBdr>
      <w:spacing w:after="0" w:line="240" w:lineRule="auto"/>
      <w:jc w:val="both"/>
    </w:pPr>
    <w:rPr>
      <w:rFonts w:ascii="Times New Roman" w:eastAsia="Arial Unicode MS" w:hAnsi="Times New Roman" w:cs="Times New Roman"/>
      <w:noProof/>
      <w:sz w:val="24"/>
      <w:szCs w:val="24"/>
      <w:bdr w:val="nil"/>
      <w:lang w:val="en-US"/>
    </w:rPr>
  </w:style>
  <w:style w:type="character" w:customStyle="1" w:styleId="EndNoteBibliographyChar">
    <w:name w:val="EndNote Bibliography Char"/>
    <w:link w:val="EndNoteBibliography"/>
    <w:rsid w:val="00A079CF"/>
    <w:rPr>
      <w:rFonts w:ascii="Times New Roman" w:eastAsia="Arial Unicode MS" w:hAnsi="Times New Roman" w:cs="Times New Roman"/>
      <w:noProof/>
      <w:sz w:val="24"/>
      <w:szCs w:val="24"/>
      <w:bdr w:val="nil"/>
      <w:lang w:val="en-US"/>
    </w:rPr>
  </w:style>
  <w:style w:type="table" w:styleId="TableGrid">
    <w:name w:val="Table Grid"/>
    <w:basedOn w:val="TableNormal"/>
    <w:uiPriority w:val="59"/>
    <w:rsid w:val="00600433"/>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ibliography">
    <w:name w:val="Bibliography"/>
    <w:basedOn w:val="Normal"/>
    <w:next w:val="Normal"/>
    <w:uiPriority w:val="37"/>
    <w:unhideWhenUsed/>
    <w:rsid w:val="00A754D6"/>
    <w:pPr>
      <w:tabs>
        <w:tab w:val="left" w:pos="264"/>
      </w:tabs>
      <w:spacing w:after="240" w:line="240" w:lineRule="auto"/>
      <w:ind w:left="264" w:hanging="264"/>
    </w:pPr>
  </w:style>
  <w:style w:type="character" w:styleId="UnresolvedMention">
    <w:name w:val="Unresolved Mention"/>
    <w:basedOn w:val="DefaultParagraphFont"/>
    <w:uiPriority w:val="99"/>
    <w:semiHidden/>
    <w:unhideWhenUsed/>
    <w:rsid w:val="00F703BE"/>
    <w:rPr>
      <w:color w:val="605E5C"/>
      <w:shd w:val="clear" w:color="auto" w:fill="E1DFDD"/>
    </w:rPr>
  </w:style>
  <w:style w:type="paragraph" w:customStyle="1" w:styleId="Default">
    <w:name w:val="Default"/>
    <w:link w:val="DefaultChar"/>
    <w:rsid w:val="00E4122F"/>
    <w:pPr>
      <w:pBdr>
        <w:top w:val="nil"/>
        <w:left w:val="nil"/>
        <w:bottom w:val="nil"/>
        <w:right w:val="nil"/>
        <w:between w:val="nil"/>
        <w:bar w:val="nil"/>
      </w:pBdr>
      <w:spacing w:after="0" w:line="240" w:lineRule="auto"/>
    </w:pPr>
    <w:rPr>
      <w:rFonts w:ascii="Arial" w:eastAsia="Arial Unicode MS" w:hAnsi="Arial Unicode MS" w:cs="Arial Unicode MS"/>
      <w:color w:val="000000"/>
      <w:sz w:val="24"/>
      <w:szCs w:val="24"/>
      <w:u w:color="000000"/>
      <w:bdr w:val="nil"/>
      <w:lang w:val="en-US" w:eastAsia="en-GB"/>
    </w:rPr>
  </w:style>
  <w:style w:type="character" w:customStyle="1" w:styleId="DefaultChar">
    <w:name w:val="Default Char"/>
    <w:link w:val="Default"/>
    <w:rsid w:val="00E4122F"/>
    <w:rPr>
      <w:rFonts w:ascii="Arial" w:eastAsia="Arial Unicode MS" w:hAnsi="Arial Unicode MS" w:cs="Arial Unicode MS"/>
      <w:color w:val="000000"/>
      <w:sz w:val="24"/>
      <w:szCs w:val="24"/>
      <w:u w:color="000000"/>
      <w:bdr w:val="nil"/>
      <w:lang w:val="en-US" w:eastAsia="en-GB"/>
    </w:rPr>
  </w:style>
  <w:style w:type="character" w:styleId="LineNumber">
    <w:name w:val="line number"/>
    <w:basedOn w:val="DefaultParagraphFont"/>
    <w:uiPriority w:val="99"/>
    <w:semiHidden/>
    <w:unhideWhenUsed/>
    <w:rsid w:val="003F7DE6"/>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87451717">
      <w:bodyDiv w:val="1"/>
      <w:marLeft w:val="0"/>
      <w:marRight w:val="0"/>
      <w:marTop w:val="0"/>
      <w:marBottom w:val="0"/>
      <w:divBdr>
        <w:top w:val="none" w:sz="0" w:space="0" w:color="auto"/>
        <w:left w:val="none" w:sz="0" w:space="0" w:color="auto"/>
        <w:bottom w:val="none" w:sz="0" w:space="0" w:color="auto"/>
        <w:right w:val="none" w:sz="0" w:space="0" w:color="auto"/>
      </w:divBdr>
    </w:div>
    <w:div w:id="341007392">
      <w:bodyDiv w:val="1"/>
      <w:marLeft w:val="0"/>
      <w:marRight w:val="0"/>
      <w:marTop w:val="0"/>
      <w:marBottom w:val="0"/>
      <w:divBdr>
        <w:top w:val="none" w:sz="0" w:space="0" w:color="auto"/>
        <w:left w:val="none" w:sz="0" w:space="0" w:color="auto"/>
        <w:bottom w:val="none" w:sz="0" w:space="0" w:color="auto"/>
        <w:right w:val="none" w:sz="0" w:space="0" w:color="auto"/>
      </w:divBdr>
    </w:div>
    <w:div w:id="422191635">
      <w:bodyDiv w:val="1"/>
      <w:marLeft w:val="0"/>
      <w:marRight w:val="0"/>
      <w:marTop w:val="0"/>
      <w:marBottom w:val="0"/>
      <w:divBdr>
        <w:top w:val="none" w:sz="0" w:space="0" w:color="auto"/>
        <w:left w:val="none" w:sz="0" w:space="0" w:color="auto"/>
        <w:bottom w:val="none" w:sz="0" w:space="0" w:color="auto"/>
        <w:right w:val="none" w:sz="0" w:space="0" w:color="auto"/>
      </w:divBdr>
    </w:div>
    <w:div w:id="556743767">
      <w:bodyDiv w:val="1"/>
      <w:marLeft w:val="0"/>
      <w:marRight w:val="0"/>
      <w:marTop w:val="0"/>
      <w:marBottom w:val="0"/>
      <w:divBdr>
        <w:top w:val="none" w:sz="0" w:space="0" w:color="auto"/>
        <w:left w:val="none" w:sz="0" w:space="0" w:color="auto"/>
        <w:bottom w:val="none" w:sz="0" w:space="0" w:color="auto"/>
        <w:right w:val="none" w:sz="0" w:space="0" w:color="auto"/>
      </w:divBdr>
    </w:div>
    <w:div w:id="753818101">
      <w:bodyDiv w:val="1"/>
      <w:marLeft w:val="0"/>
      <w:marRight w:val="0"/>
      <w:marTop w:val="0"/>
      <w:marBottom w:val="0"/>
      <w:divBdr>
        <w:top w:val="none" w:sz="0" w:space="0" w:color="auto"/>
        <w:left w:val="none" w:sz="0" w:space="0" w:color="auto"/>
        <w:bottom w:val="none" w:sz="0" w:space="0" w:color="auto"/>
        <w:right w:val="none" w:sz="0" w:space="0" w:color="auto"/>
      </w:divBdr>
    </w:div>
    <w:div w:id="1005521475">
      <w:bodyDiv w:val="1"/>
      <w:marLeft w:val="0"/>
      <w:marRight w:val="0"/>
      <w:marTop w:val="0"/>
      <w:marBottom w:val="0"/>
      <w:divBdr>
        <w:top w:val="none" w:sz="0" w:space="0" w:color="auto"/>
        <w:left w:val="none" w:sz="0" w:space="0" w:color="auto"/>
        <w:bottom w:val="none" w:sz="0" w:space="0" w:color="auto"/>
        <w:right w:val="none" w:sz="0" w:space="0" w:color="auto"/>
      </w:divBdr>
    </w:div>
    <w:div w:id="1024983050">
      <w:bodyDiv w:val="1"/>
      <w:marLeft w:val="0"/>
      <w:marRight w:val="0"/>
      <w:marTop w:val="0"/>
      <w:marBottom w:val="0"/>
      <w:divBdr>
        <w:top w:val="none" w:sz="0" w:space="0" w:color="auto"/>
        <w:left w:val="none" w:sz="0" w:space="0" w:color="auto"/>
        <w:bottom w:val="none" w:sz="0" w:space="0" w:color="auto"/>
        <w:right w:val="none" w:sz="0" w:space="0" w:color="auto"/>
      </w:divBdr>
    </w:div>
    <w:div w:id="1061564614">
      <w:bodyDiv w:val="1"/>
      <w:marLeft w:val="0"/>
      <w:marRight w:val="0"/>
      <w:marTop w:val="0"/>
      <w:marBottom w:val="0"/>
      <w:divBdr>
        <w:top w:val="none" w:sz="0" w:space="0" w:color="auto"/>
        <w:left w:val="none" w:sz="0" w:space="0" w:color="auto"/>
        <w:bottom w:val="none" w:sz="0" w:space="0" w:color="auto"/>
        <w:right w:val="none" w:sz="0" w:space="0" w:color="auto"/>
      </w:divBdr>
    </w:div>
    <w:div w:id="1416434283">
      <w:bodyDiv w:val="1"/>
      <w:marLeft w:val="0"/>
      <w:marRight w:val="0"/>
      <w:marTop w:val="0"/>
      <w:marBottom w:val="0"/>
      <w:divBdr>
        <w:top w:val="none" w:sz="0" w:space="0" w:color="auto"/>
        <w:left w:val="none" w:sz="0" w:space="0" w:color="auto"/>
        <w:bottom w:val="none" w:sz="0" w:space="0" w:color="auto"/>
        <w:right w:val="none" w:sz="0" w:space="0" w:color="auto"/>
      </w:divBdr>
    </w:div>
    <w:div w:id="1432168713">
      <w:bodyDiv w:val="1"/>
      <w:marLeft w:val="0"/>
      <w:marRight w:val="0"/>
      <w:marTop w:val="0"/>
      <w:marBottom w:val="0"/>
      <w:divBdr>
        <w:top w:val="none" w:sz="0" w:space="0" w:color="auto"/>
        <w:left w:val="none" w:sz="0" w:space="0" w:color="auto"/>
        <w:bottom w:val="none" w:sz="0" w:space="0" w:color="auto"/>
        <w:right w:val="none" w:sz="0" w:space="0" w:color="auto"/>
      </w:divBdr>
    </w:div>
    <w:div w:id="1603534969">
      <w:bodyDiv w:val="1"/>
      <w:marLeft w:val="0"/>
      <w:marRight w:val="0"/>
      <w:marTop w:val="0"/>
      <w:marBottom w:val="0"/>
      <w:divBdr>
        <w:top w:val="none" w:sz="0" w:space="0" w:color="auto"/>
        <w:left w:val="none" w:sz="0" w:space="0" w:color="auto"/>
        <w:bottom w:val="none" w:sz="0" w:space="0" w:color="auto"/>
        <w:right w:val="none" w:sz="0" w:space="0" w:color="auto"/>
      </w:divBdr>
    </w:div>
    <w:div w:id="1630623871">
      <w:bodyDiv w:val="1"/>
      <w:marLeft w:val="0"/>
      <w:marRight w:val="0"/>
      <w:marTop w:val="0"/>
      <w:marBottom w:val="0"/>
      <w:divBdr>
        <w:top w:val="none" w:sz="0" w:space="0" w:color="auto"/>
        <w:left w:val="none" w:sz="0" w:space="0" w:color="auto"/>
        <w:bottom w:val="none" w:sz="0" w:space="0" w:color="auto"/>
        <w:right w:val="none" w:sz="0" w:space="0" w:color="auto"/>
      </w:divBdr>
    </w:div>
    <w:div w:id="1788307715">
      <w:bodyDiv w:val="1"/>
      <w:marLeft w:val="0"/>
      <w:marRight w:val="0"/>
      <w:marTop w:val="0"/>
      <w:marBottom w:val="0"/>
      <w:divBdr>
        <w:top w:val="none" w:sz="0" w:space="0" w:color="auto"/>
        <w:left w:val="none" w:sz="0" w:space="0" w:color="auto"/>
        <w:bottom w:val="none" w:sz="0" w:space="0" w:color="auto"/>
        <w:right w:val="none" w:sz="0" w:space="0" w:color="auto"/>
      </w:divBdr>
    </w:div>
    <w:div w:id="1816944515">
      <w:bodyDiv w:val="1"/>
      <w:marLeft w:val="0"/>
      <w:marRight w:val="0"/>
      <w:marTop w:val="0"/>
      <w:marBottom w:val="0"/>
      <w:divBdr>
        <w:top w:val="none" w:sz="0" w:space="0" w:color="auto"/>
        <w:left w:val="none" w:sz="0" w:space="0" w:color="auto"/>
        <w:bottom w:val="none" w:sz="0" w:space="0" w:color="auto"/>
        <w:right w:val="none" w:sz="0" w:space="0" w:color="auto"/>
      </w:divBdr>
    </w:div>
    <w:div w:id="1913194280">
      <w:bodyDiv w:val="1"/>
      <w:marLeft w:val="0"/>
      <w:marRight w:val="0"/>
      <w:marTop w:val="0"/>
      <w:marBottom w:val="0"/>
      <w:divBdr>
        <w:top w:val="none" w:sz="0" w:space="0" w:color="auto"/>
        <w:left w:val="none" w:sz="0" w:space="0" w:color="auto"/>
        <w:bottom w:val="none" w:sz="0" w:space="0" w:color="auto"/>
        <w:right w:val="none" w:sz="0" w:space="0" w:color="auto"/>
      </w:divBdr>
    </w:div>
    <w:div w:id="1938101798">
      <w:bodyDiv w:val="1"/>
      <w:marLeft w:val="0"/>
      <w:marRight w:val="0"/>
      <w:marTop w:val="0"/>
      <w:marBottom w:val="0"/>
      <w:divBdr>
        <w:top w:val="none" w:sz="0" w:space="0" w:color="auto"/>
        <w:left w:val="none" w:sz="0" w:space="0" w:color="auto"/>
        <w:bottom w:val="none" w:sz="0" w:space="0" w:color="auto"/>
        <w:right w:val="none" w:sz="0" w:space="0" w:color="auto"/>
      </w:divBdr>
    </w:div>
    <w:div w:id="1965690688">
      <w:bodyDiv w:val="1"/>
      <w:marLeft w:val="0"/>
      <w:marRight w:val="0"/>
      <w:marTop w:val="0"/>
      <w:marBottom w:val="0"/>
      <w:divBdr>
        <w:top w:val="none" w:sz="0" w:space="0" w:color="auto"/>
        <w:left w:val="none" w:sz="0" w:space="0" w:color="auto"/>
        <w:bottom w:val="none" w:sz="0" w:space="0" w:color="auto"/>
        <w:right w:val="none" w:sz="0" w:space="0" w:color="auto"/>
      </w:divBdr>
    </w:div>
    <w:div w:id="198118299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customXml" Target="../customXml/item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customXml" Target="../customXml/item2.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2.xml"/><Relationship Id="rId14" Type="http://schemas.openxmlformats.org/officeDocument/2006/relationships/customXml" Target="../customXml/item4.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ct:contentTypeSchema xmlns:ct="http://schemas.microsoft.com/office/2006/metadata/contentType" xmlns:ma="http://schemas.microsoft.com/office/2006/metadata/properties/metaAttributes" ct:_="" ma:_="" ma:contentTypeName="Document" ma:contentTypeID="0x010100E17C4BB3966A8945A1BFF946A841ADC6" ma:contentTypeVersion="13" ma:contentTypeDescription="Create a new document." ma:contentTypeScope="" ma:versionID="425ac87ddf2d06133479b046c57b8182">
  <xsd:schema xmlns:xsd="http://www.w3.org/2001/XMLSchema" xmlns:xs="http://www.w3.org/2001/XMLSchema" xmlns:p="http://schemas.microsoft.com/office/2006/metadata/properties" xmlns:ns2="c2591c43-ec7a-4412-810f-c5d468322074" xmlns:ns3="32308e76-da8d-41ef-8ba9-e60de482a94f" targetNamespace="http://schemas.microsoft.com/office/2006/metadata/properties" ma:root="true" ma:fieldsID="f1bed32f41dd2f79e2158e5de57b6cec" ns2:_="" ns3:_="">
    <xsd:import namespace="c2591c43-ec7a-4412-810f-c5d468322074"/>
    <xsd:import namespace="32308e76-da8d-41ef-8ba9-e60de482a94f"/>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DateTaken" minOccurs="0"/>
                <xsd:element ref="ns2:MediaServiceGenerationTime" minOccurs="0"/>
                <xsd:element ref="ns2:MediaServiceEventHashCode" minOccurs="0"/>
                <xsd:element ref="ns2:MediaLengthInSeconds" minOccurs="0"/>
                <xsd:element ref="ns2:lcf76f155ced4ddcb4097134ff3c332f" minOccurs="0"/>
                <xsd:element ref="ns3:TaxCatchAll" minOccurs="0"/>
                <xsd:element ref="ns2:MediaServiceOCR" minOccurs="0"/>
                <xsd:element ref="ns2:MediaServiceLocation"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c2591c43-ec7a-4412-810f-c5d468322074"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MediaLengthInSeconds" ma:index="14" nillable="true" ma:displayName="MediaLengthInSeconds" ma:hidden="true" ma:internalName="MediaLengthInSeconds" ma:readOnly="true">
      <xsd:simpleType>
        <xsd:restriction base="dms:Unknown"/>
      </xsd:simpleType>
    </xsd:element>
    <xsd:element name="lcf76f155ced4ddcb4097134ff3c332f" ma:index="16" nillable="true" ma:taxonomy="true" ma:internalName="lcf76f155ced4ddcb4097134ff3c332f" ma:taxonomyFieldName="MediaServiceImageTags" ma:displayName="Image Tags" ma:readOnly="false" ma:fieldId="{5cf76f15-5ced-4ddc-b409-7134ff3c332f}" ma:taxonomyMulti="true" ma:sspId="8daf8a24-ff0e-4157-ac20-a0666e59e101" ma:termSetId="09814cd3-568e-fe90-9814-8d621ff8fb84" ma:anchorId="fba54fb3-c3e1-fe81-a776-ca4b69148c4d" ma:open="true" ma:isKeyword="false">
      <xsd:complexType>
        <xsd:sequence>
          <xsd:element ref="pc:Terms" minOccurs="0" maxOccurs="1"/>
        </xsd:sequence>
      </xsd:complexType>
    </xsd:element>
    <xsd:element name="MediaServiceOCR" ma:index="18" nillable="true" ma:displayName="Extracted Text" ma:internalName="MediaServiceOCR" ma:readOnly="true">
      <xsd:simpleType>
        <xsd:restriction base="dms:Note">
          <xsd:maxLength value="255"/>
        </xsd:restriction>
      </xsd:simpleType>
    </xsd:element>
    <xsd:element name="MediaServiceLocation" ma:index="19" nillable="true" ma:displayName="Location" ma:description="" ma:indexed="true" ma:internalName="MediaServiceLocation" ma:readOnly="true">
      <xsd:simpleType>
        <xsd:restriction base="dms:Text"/>
      </xsd:simpleType>
    </xsd:element>
    <xsd:element name="MediaServiceBillingMetadata" ma:index="20"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32308e76-da8d-41ef-8ba9-e60de482a94f" elementFormDefault="qualified">
    <xsd:import namespace="http://schemas.microsoft.com/office/2006/documentManagement/types"/>
    <xsd:import namespace="http://schemas.microsoft.com/office/infopath/2007/PartnerControls"/>
    <xsd:element name="TaxCatchAll" ma:index="17" nillable="true" ma:displayName="Taxonomy Catch All Column" ma:hidden="true" ma:list="{f78dc069-8be1-423b-9efd-de7b245e78b8}" ma:internalName="TaxCatchAll" ma:showField="CatchAllData" ma:web="32308e76-da8d-41ef-8ba9-e60de482a94f">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lcf76f155ced4ddcb4097134ff3c332f xmlns="c2591c43-ec7a-4412-810f-c5d468322074">
      <Terms xmlns="http://schemas.microsoft.com/office/infopath/2007/PartnerControls"/>
    </lcf76f155ced4ddcb4097134ff3c332f>
    <TaxCatchAll xmlns="32308e76-da8d-41ef-8ba9-e60de482a94f" xsi:nil="true"/>
  </documentManagement>
</p:properties>
</file>

<file path=customXml/itemProps1.xml><?xml version="1.0" encoding="utf-8"?>
<ds:datastoreItem xmlns:ds="http://schemas.openxmlformats.org/officeDocument/2006/customXml" ds:itemID="{415DEECD-58FD-4324-8F12-CC26B81A4E43}">
  <ds:schemaRefs>
    <ds:schemaRef ds:uri="http://schemas.openxmlformats.org/officeDocument/2006/bibliography"/>
  </ds:schemaRefs>
</ds:datastoreItem>
</file>

<file path=customXml/itemProps2.xml><?xml version="1.0" encoding="utf-8"?>
<ds:datastoreItem xmlns:ds="http://schemas.openxmlformats.org/officeDocument/2006/customXml" ds:itemID="{EE888734-26F3-4924-840F-8EBBE96E02CC}"/>
</file>

<file path=customXml/itemProps3.xml><?xml version="1.0" encoding="utf-8"?>
<ds:datastoreItem xmlns:ds="http://schemas.openxmlformats.org/officeDocument/2006/customXml" ds:itemID="{448DD16D-ABD1-4263-94CC-CCD3211DD8B7}"/>
</file>

<file path=customXml/itemProps4.xml><?xml version="1.0" encoding="utf-8"?>
<ds:datastoreItem xmlns:ds="http://schemas.openxmlformats.org/officeDocument/2006/customXml" ds:itemID="{82D9CA26-38C8-4FF2-976F-9F08959D6DF2}"/>
</file>

<file path=docProps/app.xml><?xml version="1.0" encoding="utf-8"?>
<Properties xmlns="http://schemas.openxmlformats.org/officeDocument/2006/extended-properties" xmlns:vt="http://schemas.openxmlformats.org/officeDocument/2006/docPropsVTypes">
  <Template>Normal</Template>
  <TotalTime>0</TotalTime>
  <Pages>9</Pages>
  <Words>2823</Words>
  <Characters>16094</Characters>
  <Application>Microsoft Office Word</Application>
  <DocSecurity>0</DocSecurity>
  <Lines>134</Lines>
  <Paragraphs>37</Paragraphs>
  <ScaleCrop>false</ScaleCrop>
  <HeadingPairs>
    <vt:vector size="2" baseType="variant">
      <vt:variant>
        <vt:lpstr>Title</vt:lpstr>
      </vt:variant>
      <vt:variant>
        <vt:i4>1</vt:i4>
      </vt:variant>
    </vt:vector>
  </HeadingPairs>
  <TitlesOfParts>
    <vt:vector size="1" baseType="lpstr">
      <vt:lpstr/>
    </vt:vector>
  </TitlesOfParts>
  <Company>RLBUHT</Company>
  <LinksUpToDate>false</LinksUpToDate>
  <CharactersWithSpaces>18880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Clarke Emily a (RQ6) RLBUHT</dc:creator>
  <cp:lastModifiedBy>Emily Clarke</cp:lastModifiedBy>
  <cp:revision>2</cp:revision>
  <cp:lastPrinted>2024-06-26T08:49:00Z</cp:lastPrinted>
  <dcterms:created xsi:type="dcterms:W3CDTF">2024-07-30T17:39:00Z</dcterms:created>
  <dcterms:modified xsi:type="dcterms:W3CDTF">2024-07-30T17:39:00Z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ZOTERO_PREF_1">
    <vt:lpwstr>&lt;data data-version="3" zotero-version="5.0.96.2"&gt;&lt;session id="3NACWxsA"/&gt;&lt;style id="http://www.zotero.org/styles/vancouver" locale="en-GB" hasBibliography="1" bibliographyStyleHasBeenSet="1"/&gt;&lt;prefs&gt;&lt;pref name="fieldType" value="Field"/&gt;&lt;pref name="automa</vt:lpwstr>
  </property>
  <property fmtid="{D5CDD505-2E9C-101B-9397-08002B2CF9AE}" pid="3" name="ZOTERO_PREF_2">
    <vt:lpwstr>ticJournalAbbreviations" value="true"/&gt;&lt;/prefs&gt;&lt;/data&gt;</vt:lpwstr>
  </property>
  <property fmtid="{D5CDD505-2E9C-101B-9397-08002B2CF9AE}" pid="4" name="ContentTypeId">
    <vt:lpwstr>0x010100E17C4BB3966A8945A1BFF946A841ADC6</vt:lpwstr>
  </property>
  <property fmtid="{D5CDD505-2E9C-101B-9397-08002B2CF9AE}" pid="6" name="docLang">
    <vt:lpwstr>en</vt:lpwstr>
  </property>
  <property fmtid="{D5CDD505-2E9C-101B-9397-08002B2CF9AE}" pid="7" name="MediaServiceImageTags">
    <vt:lpwstr/>
  </property>
</Properties>
</file>